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306" w:rsidRPr="00767069" w:rsidRDefault="000C4306" w:rsidP="000C4306">
      <w:pPr>
        <w:pStyle w:val="4"/>
        <w:pBdr>
          <w:bottom w:val="single" w:sz="12" w:space="1" w:color="auto"/>
        </w:pBdr>
        <w:spacing w:line="100" w:lineRule="atLeast"/>
        <w:ind w:firstLine="60"/>
        <w:contextualSpacing/>
        <w:rPr>
          <w:sz w:val="36"/>
          <w:szCs w:val="36"/>
        </w:rPr>
      </w:pPr>
      <w:r>
        <w:rPr>
          <w:b w:val="0"/>
          <w:bCs w:val="0"/>
          <w:noProof/>
          <w:sz w:val="36"/>
          <w:szCs w:val="36"/>
          <w:lang w:eastAsia="ru-RU"/>
        </w:rPr>
        <w:drawing>
          <wp:anchor distT="0" distB="0" distL="114300" distR="114300" simplePos="0" relativeHeight="251659264" behindDoc="0" locked="0" layoutInCell="1" allowOverlap="1">
            <wp:simplePos x="0" y="0"/>
            <wp:positionH relativeFrom="column">
              <wp:posOffset>2846070</wp:posOffset>
            </wp:positionH>
            <wp:positionV relativeFrom="paragraph">
              <wp:posOffset>-50165</wp:posOffset>
            </wp:positionV>
            <wp:extent cx="601980" cy="704850"/>
            <wp:effectExtent l="19050" t="0" r="7620" b="0"/>
            <wp:wrapNone/>
            <wp:docPr id="2" name="Рисунок 1" descr="Княгиниский МР_герб ПП-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нягиниский МР_герб ПП-04"/>
                    <pic:cNvPicPr>
                      <a:picLocks noChangeAspect="1" noChangeArrowheads="1"/>
                    </pic:cNvPicPr>
                  </pic:nvPicPr>
                  <pic:blipFill>
                    <a:blip r:embed="rId8" cstate="print"/>
                    <a:srcRect/>
                    <a:stretch>
                      <a:fillRect/>
                    </a:stretch>
                  </pic:blipFill>
                  <pic:spPr bwMode="auto">
                    <a:xfrm>
                      <a:off x="0" y="0"/>
                      <a:ext cx="601980" cy="704850"/>
                    </a:xfrm>
                    <a:prstGeom prst="rect">
                      <a:avLst/>
                    </a:prstGeom>
                    <a:noFill/>
                    <a:ln w="9525">
                      <a:noFill/>
                      <a:miter lim="800000"/>
                      <a:headEnd/>
                      <a:tailEnd/>
                    </a:ln>
                  </pic:spPr>
                </pic:pic>
              </a:graphicData>
            </a:graphic>
          </wp:anchor>
        </w:drawing>
      </w:r>
      <w:r>
        <w:rPr>
          <w:sz w:val="36"/>
          <w:szCs w:val="36"/>
        </w:rPr>
        <w:t xml:space="preserve">, </w:t>
      </w:r>
    </w:p>
    <w:p w:rsidR="000C4306" w:rsidRDefault="000C4306" w:rsidP="000C4306">
      <w:pPr>
        <w:pStyle w:val="4"/>
        <w:pBdr>
          <w:bottom w:val="single" w:sz="12" w:space="1" w:color="auto"/>
        </w:pBdr>
        <w:spacing w:line="100" w:lineRule="atLeast"/>
        <w:ind w:firstLine="60"/>
        <w:contextualSpacing/>
        <w:rPr>
          <w:sz w:val="36"/>
          <w:szCs w:val="36"/>
        </w:rPr>
      </w:pPr>
    </w:p>
    <w:p w:rsidR="000C4306" w:rsidRDefault="000C4306" w:rsidP="000C4306">
      <w:pPr>
        <w:pStyle w:val="4"/>
        <w:pBdr>
          <w:bottom w:val="single" w:sz="12" w:space="1" w:color="auto"/>
        </w:pBdr>
        <w:spacing w:line="100" w:lineRule="atLeast"/>
        <w:ind w:firstLine="60"/>
        <w:contextualSpacing/>
        <w:rPr>
          <w:sz w:val="36"/>
          <w:szCs w:val="36"/>
        </w:rPr>
      </w:pPr>
    </w:p>
    <w:p w:rsidR="000C4306" w:rsidRDefault="000C4306" w:rsidP="000C4306">
      <w:pPr>
        <w:pStyle w:val="4"/>
        <w:pBdr>
          <w:bottom w:val="single" w:sz="12" w:space="1" w:color="auto"/>
        </w:pBdr>
        <w:spacing w:line="100" w:lineRule="atLeast"/>
        <w:ind w:firstLine="60"/>
        <w:contextualSpacing/>
        <w:rPr>
          <w:sz w:val="36"/>
          <w:szCs w:val="36"/>
        </w:rPr>
      </w:pPr>
    </w:p>
    <w:p w:rsidR="000C4306" w:rsidRPr="0075136A" w:rsidRDefault="000C4306" w:rsidP="000C4306">
      <w:pPr>
        <w:pStyle w:val="4"/>
        <w:pBdr>
          <w:bottom w:val="single" w:sz="12" w:space="1" w:color="auto"/>
        </w:pBdr>
        <w:spacing w:line="100" w:lineRule="atLeast"/>
        <w:ind w:firstLine="60"/>
        <w:contextualSpacing/>
        <w:rPr>
          <w:i/>
          <w:sz w:val="36"/>
          <w:szCs w:val="36"/>
        </w:rPr>
      </w:pPr>
      <w:r w:rsidRPr="0075136A">
        <w:rPr>
          <w:sz w:val="36"/>
          <w:szCs w:val="36"/>
        </w:rPr>
        <w:t xml:space="preserve">КОНТРОЛЬНО-СЧЕТНАЯ </w:t>
      </w:r>
      <w:r>
        <w:rPr>
          <w:sz w:val="36"/>
          <w:szCs w:val="36"/>
        </w:rPr>
        <w:t>ИНСПЕКЦИЯ</w:t>
      </w:r>
    </w:p>
    <w:p w:rsidR="000C4306" w:rsidRDefault="000C4306" w:rsidP="000C4306">
      <w:pPr>
        <w:pStyle w:val="4"/>
        <w:pBdr>
          <w:bottom w:val="single" w:sz="12" w:space="1" w:color="auto"/>
        </w:pBdr>
        <w:spacing w:line="100" w:lineRule="atLeast"/>
        <w:ind w:firstLine="60"/>
        <w:contextualSpacing/>
        <w:rPr>
          <w:i/>
          <w:sz w:val="36"/>
          <w:szCs w:val="36"/>
        </w:rPr>
      </w:pPr>
      <w:r>
        <w:rPr>
          <w:sz w:val="36"/>
          <w:szCs w:val="36"/>
        </w:rPr>
        <w:t>КНЯГИНИНСКОГО МУНИЦИПАЛЬНОГО ОКРУГА</w:t>
      </w:r>
    </w:p>
    <w:p w:rsidR="000C4306" w:rsidRPr="0075136A" w:rsidRDefault="000C4306" w:rsidP="000C4306">
      <w:pPr>
        <w:pStyle w:val="4"/>
        <w:pBdr>
          <w:bottom w:val="single" w:sz="12" w:space="1" w:color="auto"/>
        </w:pBdr>
        <w:spacing w:line="100" w:lineRule="atLeast"/>
        <w:ind w:firstLine="60"/>
        <w:contextualSpacing/>
        <w:rPr>
          <w:b w:val="0"/>
          <w:i/>
          <w:sz w:val="36"/>
          <w:szCs w:val="36"/>
        </w:rPr>
      </w:pPr>
      <w:r>
        <w:rPr>
          <w:sz w:val="36"/>
          <w:szCs w:val="36"/>
        </w:rPr>
        <w:t>НИЖЕГОРОДСКОЙ ОБЛАСТИ</w:t>
      </w:r>
    </w:p>
    <w:p w:rsidR="000C4306" w:rsidRPr="000C4306" w:rsidRDefault="000C4306" w:rsidP="000C4306">
      <w:pPr>
        <w:jc w:val="center"/>
        <w:rPr>
          <w:rFonts w:ascii="Times New Roman" w:hAnsi="Times New Roman" w:cs="Times New Roman"/>
        </w:rPr>
      </w:pPr>
      <w:r w:rsidRPr="000C4306">
        <w:rPr>
          <w:rFonts w:ascii="Times New Roman" w:hAnsi="Times New Roman" w:cs="Times New Roman"/>
        </w:rPr>
        <w:t xml:space="preserve">ул. Свободы, д. 45, г. </w:t>
      </w:r>
      <w:proofErr w:type="spellStart"/>
      <w:r w:rsidRPr="000C4306">
        <w:rPr>
          <w:rFonts w:ascii="Times New Roman" w:hAnsi="Times New Roman" w:cs="Times New Roman"/>
        </w:rPr>
        <w:t>Княгинино</w:t>
      </w:r>
      <w:proofErr w:type="spellEnd"/>
      <w:r w:rsidRPr="000C4306">
        <w:rPr>
          <w:rFonts w:ascii="Times New Roman" w:hAnsi="Times New Roman" w:cs="Times New Roman"/>
        </w:rPr>
        <w:t xml:space="preserve">, </w:t>
      </w:r>
      <w:proofErr w:type="spellStart"/>
      <w:r w:rsidRPr="000C4306">
        <w:rPr>
          <w:rFonts w:ascii="Times New Roman" w:hAnsi="Times New Roman" w:cs="Times New Roman"/>
        </w:rPr>
        <w:t>Княгининский</w:t>
      </w:r>
      <w:proofErr w:type="spellEnd"/>
      <w:r w:rsidRPr="000C4306">
        <w:rPr>
          <w:rFonts w:ascii="Times New Roman" w:hAnsi="Times New Roman" w:cs="Times New Roman"/>
        </w:rPr>
        <w:t xml:space="preserve"> район, Нижегородская область, 606340,</w:t>
      </w:r>
    </w:p>
    <w:p w:rsidR="000C4306" w:rsidRPr="00187A9F" w:rsidRDefault="000C4306" w:rsidP="000C4306">
      <w:pPr>
        <w:pStyle w:val="2"/>
        <w:spacing w:after="0" w:line="240" w:lineRule="auto"/>
        <w:contextualSpacing/>
        <w:jc w:val="center"/>
        <w:rPr>
          <w:rFonts w:ascii="Times New Roman" w:hAnsi="Times New Roman" w:cs="Times New Roman"/>
        </w:rPr>
      </w:pPr>
      <w:r w:rsidRPr="000C4306">
        <w:rPr>
          <w:rFonts w:ascii="Times New Roman" w:hAnsi="Times New Roman" w:cs="Times New Roman"/>
        </w:rPr>
        <w:t xml:space="preserve">Телефон (8831) 4-13-36, </w:t>
      </w:r>
      <w:r w:rsidRPr="000C4306">
        <w:rPr>
          <w:rFonts w:ascii="Times New Roman" w:hAnsi="Times New Roman" w:cs="Times New Roman"/>
          <w:lang w:val="en-US"/>
        </w:rPr>
        <w:t>E</w:t>
      </w:r>
      <w:r w:rsidRPr="000C4306">
        <w:rPr>
          <w:rFonts w:ascii="Times New Roman" w:hAnsi="Times New Roman" w:cs="Times New Roman"/>
        </w:rPr>
        <w:t>-</w:t>
      </w:r>
      <w:r w:rsidRPr="000C4306">
        <w:rPr>
          <w:rFonts w:ascii="Times New Roman" w:hAnsi="Times New Roman" w:cs="Times New Roman"/>
          <w:lang w:val="en-US"/>
        </w:rPr>
        <w:t>mail</w:t>
      </w:r>
      <w:r w:rsidRPr="000C4306">
        <w:rPr>
          <w:rFonts w:ascii="Times New Roman" w:hAnsi="Times New Roman" w:cs="Times New Roman"/>
        </w:rPr>
        <w:t>:</w:t>
      </w:r>
      <w:hyperlink r:id="rId9" w:history="1">
        <w:r w:rsidRPr="00187A9F">
          <w:rPr>
            <w:rStyle w:val="a7"/>
            <w:rFonts w:ascii="Times New Roman" w:hAnsi="Times New Roman" w:cs="Times New Roman"/>
            <w:color w:val="auto"/>
            <w:lang w:val="en-US"/>
          </w:rPr>
          <w:t>knygksi</w:t>
        </w:r>
        <w:r w:rsidRPr="00187A9F">
          <w:rPr>
            <w:rStyle w:val="a7"/>
            <w:rFonts w:ascii="Times New Roman" w:hAnsi="Times New Roman" w:cs="Times New Roman"/>
            <w:color w:val="auto"/>
          </w:rPr>
          <w:t>@</w:t>
        </w:r>
        <w:r w:rsidRPr="00187A9F">
          <w:rPr>
            <w:rStyle w:val="a7"/>
            <w:rFonts w:ascii="Times New Roman" w:hAnsi="Times New Roman" w:cs="Times New Roman"/>
            <w:color w:val="auto"/>
            <w:lang w:val="en-US"/>
          </w:rPr>
          <w:t>mail</w:t>
        </w:r>
        <w:r w:rsidRPr="00187A9F">
          <w:rPr>
            <w:rStyle w:val="a7"/>
            <w:rFonts w:ascii="Times New Roman" w:hAnsi="Times New Roman" w:cs="Times New Roman"/>
            <w:color w:val="auto"/>
          </w:rPr>
          <w:t>.</w:t>
        </w:r>
        <w:r w:rsidRPr="00187A9F">
          <w:rPr>
            <w:rStyle w:val="a7"/>
            <w:rFonts w:ascii="Times New Roman" w:hAnsi="Times New Roman" w:cs="Times New Roman"/>
            <w:color w:val="auto"/>
            <w:lang w:val="en-US"/>
          </w:rPr>
          <w:t>ru</w:t>
        </w:r>
      </w:hyperlink>
    </w:p>
    <w:p w:rsidR="000C4306" w:rsidRPr="000C4306" w:rsidRDefault="000C4306" w:rsidP="000C4306">
      <w:pPr>
        <w:pStyle w:val="2"/>
        <w:spacing w:after="0" w:line="240" w:lineRule="auto"/>
        <w:contextualSpacing/>
        <w:jc w:val="center"/>
        <w:rPr>
          <w:rFonts w:ascii="Times New Roman" w:hAnsi="Times New Roman" w:cs="Times New Roman"/>
        </w:rPr>
      </w:pPr>
      <w:r w:rsidRPr="000C4306">
        <w:rPr>
          <w:rFonts w:ascii="Times New Roman" w:hAnsi="Times New Roman" w:cs="Times New Roman"/>
        </w:rPr>
        <w:t>ОГРН 1125222000166, ИНН/КПП 5217004088/521701001</w:t>
      </w:r>
    </w:p>
    <w:p w:rsidR="000C4306" w:rsidRDefault="000C4306" w:rsidP="000C4306">
      <w:pPr>
        <w:pStyle w:val="ae"/>
        <w:spacing w:after="0" w:line="276" w:lineRule="auto"/>
        <w:jc w:val="center"/>
      </w:pPr>
    </w:p>
    <w:p w:rsidR="000C4306" w:rsidRDefault="000C4306" w:rsidP="000C4306">
      <w:pPr>
        <w:pStyle w:val="ae"/>
        <w:spacing w:after="0" w:line="276" w:lineRule="auto"/>
        <w:jc w:val="center"/>
      </w:pPr>
    </w:p>
    <w:p w:rsidR="000C4306" w:rsidRDefault="000C4306" w:rsidP="000C4306">
      <w:pPr>
        <w:jc w:val="center"/>
        <w:rPr>
          <w:rFonts w:ascii="Times New Roman" w:hAnsi="Times New Roman" w:cs="Times New Roman"/>
          <w:sz w:val="28"/>
          <w:szCs w:val="28"/>
        </w:rPr>
      </w:pPr>
      <w:r>
        <w:rPr>
          <w:rFonts w:ascii="Times New Roman" w:hAnsi="Times New Roman" w:cs="Times New Roman"/>
          <w:sz w:val="28"/>
          <w:szCs w:val="28"/>
        </w:rPr>
        <w:t xml:space="preserve">Акт </w:t>
      </w:r>
      <w:r w:rsidRPr="00033452">
        <w:rPr>
          <w:rFonts w:ascii="Times New Roman" w:hAnsi="Times New Roman" w:cs="Times New Roman"/>
          <w:sz w:val="28"/>
          <w:szCs w:val="28"/>
        </w:rPr>
        <w:t>№</w:t>
      </w:r>
      <w:r w:rsidR="00EE5E8C">
        <w:rPr>
          <w:rFonts w:ascii="Times New Roman" w:hAnsi="Times New Roman" w:cs="Times New Roman"/>
          <w:sz w:val="28"/>
          <w:szCs w:val="28"/>
        </w:rPr>
        <w:t>9</w:t>
      </w:r>
    </w:p>
    <w:p w:rsidR="000C4306" w:rsidRDefault="000C4306" w:rsidP="000C4306">
      <w:pPr>
        <w:jc w:val="center"/>
        <w:rPr>
          <w:rFonts w:ascii="Times New Roman" w:hAnsi="Times New Roman" w:cs="Times New Roman"/>
          <w:sz w:val="28"/>
          <w:szCs w:val="28"/>
        </w:rPr>
      </w:pPr>
      <w:r>
        <w:rPr>
          <w:rFonts w:ascii="Times New Roman" w:hAnsi="Times New Roman" w:cs="Times New Roman"/>
          <w:sz w:val="28"/>
          <w:szCs w:val="28"/>
        </w:rPr>
        <w:t xml:space="preserve">внешней проверки бюджетной отчетности </w:t>
      </w:r>
      <w:r w:rsidR="009937EB" w:rsidRPr="00C66706">
        <w:rPr>
          <w:rFonts w:ascii="Times New Roman" w:hAnsi="Times New Roman" w:cs="Times New Roman"/>
          <w:sz w:val="28"/>
          <w:szCs w:val="28"/>
        </w:rPr>
        <w:t>Управлени</w:t>
      </w:r>
      <w:r w:rsidR="009937EB">
        <w:rPr>
          <w:rFonts w:ascii="Times New Roman" w:hAnsi="Times New Roman" w:cs="Times New Roman"/>
          <w:sz w:val="28"/>
          <w:szCs w:val="28"/>
        </w:rPr>
        <w:t>я</w:t>
      </w:r>
      <w:r w:rsidR="009937EB" w:rsidRPr="00C66706">
        <w:rPr>
          <w:rFonts w:ascii="Times New Roman" w:hAnsi="Times New Roman" w:cs="Times New Roman"/>
          <w:sz w:val="28"/>
          <w:szCs w:val="28"/>
        </w:rPr>
        <w:t xml:space="preserve"> по благоустройству и развитию территорий</w:t>
      </w:r>
      <w:r w:rsidR="00BE1CA7">
        <w:rPr>
          <w:rFonts w:ascii="Times New Roman" w:hAnsi="Times New Roman" w:cs="Times New Roman"/>
          <w:sz w:val="28"/>
          <w:szCs w:val="28"/>
        </w:rPr>
        <w:t xml:space="preserve"> администрации </w:t>
      </w:r>
      <w:proofErr w:type="spellStart"/>
      <w:r w:rsidR="00BE1CA7">
        <w:rPr>
          <w:rFonts w:ascii="Times New Roman" w:hAnsi="Times New Roman" w:cs="Times New Roman"/>
          <w:sz w:val="28"/>
          <w:szCs w:val="28"/>
        </w:rPr>
        <w:t>Княгининского</w:t>
      </w:r>
      <w:proofErr w:type="spellEnd"/>
      <w:r w:rsidR="00BE1CA7">
        <w:rPr>
          <w:rFonts w:ascii="Times New Roman" w:hAnsi="Times New Roman" w:cs="Times New Roman"/>
          <w:sz w:val="28"/>
          <w:szCs w:val="28"/>
        </w:rPr>
        <w:t xml:space="preserve"> муниципального округа Нижегородской области </w:t>
      </w:r>
      <w:r>
        <w:rPr>
          <w:rFonts w:ascii="Times New Roman" w:hAnsi="Times New Roman" w:cs="Times New Roman"/>
          <w:sz w:val="28"/>
          <w:szCs w:val="28"/>
        </w:rPr>
        <w:t>за 202</w:t>
      </w:r>
      <w:r w:rsidR="00B80DFC">
        <w:rPr>
          <w:rFonts w:ascii="Times New Roman" w:hAnsi="Times New Roman" w:cs="Times New Roman"/>
          <w:sz w:val="28"/>
          <w:szCs w:val="28"/>
        </w:rPr>
        <w:t>4</w:t>
      </w:r>
      <w:r>
        <w:rPr>
          <w:rFonts w:ascii="Times New Roman" w:hAnsi="Times New Roman" w:cs="Times New Roman"/>
          <w:sz w:val="28"/>
          <w:szCs w:val="28"/>
        </w:rPr>
        <w:t xml:space="preserve"> год</w:t>
      </w:r>
    </w:p>
    <w:p w:rsidR="000C4306" w:rsidRDefault="000C4306" w:rsidP="000C4306">
      <w:pPr>
        <w:jc w:val="center"/>
        <w:rPr>
          <w:rFonts w:ascii="Times New Roman" w:hAnsi="Times New Roman" w:cs="Times New Roman"/>
          <w:sz w:val="28"/>
          <w:szCs w:val="28"/>
        </w:rPr>
      </w:pPr>
    </w:p>
    <w:p w:rsidR="000C4306" w:rsidRDefault="000C4306" w:rsidP="000C4306">
      <w:pPr>
        <w:rPr>
          <w:rFonts w:ascii="Times New Roman" w:hAnsi="Times New Roman" w:cs="Times New Roman"/>
          <w:sz w:val="28"/>
          <w:szCs w:val="28"/>
        </w:rPr>
      </w:pP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нягинино</w:t>
      </w:r>
      <w:proofErr w:type="spellEnd"/>
      <w:r>
        <w:rPr>
          <w:rFonts w:ascii="Times New Roman" w:hAnsi="Times New Roman" w:cs="Times New Roman"/>
          <w:sz w:val="28"/>
          <w:szCs w:val="28"/>
        </w:rPr>
        <w:t xml:space="preserve">                                                                             </w:t>
      </w:r>
      <w:r w:rsidR="00EE5E8C">
        <w:rPr>
          <w:rFonts w:ascii="Times New Roman" w:hAnsi="Times New Roman" w:cs="Times New Roman"/>
          <w:sz w:val="28"/>
          <w:szCs w:val="28"/>
        </w:rPr>
        <w:t>31</w:t>
      </w:r>
      <w:r w:rsidRPr="00EE5E8C">
        <w:rPr>
          <w:rFonts w:ascii="Times New Roman" w:hAnsi="Times New Roman" w:cs="Times New Roman"/>
          <w:sz w:val="28"/>
          <w:szCs w:val="28"/>
        </w:rPr>
        <w:t xml:space="preserve"> апреля</w:t>
      </w:r>
      <w:r w:rsidRPr="000661FF">
        <w:rPr>
          <w:rFonts w:ascii="Times New Roman" w:hAnsi="Times New Roman" w:cs="Times New Roman"/>
          <w:sz w:val="28"/>
          <w:szCs w:val="28"/>
        </w:rPr>
        <w:t xml:space="preserve"> 202</w:t>
      </w:r>
      <w:r>
        <w:rPr>
          <w:rFonts w:ascii="Times New Roman" w:hAnsi="Times New Roman" w:cs="Times New Roman"/>
          <w:sz w:val="28"/>
          <w:szCs w:val="28"/>
        </w:rPr>
        <w:t>4</w:t>
      </w:r>
      <w:r w:rsidRPr="000661FF">
        <w:rPr>
          <w:rFonts w:ascii="Times New Roman" w:hAnsi="Times New Roman" w:cs="Times New Roman"/>
          <w:sz w:val="28"/>
          <w:szCs w:val="28"/>
        </w:rPr>
        <w:t xml:space="preserve"> года</w:t>
      </w:r>
    </w:p>
    <w:p w:rsidR="002C1ABB" w:rsidRDefault="002C1ABB" w:rsidP="00D65B43">
      <w:pPr>
        <w:spacing w:after="0" w:line="240" w:lineRule="auto"/>
        <w:ind w:firstLine="709"/>
        <w:jc w:val="both"/>
        <w:rPr>
          <w:rFonts w:ascii="Times New Roman" w:hAnsi="Times New Roman" w:cs="Times New Roman"/>
          <w:sz w:val="27"/>
          <w:szCs w:val="27"/>
        </w:rPr>
      </w:pPr>
    </w:p>
    <w:p w:rsidR="000C4306" w:rsidRPr="000C4306" w:rsidRDefault="00EB3D32" w:rsidP="000C4306">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b/>
          <w:sz w:val="28"/>
          <w:szCs w:val="28"/>
        </w:rPr>
        <w:t>Основание для проведения проверки</w:t>
      </w:r>
      <w:r w:rsidRPr="000C4306">
        <w:rPr>
          <w:rFonts w:ascii="Times New Roman" w:hAnsi="Times New Roman" w:cs="Times New Roman"/>
          <w:sz w:val="28"/>
          <w:szCs w:val="28"/>
        </w:rPr>
        <w:t xml:space="preserve">: </w:t>
      </w:r>
      <w:proofErr w:type="gramStart"/>
      <w:r w:rsidR="000C4306" w:rsidRPr="000C4306">
        <w:rPr>
          <w:rFonts w:ascii="Times New Roman" w:hAnsi="Times New Roman" w:cs="Times New Roman"/>
          <w:sz w:val="28"/>
          <w:szCs w:val="28"/>
        </w:rPr>
        <w:t xml:space="preserve">Бюджетный Кодекс РФ (ст.157, 264.4), пункт 3 части 2 статьи 9 </w:t>
      </w:r>
      <w:r w:rsidR="000C4306" w:rsidRPr="000C4306">
        <w:rPr>
          <w:rFonts w:ascii="Times New Roman" w:eastAsia="Calibri" w:hAnsi="Times New Roman" w:cs="Times New Roman"/>
          <w:sz w:val="28"/>
          <w:szCs w:val="28"/>
        </w:rPr>
        <w:t xml:space="preserve">Федерального закона от 07.02.2011 г. № 6-ФЗ «Об общих принципах организации и деятельности контрольно-счетных органов субъектов Российской Федерации и муниципальных образований», </w:t>
      </w:r>
      <w:r w:rsidR="000C4306" w:rsidRPr="000C4306">
        <w:rPr>
          <w:rFonts w:ascii="Times New Roman" w:hAnsi="Times New Roman" w:cs="Times New Roman"/>
          <w:sz w:val="28"/>
          <w:szCs w:val="28"/>
        </w:rPr>
        <w:t xml:space="preserve">Положение о бюджетном процессе в </w:t>
      </w:r>
      <w:proofErr w:type="spellStart"/>
      <w:r w:rsidR="000C4306" w:rsidRPr="000C4306">
        <w:rPr>
          <w:rFonts w:ascii="Times New Roman" w:hAnsi="Times New Roman" w:cs="Times New Roman"/>
          <w:sz w:val="28"/>
          <w:szCs w:val="28"/>
        </w:rPr>
        <w:t>Княгининском</w:t>
      </w:r>
      <w:proofErr w:type="spellEnd"/>
      <w:r w:rsidR="000C4306" w:rsidRPr="000C4306">
        <w:rPr>
          <w:rFonts w:ascii="Times New Roman" w:hAnsi="Times New Roman" w:cs="Times New Roman"/>
          <w:sz w:val="28"/>
          <w:szCs w:val="28"/>
        </w:rPr>
        <w:t xml:space="preserve"> муниципальном округе Нижегородской области (ст.32), утвержденное решением Совета депутатов </w:t>
      </w:r>
      <w:proofErr w:type="spellStart"/>
      <w:r w:rsidR="000C4306" w:rsidRPr="000C4306">
        <w:rPr>
          <w:rFonts w:ascii="Times New Roman" w:hAnsi="Times New Roman" w:cs="Times New Roman"/>
          <w:sz w:val="28"/>
          <w:szCs w:val="28"/>
        </w:rPr>
        <w:t>Княгининского</w:t>
      </w:r>
      <w:proofErr w:type="spellEnd"/>
      <w:r w:rsidR="000C4306" w:rsidRPr="000C4306">
        <w:rPr>
          <w:rFonts w:ascii="Times New Roman" w:hAnsi="Times New Roman" w:cs="Times New Roman"/>
          <w:sz w:val="28"/>
          <w:szCs w:val="28"/>
        </w:rPr>
        <w:t xml:space="preserve"> муниципального округа от 11.10.2022 №23 «Об утверждении Положения о бюджетном процессе</w:t>
      </w:r>
      <w:proofErr w:type="gramEnd"/>
      <w:r w:rsidR="000C4306" w:rsidRPr="000C4306">
        <w:rPr>
          <w:rFonts w:ascii="Times New Roman" w:hAnsi="Times New Roman" w:cs="Times New Roman"/>
          <w:sz w:val="28"/>
          <w:szCs w:val="28"/>
        </w:rPr>
        <w:t xml:space="preserve"> </w:t>
      </w:r>
      <w:proofErr w:type="gramStart"/>
      <w:r w:rsidR="000C4306" w:rsidRPr="000C4306">
        <w:rPr>
          <w:rFonts w:ascii="Times New Roman" w:hAnsi="Times New Roman" w:cs="Times New Roman"/>
          <w:sz w:val="28"/>
          <w:szCs w:val="28"/>
        </w:rPr>
        <w:t xml:space="preserve">в </w:t>
      </w:r>
      <w:proofErr w:type="spellStart"/>
      <w:r w:rsidR="000C4306" w:rsidRPr="000C4306">
        <w:rPr>
          <w:rFonts w:ascii="Times New Roman" w:hAnsi="Times New Roman" w:cs="Times New Roman"/>
          <w:sz w:val="28"/>
          <w:szCs w:val="28"/>
        </w:rPr>
        <w:t>Княгининском</w:t>
      </w:r>
      <w:proofErr w:type="spellEnd"/>
      <w:r w:rsidR="000C4306" w:rsidRPr="000C4306">
        <w:rPr>
          <w:rFonts w:ascii="Times New Roman" w:hAnsi="Times New Roman" w:cs="Times New Roman"/>
          <w:sz w:val="28"/>
          <w:szCs w:val="28"/>
        </w:rPr>
        <w:t xml:space="preserve"> муниципальном округе Нижегородской области» (далее – Положение о бюджетном процессе), Положение о Контрольно-счетной инспекции </w:t>
      </w:r>
      <w:proofErr w:type="spellStart"/>
      <w:r w:rsidR="000C4306" w:rsidRPr="000C4306">
        <w:rPr>
          <w:rFonts w:ascii="Times New Roman" w:hAnsi="Times New Roman" w:cs="Times New Roman"/>
          <w:sz w:val="28"/>
          <w:szCs w:val="28"/>
        </w:rPr>
        <w:t>Княгининского</w:t>
      </w:r>
      <w:proofErr w:type="spellEnd"/>
      <w:r w:rsidR="000C4306" w:rsidRPr="000C4306">
        <w:rPr>
          <w:rFonts w:ascii="Times New Roman" w:hAnsi="Times New Roman" w:cs="Times New Roman"/>
          <w:sz w:val="28"/>
          <w:szCs w:val="28"/>
        </w:rPr>
        <w:t xml:space="preserve"> муниципального округа Нижегородской области, утвержденное решением Совета депутатов </w:t>
      </w:r>
      <w:proofErr w:type="spellStart"/>
      <w:r w:rsidR="000C4306" w:rsidRPr="000C4306">
        <w:rPr>
          <w:rFonts w:ascii="Times New Roman" w:hAnsi="Times New Roman" w:cs="Times New Roman"/>
          <w:sz w:val="28"/>
          <w:szCs w:val="28"/>
        </w:rPr>
        <w:t>Княгининского</w:t>
      </w:r>
      <w:proofErr w:type="spellEnd"/>
      <w:r w:rsidR="000C4306" w:rsidRPr="000C4306">
        <w:rPr>
          <w:rFonts w:ascii="Times New Roman" w:hAnsi="Times New Roman" w:cs="Times New Roman"/>
          <w:sz w:val="28"/>
          <w:szCs w:val="28"/>
        </w:rPr>
        <w:t xml:space="preserve"> муниципального округа Нижегородской области от 08.12.2022 г. № 68, п.2.1. плана работы на 202</w:t>
      </w:r>
      <w:r w:rsidR="00B80DFC">
        <w:rPr>
          <w:rFonts w:ascii="Times New Roman" w:hAnsi="Times New Roman" w:cs="Times New Roman"/>
          <w:sz w:val="28"/>
          <w:szCs w:val="28"/>
        </w:rPr>
        <w:t>5</w:t>
      </w:r>
      <w:r w:rsidR="000C4306" w:rsidRPr="000C4306">
        <w:rPr>
          <w:rFonts w:ascii="Times New Roman" w:hAnsi="Times New Roman" w:cs="Times New Roman"/>
          <w:sz w:val="28"/>
          <w:szCs w:val="28"/>
        </w:rPr>
        <w:t xml:space="preserve"> год, утвержденный распоряжением Контрольно-счетной инспекции </w:t>
      </w:r>
      <w:proofErr w:type="spellStart"/>
      <w:r w:rsidR="000C4306" w:rsidRPr="000C4306">
        <w:rPr>
          <w:rFonts w:ascii="Times New Roman" w:hAnsi="Times New Roman" w:cs="Times New Roman"/>
          <w:sz w:val="28"/>
          <w:szCs w:val="28"/>
        </w:rPr>
        <w:t>Княгининского</w:t>
      </w:r>
      <w:proofErr w:type="spellEnd"/>
      <w:r w:rsidR="000C4306" w:rsidRPr="000C4306">
        <w:rPr>
          <w:rFonts w:ascii="Times New Roman" w:hAnsi="Times New Roman" w:cs="Times New Roman"/>
          <w:sz w:val="28"/>
          <w:szCs w:val="28"/>
        </w:rPr>
        <w:t xml:space="preserve"> муниципального округа Нижегородской области от 28.12.202</w:t>
      </w:r>
      <w:r w:rsidR="00B80DFC">
        <w:rPr>
          <w:rFonts w:ascii="Times New Roman" w:hAnsi="Times New Roman" w:cs="Times New Roman"/>
          <w:sz w:val="28"/>
          <w:szCs w:val="28"/>
        </w:rPr>
        <w:t>4</w:t>
      </w:r>
      <w:r w:rsidR="000C4306" w:rsidRPr="000C4306">
        <w:rPr>
          <w:rFonts w:ascii="Times New Roman" w:hAnsi="Times New Roman" w:cs="Times New Roman"/>
          <w:sz w:val="28"/>
          <w:szCs w:val="28"/>
        </w:rPr>
        <w:t xml:space="preserve"> №1</w:t>
      </w:r>
      <w:r w:rsidR="00B80DFC">
        <w:rPr>
          <w:rFonts w:ascii="Times New Roman" w:hAnsi="Times New Roman" w:cs="Times New Roman"/>
          <w:sz w:val="28"/>
          <w:szCs w:val="28"/>
        </w:rPr>
        <w:t>4</w:t>
      </w:r>
      <w:r w:rsidR="000C4306" w:rsidRPr="000C4306">
        <w:rPr>
          <w:rFonts w:ascii="Times New Roman" w:hAnsi="Times New Roman" w:cs="Times New Roman"/>
          <w:sz w:val="28"/>
          <w:szCs w:val="28"/>
        </w:rPr>
        <w:t xml:space="preserve">-р «Об утверждении плана работы Контрольно-счетной инспекции </w:t>
      </w:r>
      <w:proofErr w:type="spellStart"/>
      <w:r w:rsidR="000C4306" w:rsidRPr="000C4306">
        <w:rPr>
          <w:rFonts w:ascii="Times New Roman" w:hAnsi="Times New Roman" w:cs="Times New Roman"/>
          <w:sz w:val="28"/>
          <w:szCs w:val="28"/>
        </w:rPr>
        <w:t>Княгининского</w:t>
      </w:r>
      <w:proofErr w:type="spellEnd"/>
      <w:r w:rsidR="000C4306" w:rsidRPr="000C4306">
        <w:rPr>
          <w:rFonts w:ascii="Times New Roman" w:hAnsi="Times New Roman" w:cs="Times New Roman"/>
          <w:sz w:val="28"/>
          <w:szCs w:val="28"/>
        </w:rPr>
        <w:t xml:space="preserve"> муниципального</w:t>
      </w:r>
      <w:proofErr w:type="gramEnd"/>
      <w:r w:rsidR="000C4306" w:rsidRPr="000C4306">
        <w:rPr>
          <w:rFonts w:ascii="Times New Roman" w:hAnsi="Times New Roman" w:cs="Times New Roman"/>
          <w:sz w:val="28"/>
          <w:szCs w:val="28"/>
        </w:rPr>
        <w:t xml:space="preserve"> округа Нижегородской области на 202</w:t>
      </w:r>
      <w:r w:rsidR="00B80DFC">
        <w:rPr>
          <w:rFonts w:ascii="Times New Roman" w:hAnsi="Times New Roman" w:cs="Times New Roman"/>
          <w:sz w:val="28"/>
          <w:szCs w:val="28"/>
        </w:rPr>
        <w:t>5</w:t>
      </w:r>
      <w:r w:rsidR="000C4306" w:rsidRPr="000C4306">
        <w:rPr>
          <w:rFonts w:ascii="Times New Roman" w:hAnsi="Times New Roman" w:cs="Times New Roman"/>
          <w:sz w:val="28"/>
          <w:szCs w:val="28"/>
        </w:rPr>
        <w:t xml:space="preserve"> год».</w:t>
      </w:r>
    </w:p>
    <w:p w:rsidR="000C4306" w:rsidRDefault="00EB3D32" w:rsidP="000C4306">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b/>
          <w:sz w:val="28"/>
          <w:szCs w:val="28"/>
        </w:rPr>
        <w:t>Объект проверки</w:t>
      </w:r>
      <w:r w:rsidRPr="000C4306">
        <w:rPr>
          <w:rFonts w:ascii="Times New Roman" w:hAnsi="Times New Roman" w:cs="Times New Roman"/>
          <w:sz w:val="28"/>
          <w:szCs w:val="28"/>
        </w:rPr>
        <w:t xml:space="preserve">: </w:t>
      </w:r>
      <w:r w:rsidR="00C66706" w:rsidRPr="00C66706">
        <w:rPr>
          <w:rFonts w:ascii="Times New Roman" w:hAnsi="Times New Roman" w:cs="Times New Roman"/>
          <w:sz w:val="28"/>
          <w:szCs w:val="28"/>
        </w:rPr>
        <w:t xml:space="preserve">Управление по благоустройству и развитию территорий администрации </w:t>
      </w:r>
      <w:proofErr w:type="spellStart"/>
      <w:r w:rsidR="00C66706" w:rsidRPr="00C66706">
        <w:rPr>
          <w:rFonts w:ascii="Times New Roman" w:hAnsi="Times New Roman" w:cs="Times New Roman"/>
          <w:sz w:val="28"/>
          <w:szCs w:val="28"/>
        </w:rPr>
        <w:t>Княгининского</w:t>
      </w:r>
      <w:proofErr w:type="spellEnd"/>
      <w:r w:rsidR="00C66706" w:rsidRPr="00C66706">
        <w:rPr>
          <w:rFonts w:ascii="Times New Roman" w:hAnsi="Times New Roman" w:cs="Times New Roman"/>
          <w:sz w:val="28"/>
          <w:szCs w:val="28"/>
        </w:rPr>
        <w:t xml:space="preserve"> муниципального округа Нижегородской области</w:t>
      </w:r>
      <w:r w:rsidR="00BE1CA7">
        <w:rPr>
          <w:rFonts w:ascii="Times New Roman" w:hAnsi="Times New Roman" w:cs="Times New Roman"/>
          <w:sz w:val="28"/>
          <w:szCs w:val="28"/>
        </w:rPr>
        <w:t xml:space="preserve"> (далее – </w:t>
      </w:r>
      <w:r w:rsidR="00C66706" w:rsidRPr="00C66706">
        <w:rPr>
          <w:rFonts w:ascii="Times New Roman" w:hAnsi="Times New Roman" w:cs="Times New Roman"/>
          <w:sz w:val="28"/>
          <w:szCs w:val="28"/>
        </w:rPr>
        <w:t>Управление по благоустройству и развитию территорий</w:t>
      </w:r>
      <w:r w:rsidR="00BE1CA7" w:rsidRPr="00BE1CA7">
        <w:rPr>
          <w:rFonts w:ascii="Times New Roman" w:hAnsi="Times New Roman" w:cs="Times New Roman"/>
          <w:sz w:val="28"/>
          <w:szCs w:val="28"/>
        </w:rPr>
        <w:t>;</w:t>
      </w:r>
      <w:r w:rsidR="00BE1CA7">
        <w:rPr>
          <w:rFonts w:ascii="Times New Roman" w:hAnsi="Times New Roman" w:cs="Times New Roman"/>
          <w:sz w:val="28"/>
          <w:szCs w:val="28"/>
        </w:rPr>
        <w:t xml:space="preserve"> Управление)</w:t>
      </w:r>
      <w:r w:rsidR="00B80DFC">
        <w:rPr>
          <w:rFonts w:ascii="Times New Roman" w:hAnsi="Times New Roman" w:cs="Times New Roman"/>
          <w:sz w:val="28"/>
          <w:szCs w:val="28"/>
        </w:rPr>
        <w:t>.</w:t>
      </w:r>
    </w:p>
    <w:p w:rsidR="00B80DFC" w:rsidRPr="004D31AB" w:rsidRDefault="00B80DFC" w:rsidP="00B80DFC">
      <w:pPr>
        <w:spacing w:after="0" w:line="240" w:lineRule="auto"/>
        <w:ind w:firstLine="709"/>
        <w:jc w:val="both"/>
        <w:rPr>
          <w:rFonts w:ascii="Times New Roman" w:hAnsi="Times New Roman" w:cs="Times New Roman"/>
          <w:sz w:val="28"/>
          <w:szCs w:val="28"/>
        </w:rPr>
      </w:pPr>
      <w:r w:rsidRPr="004D31AB">
        <w:rPr>
          <w:rFonts w:ascii="Times New Roman" w:hAnsi="Times New Roman" w:cs="Times New Roman"/>
          <w:b/>
          <w:color w:val="000000"/>
          <w:sz w:val="28"/>
          <w:szCs w:val="28"/>
        </w:rPr>
        <w:t>Предмет</w:t>
      </w:r>
      <w:r w:rsidRPr="004D31AB">
        <w:rPr>
          <w:rFonts w:ascii="Times New Roman" w:hAnsi="Times New Roman" w:cs="Times New Roman"/>
          <w:color w:val="000000"/>
          <w:sz w:val="28"/>
          <w:szCs w:val="28"/>
        </w:rPr>
        <w:t xml:space="preserve"> </w:t>
      </w:r>
      <w:r w:rsidRPr="005B746C">
        <w:rPr>
          <w:rFonts w:ascii="Times New Roman" w:hAnsi="Times New Roman" w:cs="Times New Roman"/>
          <w:b/>
          <w:sz w:val="28"/>
          <w:szCs w:val="28"/>
        </w:rPr>
        <w:t>проверки</w:t>
      </w:r>
      <w:r w:rsidRPr="004D31AB">
        <w:rPr>
          <w:rFonts w:ascii="Times New Roman" w:hAnsi="Times New Roman" w:cs="Times New Roman"/>
          <w:color w:val="000000"/>
          <w:sz w:val="28"/>
          <w:szCs w:val="28"/>
        </w:rPr>
        <w:t xml:space="preserve">: </w:t>
      </w:r>
      <w:r>
        <w:rPr>
          <w:rFonts w:ascii="Times New Roman" w:hAnsi="Times New Roman" w:cs="Times New Roman"/>
          <w:color w:val="000000"/>
          <w:sz w:val="28"/>
          <w:szCs w:val="28"/>
        </w:rPr>
        <w:t>годовая бюджетная отчетность, регистры бюджетного учета, материалы инвентаризаций за 2024 год</w:t>
      </w:r>
      <w:r w:rsidRPr="004D31AB">
        <w:rPr>
          <w:rFonts w:ascii="Times New Roman" w:hAnsi="Times New Roman" w:cs="Times New Roman"/>
          <w:color w:val="000000"/>
          <w:sz w:val="28"/>
          <w:szCs w:val="28"/>
        </w:rPr>
        <w:t>.</w:t>
      </w:r>
    </w:p>
    <w:p w:rsidR="00B80DFC" w:rsidRPr="000C4306" w:rsidRDefault="00B80DFC" w:rsidP="000C4306">
      <w:pPr>
        <w:spacing w:after="0" w:line="240" w:lineRule="auto"/>
        <w:ind w:firstLine="709"/>
        <w:jc w:val="both"/>
        <w:rPr>
          <w:rFonts w:ascii="Times New Roman" w:hAnsi="Times New Roman" w:cs="Times New Roman"/>
          <w:sz w:val="28"/>
          <w:szCs w:val="28"/>
        </w:rPr>
      </w:pPr>
    </w:p>
    <w:p w:rsidR="00EB3D32" w:rsidRPr="000C4306" w:rsidRDefault="00EB3D32" w:rsidP="000C4306">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b/>
          <w:sz w:val="28"/>
          <w:szCs w:val="28"/>
        </w:rPr>
        <w:lastRenderedPageBreak/>
        <w:t>Цель проверки</w:t>
      </w:r>
      <w:r w:rsidRPr="000C4306">
        <w:rPr>
          <w:rFonts w:ascii="Times New Roman" w:hAnsi="Times New Roman" w:cs="Times New Roman"/>
          <w:sz w:val="28"/>
          <w:szCs w:val="28"/>
        </w:rPr>
        <w:t>: оценка степени достоверности, полноты и информативности бюджетной отчетности за 202</w:t>
      </w:r>
      <w:r w:rsidR="00B80DFC">
        <w:rPr>
          <w:rFonts w:ascii="Times New Roman" w:hAnsi="Times New Roman" w:cs="Times New Roman"/>
          <w:sz w:val="28"/>
          <w:szCs w:val="28"/>
        </w:rPr>
        <w:t>4</w:t>
      </w:r>
      <w:r w:rsidRPr="000C4306">
        <w:rPr>
          <w:rFonts w:ascii="Times New Roman" w:hAnsi="Times New Roman" w:cs="Times New Roman"/>
          <w:sz w:val="28"/>
          <w:szCs w:val="28"/>
        </w:rPr>
        <w:t xml:space="preserve"> год.</w:t>
      </w:r>
    </w:p>
    <w:p w:rsidR="00EB3D32" w:rsidRPr="000C4306" w:rsidRDefault="00EB3D32" w:rsidP="00D65B43">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b/>
          <w:sz w:val="28"/>
          <w:szCs w:val="28"/>
        </w:rPr>
        <w:t>Срок проведения проверки</w:t>
      </w:r>
      <w:r w:rsidRPr="000C4306">
        <w:rPr>
          <w:rFonts w:ascii="Times New Roman" w:hAnsi="Times New Roman" w:cs="Times New Roman"/>
          <w:sz w:val="28"/>
          <w:szCs w:val="28"/>
        </w:rPr>
        <w:t xml:space="preserve">: с </w:t>
      </w:r>
      <w:r w:rsidR="000C4306" w:rsidRPr="000C4306">
        <w:rPr>
          <w:rFonts w:ascii="Times New Roman" w:hAnsi="Times New Roman" w:cs="Times New Roman"/>
          <w:sz w:val="28"/>
          <w:szCs w:val="28"/>
        </w:rPr>
        <w:t xml:space="preserve">01 </w:t>
      </w:r>
      <w:r w:rsidRPr="000C4306">
        <w:rPr>
          <w:rFonts w:ascii="Times New Roman" w:hAnsi="Times New Roman" w:cs="Times New Roman"/>
          <w:sz w:val="28"/>
          <w:szCs w:val="28"/>
        </w:rPr>
        <w:t xml:space="preserve">по </w:t>
      </w:r>
      <w:r w:rsidR="00D87454">
        <w:rPr>
          <w:rFonts w:ascii="Times New Roman" w:hAnsi="Times New Roman" w:cs="Times New Roman"/>
          <w:sz w:val="28"/>
          <w:szCs w:val="28"/>
        </w:rPr>
        <w:t>30</w:t>
      </w:r>
      <w:r w:rsidRPr="000C4306">
        <w:rPr>
          <w:rFonts w:ascii="Times New Roman" w:hAnsi="Times New Roman" w:cs="Times New Roman"/>
          <w:sz w:val="28"/>
          <w:szCs w:val="28"/>
        </w:rPr>
        <w:t xml:space="preserve"> апреля 202</w:t>
      </w:r>
      <w:r w:rsidR="00B80DFC">
        <w:rPr>
          <w:rFonts w:ascii="Times New Roman" w:hAnsi="Times New Roman" w:cs="Times New Roman"/>
          <w:sz w:val="28"/>
          <w:szCs w:val="28"/>
        </w:rPr>
        <w:t>5</w:t>
      </w:r>
      <w:r w:rsidRPr="000C4306">
        <w:rPr>
          <w:rFonts w:ascii="Times New Roman" w:hAnsi="Times New Roman" w:cs="Times New Roman"/>
          <w:sz w:val="28"/>
          <w:szCs w:val="28"/>
        </w:rPr>
        <w:t xml:space="preserve"> года.</w:t>
      </w:r>
    </w:p>
    <w:p w:rsidR="000C4306" w:rsidRPr="000C4306" w:rsidRDefault="000C4306" w:rsidP="000C4306">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sz w:val="28"/>
          <w:szCs w:val="28"/>
        </w:rPr>
        <w:t xml:space="preserve">Проверка проведена председателем Контрольно-счетной инспекции </w:t>
      </w:r>
      <w:proofErr w:type="spellStart"/>
      <w:r w:rsidRPr="000C4306">
        <w:rPr>
          <w:rFonts w:ascii="Times New Roman" w:hAnsi="Times New Roman" w:cs="Times New Roman"/>
          <w:sz w:val="28"/>
          <w:szCs w:val="28"/>
        </w:rPr>
        <w:t>Княгининского</w:t>
      </w:r>
      <w:proofErr w:type="spellEnd"/>
      <w:r w:rsidRPr="000C4306">
        <w:rPr>
          <w:rFonts w:ascii="Times New Roman" w:hAnsi="Times New Roman" w:cs="Times New Roman"/>
          <w:sz w:val="28"/>
          <w:szCs w:val="28"/>
        </w:rPr>
        <w:t xml:space="preserve"> муниципального округа Нижегородской области Ильичевой Мариной Витальевной.</w:t>
      </w:r>
    </w:p>
    <w:p w:rsidR="00EB3D32" w:rsidRPr="000C4306" w:rsidRDefault="00EB3D32" w:rsidP="00D65B43">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b/>
          <w:sz w:val="28"/>
          <w:szCs w:val="28"/>
        </w:rPr>
        <w:t>Проверяемый период</w:t>
      </w:r>
      <w:r w:rsidRPr="000C4306">
        <w:rPr>
          <w:rFonts w:ascii="Times New Roman" w:hAnsi="Times New Roman" w:cs="Times New Roman"/>
          <w:sz w:val="28"/>
          <w:szCs w:val="28"/>
        </w:rPr>
        <w:t>: 202</w:t>
      </w:r>
      <w:r w:rsidR="00B80DFC">
        <w:rPr>
          <w:rFonts w:ascii="Times New Roman" w:hAnsi="Times New Roman" w:cs="Times New Roman"/>
          <w:sz w:val="28"/>
          <w:szCs w:val="28"/>
        </w:rPr>
        <w:t>4</w:t>
      </w:r>
      <w:r w:rsidRPr="000C4306">
        <w:rPr>
          <w:rFonts w:ascii="Times New Roman" w:hAnsi="Times New Roman" w:cs="Times New Roman"/>
          <w:sz w:val="28"/>
          <w:szCs w:val="28"/>
        </w:rPr>
        <w:t xml:space="preserve"> год.</w:t>
      </w:r>
    </w:p>
    <w:p w:rsidR="00EB3D32" w:rsidRPr="000C4306" w:rsidRDefault="00EB3D32" w:rsidP="00D65B43">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sz w:val="28"/>
          <w:szCs w:val="28"/>
        </w:rPr>
        <w:t xml:space="preserve">Ответственными за подготовку и представление бюджетной отчетности </w:t>
      </w:r>
      <w:r w:rsidR="002548BC" w:rsidRPr="000C4306">
        <w:rPr>
          <w:rFonts w:ascii="Times New Roman" w:hAnsi="Times New Roman" w:cs="Times New Roman"/>
          <w:sz w:val="28"/>
          <w:szCs w:val="28"/>
        </w:rPr>
        <w:t>ГАБС</w:t>
      </w:r>
      <w:r w:rsidRPr="000C4306">
        <w:rPr>
          <w:rFonts w:ascii="Times New Roman" w:hAnsi="Times New Roman" w:cs="Times New Roman"/>
          <w:sz w:val="28"/>
          <w:szCs w:val="28"/>
        </w:rPr>
        <w:t xml:space="preserve"> за 202</w:t>
      </w:r>
      <w:r w:rsidR="00B80DFC">
        <w:rPr>
          <w:rFonts w:ascii="Times New Roman" w:hAnsi="Times New Roman" w:cs="Times New Roman"/>
          <w:sz w:val="28"/>
          <w:szCs w:val="28"/>
        </w:rPr>
        <w:t>4</w:t>
      </w:r>
      <w:r w:rsidRPr="000C4306">
        <w:rPr>
          <w:rFonts w:ascii="Times New Roman" w:hAnsi="Times New Roman" w:cs="Times New Roman"/>
          <w:sz w:val="28"/>
          <w:szCs w:val="28"/>
        </w:rPr>
        <w:t xml:space="preserve"> год являлись:</w:t>
      </w:r>
    </w:p>
    <w:p w:rsidR="00BE1CA7" w:rsidRDefault="00BE1CA7" w:rsidP="00BE1C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66706">
        <w:rPr>
          <w:rFonts w:ascii="Times New Roman" w:hAnsi="Times New Roman" w:cs="Times New Roman"/>
          <w:sz w:val="28"/>
          <w:szCs w:val="28"/>
        </w:rPr>
        <w:t>Макаров Дмитрий Александрович</w:t>
      </w:r>
      <w:r>
        <w:rPr>
          <w:rFonts w:ascii="Times New Roman" w:hAnsi="Times New Roman" w:cs="Times New Roman"/>
          <w:sz w:val="28"/>
          <w:szCs w:val="28"/>
        </w:rPr>
        <w:t xml:space="preserve">, </w:t>
      </w:r>
      <w:r w:rsidR="00C66706">
        <w:rPr>
          <w:rFonts w:ascii="Times New Roman" w:hAnsi="Times New Roman"/>
          <w:sz w:val="27"/>
          <w:szCs w:val="27"/>
        </w:rPr>
        <w:t>з</w:t>
      </w:r>
      <w:r w:rsidR="00C66706" w:rsidRPr="000352D6">
        <w:rPr>
          <w:rFonts w:ascii="Times New Roman" w:hAnsi="Times New Roman"/>
          <w:sz w:val="27"/>
          <w:szCs w:val="27"/>
        </w:rPr>
        <w:t xml:space="preserve">аместитель главы администрации, начальник управления по благоустройству и развитию территорий администрации </w:t>
      </w:r>
      <w:proofErr w:type="spellStart"/>
      <w:r w:rsidR="00C66706" w:rsidRPr="000352D6">
        <w:rPr>
          <w:rFonts w:ascii="Times New Roman" w:hAnsi="Times New Roman"/>
          <w:sz w:val="27"/>
          <w:szCs w:val="27"/>
        </w:rPr>
        <w:t>Княгининского</w:t>
      </w:r>
      <w:proofErr w:type="spellEnd"/>
      <w:r w:rsidR="00C66706" w:rsidRPr="000352D6">
        <w:rPr>
          <w:rFonts w:ascii="Times New Roman" w:hAnsi="Times New Roman"/>
          <w:sz w:val="27"/>
          <w:szCs w:val="27"/>
        </w:rPr>
        <w:t xml:space="preserve"> муниципального округа Нижегородской области</w:t>
      </w:r>
      <w:r w:rsidRPr="005C3311">
        <w:rPr>
          <w:rFonts w:ascii="Times New Roman" w:hAnsi="Times New Roman" w:cs="Times New Roman"/>
          <w:sz w:val="28"/>
          <w:szCs w:val="28"/>
        </w:rPr>
        <w:t>;</w:t>
      </w:r>
    </w:p>
    <w:p w:rsidR="000C4306" w:rsidRPr="00BE1CA7" w:rsidRDefault="000C4306" w:rsidP="000C4306">
      <w:pPr>
        <w:spacing w:after="0" w:line="240" w:lineRule="auto"/>
        <w:ind w:firstLine="709"/>
        <w:jc w:val="both"/>
        <w:rPr>
          <w:rFonts w:ascii="Times New Roman" w:hAnsi="Times New Roman" w:cs="Times New Roman"/>
          <w:sz w:val="28"/>
          <w:szCs w:val="28"/>
        </w:rPr>
      </w:pPr>
      <w:r w:rsidRPr="00BE1CA7">
        <w:rPr>
          <w:rFonts w:ascii="Times New Roman" w:hAnsi="Times New Roman" w:cs="Times New Roman"/>
          <w:sz w:val="28"/>
          <w:szCs w:val="28"/>
        </w:rPr>
        <w:t xml:space="preserve">- </w:t>
      </w:r>
      <w:r w:rsidR="00BE1CA7" w:rsidRPr="00BE1CA7">
        <w:rPr>
          <w:rFonts w:ascii="Times New Roman" w:hAnsi="Times New Roman" w:cs="Times New Roman"/>
          <w:sz w:val="28"/>
          <w:szCs w:val="28"/>
        </w:rPr>
        <w:t>Меркулова Ирина Алексеевна</w:t>
      </w:r>
      <w:r w:rsidRPr="00BE1CA7">
        <w:rPr>
          <w:rFonts w:ascii="Times New Roman" w:hAnsi="Times New Roman" w:cs="Times New Roman"/>
          <w:sz w:val="28"/>
          <w:szCs w:val="28"/>
        </w:rPr>
        <w:t xml:space="preserve">, </w:t>
      </w:r>
      <w:r w:rsidR="00BE1CA7" w:rsidRPr="00BE1CA7">
        <w:rPr>
          <w:rFonts w:ascii="Times New Roman" w:hAnsi="Times New Roman" w:cs="Times New Roman"/>
          <w:sz w:val="28"/>
          <w:szCs w:val="28"/>
        </w:rPr>
        <w:t xml:space="preserve">директор МКУ «Центр учета, отчетности и сопровождения муниципальных закупок </w:t>
      </w:r>
      <w:proofErr w:type="spellStart"/>
      <w:r w:rsidR="00BE1CA7" w:rsidRPr="00BE1CA7">
        <w:rPr>
          <w:rFonts w:ascii="Times New Roman" w:hAnsi="Times New Roman" w:cs="Times New Roman"/>
          <w:sz w:val="28"/>
          <w:szCs w:val="28"/>
        </w:rPr>
        <w:t>Княгининского</w:t>
      </w:r>
      <w:proofErr w:type="spellEnd"/>
      <w:r w:rsidR="00BE1CA7" w:rsidRPr="00BE1CA7">
        <w:rPr>
          <w:rFonts w:ascii="Times New Roman" w:hAnsi="Times New Roman" w:cs="Times New Roman"/>
          <w:sz w:val="28"/>
          <w:szCs w:val="28"/>
        </w:rPr>
        <w:t xml:space="preserve"> муниципального округа Нижегородской области»</w:t>
      </w:r>
      <w:r w:rsidRPr="00BE1CA7">
        <w:rPr>
          <w:rFonts w:ascii="Times New Roman" w:hAnsi="Times New Roman" w:cs="Times New Roman"/>
          <w:sz w:val="28"/>
          <w:szCs w:val="28"/>
        </w:rPr>
        <w:t>.</w:t>
      </w:r>
    </w:p>
    <w:p w:rsidR="00EB3D32" w:rsidRPr="009B6880" w:rsidRDefault="00EB3D32" w:rsidP="002C1ABB">
      <w:pPr>
        <w:spacing w:after="0" w:line="120" w:lineRule="auto"/>
        <w:ind w:firstLine="709"/>
        <w:jc w:val="both"/>
        <w:rPr>
          <w:rFonts w:ascii="Times New Roman" w:hAnsi="Times New Roman" w:cs="Times New Roman"/>
          <w:sz w:val="27"/>
          <w:szCs w:val="27"/>
        </w:rPr>
      </w:pPr>
    </w:p>
    <w:p w:rsidR="00EB3D32" w:rsidRDefault="00EB3D32" w:rsidP="00D65B43">
      <w:pPr>
        <w:pStyle w:val="ConsPlusNormal"/>
        <w:widowControl/>
        <w:ind w:firstLine="709"/>
        <w:jc w:val="center"/>
        <w:rPr>
          <w:rFonts w:ascii="Times New Roman" w:hAnsi="Times New Roman" w:cs="Times New Roman"/>
          <w:b/>
          <w:sz w:val="27"/>
          <w:szCs w:val="27"/>
        </w:rPr>
      </w:pPr>
      <w:r w:rsidRPr="009B6880">
        <w:rPr>
          <w:rFonts w:ascii="Times New Roman" w:hAnsi="Times New Roman" w:cs="Times New Roman"/>
          <w:b/>
          <w:sz w:val="27"/>
          <w:szCs w:val="27"/>
        </w:rPr>
        <w:t>Общие положения</w:t>
      </w:r>
    </w:p>
    <w:p w:rsidR="00F55964" w:rsidRPr="009B6880" w:rsidRDefault="00F55964" w:rsidP="00D65B43">
      <w:pPr>
        <w:pStyle w:val="ConsPlusNormal"/>
        <w:widowControl/>
        <w:ind w:firstLine="709"/>
        <w:jc w:val="center"/>
        <w:rPr>
          <w:rFonts w:ascii="Times New Roman" w:hAnsi="Times New Roman" w:cs="Times New Roman"/>
          <w:sz w:val="27"/>
          <w:szCs w:val="27"/>
        </w:rPr>
      </w:pPr>
    </w:p>
    <w:p w:rsidR="000C4306" w:rsidRPr="0046506E" w:rsidRDefault="0046506E" w:rsidP="000C4306">
      <w:pPr>
        <w:spacing w:after="0" w:line="240" w:lineRule="auto"/>
        <w:ind w:firstLine="709"/>
        <w:jc w:val="both"/>
        <w:rPr>
          <w:rFonts w:ascii="Times New Roman" w:hAnsi="Times New Roman" w:cs="Times New Roman"/>
          <w:sz w:val="28"/>
          <w:szCs w:val="28"/>
        </w:rPr>
      </w:pPr>
      <w:r w:rsidRPr="0046506E">
        <w:rPr>
          <w:rFonts w:ascii="Times New Roman" w:hAnsi="Times New Roman" w:cs="Times New Roman"/>
          <w:sz w:val="28"/>
          <w:szCs w:val="28"/>
        </w:rPr>
        <w:t xml:space="preserve">Управление по благоустройству и развитию территорий администрации </w:t>
      </w:r>
      <w:proofErr w:type="spellStart"/>
      <w:r w:rsidRPr="0046506E">
        <w:rPr>
          <w:rFonts w:ascii="Times New Roman" w:hAnsi="Times New Roman" w:cs="Times New Roman"/>
          <w:sz w:val="28"/>
          <w:szCs w:val="28"/>
        </w:rPr>
        <w:t>Княгининского</w:t>
      </w:r>
      <w:proofErr w:type="spellEnd"/>
      <w:r w:rsidRPr="0046506E">
        <w:rPr>
          <w:rFonts w:ascii="Times New Roman" w:hAnsi="Times New Roman" w:cs="Times New Roman"/>
          <w:sz w:val="28"/>
          <w:szCs w:val="28"/>
        </w:rPr>
        <w:t xml:space="preserve"> муниципального округа Нижегородской области создано на основании решения Совета депутатов </w:t>
      </w:r>
      <w:proofErr w:type="spellStart"/>
      <w:r w:rsidRPr="0046506E">
        <w:rPr>
          <w:rFonts w:ascii="Times New Roman" w:hAnsi="Times New Roman" w:cs="Times New Roman"/>
          <w:sz w:val="28"/>
          <w:szCs w:val="28"/>
        </w:rPr>
        <w:t>Княгининского</w:t>
      </w:r>
      <w:proofErr w:type="spellEnd"/>
      <w:r w:rsidRPr="0046506E">
        <w:rPr>
          <w:rFonts w:ascii="Times New Roman" w:hAnsi="Times New Roman" w:cs="Times New Roman"/>
          <w:sz w:val="28"/>
          <w:szCs w:val="28"/>
        </w:rPr>
        <w:t xml:space="preserve"> муниципального округа Нижегородской области</w:t>
      </w:r>
      <w:r w:rsidR="00BE1CA7" w:rsidRPr="0046506E">
        <w:rPr>
          <w:rFonts w:ascii="Times New Roman" w:hAnsi="Times New Roman" w:cs="Times New Roman"/>
          <w:sz w:val="28"/>
          <w:szCs w:val="28"/>
        </w:rPr>
        <w:t xml:space="preserve"> от </w:t>
      </w:r>
      <w:r w:rsidRPr="0046506E">
        <w:rPr>
          <w:rFonts w:ascii="Times New Roman" w:hAnsi="Times New Roman" w:cs="Times New Roman"/>
          <w:sz w:val="28"/>
          <w:szCs w:val="28"/>
        </w:rPr>
        <w:t>08</w:t>
      </w:r>
      <w:r w:rsidR="00BE1CA7" w:rsidRPr="0046506E">
        <w:rPr>
          <w:rFonts w:ascii="Times New Roman" w:hAnsi="Times New Roman" w:cs="Times New Roman"/>
          <w:sz w:val="28"/>
          <w:szCs w:val="28"/>
        </w:rPr>
        <w:t>.</w:t>
      </w:r>
      <w:r w:rsidRPr="0046506E">
        <w:rPr>
          <w:rFonts w:ascii="Times New Roman" w:hAnsi="Times New Roman" w:cs="Times New Roman"/>
          <w:sz w:val="28"/>
          <w:szCs w:val="28"/>
        </w:rPr>
        <w:t>12</w:t>
      </w:r>
      <w:r w:rsidR="00BE1CA7" w:rsidRPr="0046506E">
        <w:rPr>
          <w:rFonts w:ascii="Times New Roman" w:hAnsi="Times New Roman" w:cs="Times New Roman"/>
          <w:sz w:val="28"/>
          <w:szCs w:val="28"/>
        </w:rPr>
        <w:t>.20</w:t>
      </w:r>
      <w:r w:rsidRPr="0046506E">
        <w:rPr>
          <w:rFonts w:ascii="Times New Roman" w:hAnsi="Times New Roman" w:cs="Times New Roman"/>
          <w:sz w:val="28"/>
          <w:szCs w:val="28"/>
        </w:rPr>
        <w:t>22</w:t>
      </w:r>
      <w:r w:rsidR="00BE1CA7" w:rsidRPr="0046506E">
        <w:rPr>
          <w:rFonts w:ascii="Times New Roman" w:hAnsi="Times New Roman" w:cs="Times New Roman"/>
          <w:sz w:val="28"/>
          <w:szCs w:val="28"/>
        </w:rPr>
        <w:t xml:space="preserve"> №</w:t>
      </w:r>
      <w:r w:rsidRPr="0046506E">
        <w:rPr>
          <w:rFonts w:ascii="Times New Roman" w:hAnsi="Times New Roman" w:cs="Times New Roman"/>
          <w:sz w:val="28"/>
          <w:szCs w:val="28"/>
        </w:rPr>
        <w:t>65</w:t>
      </w:r>
      <w:r w:rsidR="00BE1CA7" w:rsidRPr="0046506E">
        <w:rPr>
          <w:rFonts w:ascii="Times New Roman" w:hAnsi="Times New Roman" w:cs="Times New Roman"/>
          <w:sz w:val="28"/>
          <w:szCs w:val="28"/>
        </w:rPr>
        <w:t xml:space="preserve"> «</w:t>
      </w:r>
      <w:r w:rsidRPr="0046506E">
        <w:rPr>
          <w:rFonts w:ascii="Times New Roman" w:hAnsi="Times New Roman" w:cs="Times New Roman"/>
          <w:color w:val="000000"/>
          <w:sz w:val="28"/>
          <w:szCs w:val="28"/>
        </w:rPr>
        <w:t xml:space="preserve">О создании управления по благоустройству и развитию территорий администрации </w:t>
      </w:r>
      <w:proofErr w:type="spellStart"/>
      <w:r w:rsidRPr="0046506E">
        <w:rPr>
          <w:rFonts w:ascii="Times New Roman" w:hAnsi="Times New Roman" w:cs="Times New Roman"/>
          <w:color w:val="000000"/>
          <w:sz w:val="28"/>
          <w:szCs w:val="28"/>
        </w:rPr>
        <w:t>Княгининского</w:t>
      </w:r>
      <w:proofErr w:type="spellEnd"/>
      <w:r w:rsidRPr="0046506E">
        <w:rPr>
          <w:rFonts w:ascii="Times New Roman" w:hAnsi="Times New Roman" w:cs="Times New Roman"/>
          <w:color w:val="000000"/>
          <w:sz w:val="28"/>
          <w:szCs w:val="28"/>
        </w:rPr>
        <w:t xml:space="preserve"> муниципального округа Нижегородской области</w:t>
      </w:r>
      <w:r w:rsidR="00BE1CA7" w:rsidRPr="0046506E">
        <w:rPr>
          <w:rFonts w:ascii="Times New Roman" w:hAnsi="Times New Roman" w:cs="Times New Roman"/>
          <w:sz w:val="28"/>
          <w:szCs w:val="28"/>
        </w:rPr>
        <w:t>»</w:t>
      </w:r>
      <w:r w:rsidR="000C4306" w:rsidRPr="0046506E">
        <w:rPr>
          <w:rFonts w:ascii="Times New Roman" w:hAnsi="Times New Roman" w:cs="Times New Roman"/>
          <w:sz w:val="28"/>
          <w:szCs w:val="28"/>
        </w:rPr>
        <w:t>.</w:t>
      </w:r>
    </w:p>
    <w:p w:rsidR="00EB3D32" w:rsidRPr="00804DF8" w:rsidRDefault="00EB3D32" w:rsidP="00200CA2">
      <w:pPr>
        <w:spacing w:after="0" w:line="240" w:lineRule="auto"/>
        <w:ind w:firstLine="709"/>
        <w:jc w:val="both"/>
        <w:rPr>
          <w:rFonts w:ascii="Times New Roman" w:hAnsi="Times New Roman" w:cs="Times New Roman"/>
          <w:bCs/>
          <w:sz w:val="28"/>
          <w:szCs w:val="28"/>
        </w:rPr>
      </w:pPr>
      <w:r w:rsidRPr="00804DF8">
        <w:rPr>
          <w:rFonts w:ascii="Times New Roman" w:hAnsi="Times New Roman" w:cs="Times New Roman"/>
          <w:sz w:val="28"/>
          <w:szCs w:val="28"/>
        </w:rPr>
        <w:t>В 202</w:t>
      </w:r>
      <w:r w:rsidR="00B80DFC">
        <w:rPr>
          <w:rFonts w:ascii="Times New Roman" w:hAnsi="Times New Roman" w:cs="Times New Roman"/>
          <w:sz w:val="28"/>
          <w:szCs w:val="28"/>
        </w:rPr>
        <w:t>4</w:t>
      </w:r>
      <w:r w:rsidRPr="00804DF8">
        <w:rPr>
          <w:rFonts w:ascii="Times New Roman" w:hAnsi="Times New Roman" w:cs="Times New Roman"/>
          <w:sz w:val="28"/>
          <w:szCs w:val="28"/>
        </w:rPr>
        <w:t xml:space="preserve"> году </w:t>
      </w:r>
      <w:r w:rsidR="0046506E" w:rsidRPr="0046506E">
        <w:rPr>
          <w:rFonts w:ascii="Times New Roman" w:hAnsi="Times New Roman" w:cs="Times New Roman"/>
          <w:sz w:val="28"/>
          <w:szCs w:val="28"/>
        </w:rPr>
        <w:t xml:space="preserve">Управление по благоустройству и развитию территорий </w:t>
      </w:r>
      <w:r w:rsidRPr="00804DF8">
        <w:rPr>
          <w:rFonts w:ascii="Times New Roman" w:hAnsi="Times New Roman" w:cs="Times New Roman"/>
          <w:sz w:val="28"/>
          <w:szCs w:val="28"/>
        </w:rPr>
        <w:t>действовал</w:t>
      </w:r>
      <w:r w:rsidR="00D727CF" w:rsidRPr="00804DF8">
        <w:rPr>
          <w:rFonts w:ascii="Times New Roman" w:hAnsi="Times New Roman" w:cs="Times New Roman"/>
          <w:sz w:val="28"/>
          <w:szCs w:val="28"/>
        </w:rPr>
        <w:t>о</w:t>
      </w:r>
      <w:r w:rsidRPr="00804DF8">
        <w:rPr>
          <w:rFonts w:ascii="Times New Roman" w:hAnsi="Times New Roman" w:cs="Times New Roman"/>
          <w:sz w:val="28"/>
          <w:szCs w:val="28"/>
        </w:rPr>
        <w:t xml:space="preserve"> на основании Положения, </w:t>
      </w:r>
      <w:r w:rsidR="00200CA2" w:rsidRPr="00804DF8">
        <w:rPr>
          <w:rFonts w:ascii="Times New Roman" w:hAnsi="Times New Roman" w:cs="Times New Roman"/>
          <w:sz w:val="28"/>
          <w:szCs w:val="28"/>
        </w:rPr>
        <w:t xml:space="preserve">утвержденного решением Совета депутатов </w:t>
      </w:r>
      <w:proofErr w:type="spellStart"/>
      <w:r w:rsidR="00200CA2" w:rsidRPr="00804DF8">
        <w:rPr>
          <w:rFonts w:ascii="Times New Roman" w:hAnsi="Times New Roman" w:cs="Times New Roman"/>
          <w:sz w:val="28"/>
          <w:szCs w:val="28"/>
        </w:rPr>
        <w:t>Княгининского</w:t>
      </w:r>
      <w:proofErr w:type="spellEnd"/>
      <w:r w:rsidR="00200CA2" w:rsidRPr="00804DF8">
        <w:rPr>
          <w:rFonts w:ascii="Times New Roman" w:hAnsi="Times New Roman" w:cs="Times New Roman"/>
          <w:sz w:val="28"/>
          <w:szCs w:val="28"/>
        </w:rPr>
        <w:t xml:space="preserve"> муниципального ок</w:t>
      </w:r>
      <w:r w:rsidR="00804DF8" w:rsidRPr="00804DF8">
        <w:rPr>
          <w:rFonts w:ascii="Times New Roman" w:hAnsi="Times New Roman" w:cs="Times New Roman"/>
          <w:sz w:val="28"/>
          <w:szCs w:val="28"/>
        </w:rPr>
        <w:t>руга Нижегородской области от 08</w:t>
      </w:r>
      <w:r w:rsidR="00200CA2" w:rsidRPr="00804DF8">
        <w:rPr>
          <w:rFonts w:ascii="Times New Roman" w:hAnsi="Times New Roman" w:cs="Times New Roman"/>
          <w:sz w:val="28"/>
          <w:szCs w:val="28"/>
        </w:rPr>
        <w:t>.1</w:t>
      </w:r>
      <w:r w:rsidR="00804DF8" w:rsidRPr="00804DF8">
        <w:rPr>
          <w:rFonts w:ascii="Times New Roman" w:hAnsi="Times New Roman" w:cs="Times New Roman"/>
          <w:sz w:val="28"/>
          <w:szCs w:val="28"/>
        </w:rPr>
        <w:t>2.2023 №6</w:t>
      </w:r>
      <w:r w:rsidR="0046506E">
        <w:rPr>
          <w:rFonts w:ascii="Times New Roman" w:hAnsi="Times New Roman" w:cs="Times New Roman"/>
          <w:sz w:val="28"/>
          <w:szCs w:val="28"/>
        </w:rPr>
        <w:t>5</w:t>
      </w:r>
      <w:r w:rsidR="00200CA2" w:rsidRPr="00804DF8">
        <w:rPr>
          <w:rFonts w:ascii="Times New Roman" w:hAnsi="Times New Roman" w:cs="Times New Roman"/>
          <w:sz w:val="28"/>
          <w:szCs w:val="28"/>
        </w:rPr>
        <w:t>.</w:t>
      </w:r>
    </w:p>
    <w:p w:rsidR="0046506E" w:rsidRPr="0046506E" w:rsidRDefault="0046506E" w:rsidP="0046506E">
      <w:pPr>
        <w:widowControl w:val="0"/>
        <w:shd w:val="clear" w:color="auto" w:fill="FFFFFF"/>
        <w:spacing w:after="0" w:line="240" w:lineRule="auto"/>
        <w:ind w:firstLine="709"/>
        <w:jc w:val="both"/>
        <w:rPr>
          <w:rFonts w:ascii="Times New Roman" w:hAnsi="Times New Roman"/>
          <w:spacing w:val="-1"/>
          <w:sz w:val="28"/>
          <w:szCs w:val="28"/>
          <w:lang w:eastAsia="ru-RU"/>
        </w:rPr>
      </w:pPr>
      <w:r w:rsidRPr="0046506E">
        <w:rPr>
          <w:rFonts w:ascii="Times New Roman" w:hAnsi="Times New Roman"/>
          <w:spacing w:val="-1"/>
          <w:sz w:val="28"/>
          <w:szCs w:val="28"/>
          <w:lang w:eastAsia="ru-RU"/>
        </w:rPr>
        <w:t>ОГРН: 1225200046686, ИНН: 5222072245, КПП: 522201001.</w:t>
      </w:r>
    </w:p>
    <w:p w:rsidR="00200CA2" w:rsidRPr="0046506E" w:rsidRDefault="00EB3D32" w:rsidP="0046506E">
      <w:pPr>
        <w:spacing w:after="0" w:line="240" w:lineRule="auto"/>
        <w:ind w:firstLine="709"/>
        <w:contextualSpacing/>
        <w:jc w:val="both"/>
        <w:rPr>
          <w:rFonts w:ascii="Times New Roman" w:hAnsi="Times New Roman" w:cs="Times New Roman"/>
          <w:sz w:val="28"/>
          <w:szCs w:val="28"/>
        </w:rPr>
      </w:pPr>
      <w:r w:rsidRPr="0046506E">
        <w:rPr>
          <w:rFonts w:ascii="Times New Roman" w:hAnsi="Times New Roman" w:cs="Times New Roman"/>
          <w:sz w:val="28"/>
          <w:szCs w:val="28"/>
        </w:rPr>
        <w:t xml:space="preserve">Юридический адрес и фактическое местонахождение: </w:t>
      </w:r>
      <w:r w:rsidR="00200CA2" w:rsidRPr="0046506E">
        <w:rPr>
          <w:rFonts w:ascii="Times New Roman" w:hAnsi="Times New Roman" w:cs="Times New Roman"/>
          <w:sz w:val="28"/>
          <w:szCs w:val="28"/>
        </w:rPr>
        <w:t xml:space="preserve">606340, Нижегородская область, </w:t>
      </w:r>
      <w:proofErr w:type="spellStart"/>
      <w:r w:rsidR="00200CA2" w:rsidRPr="0046506E">
        <w:rPr>
          <w:rFonts w:ascii="Times New Roman" w:hAnsi="Times New Roman" w:cs="Times New Roman"/>
          <w:sz w:val="28"/>
          <w:szCs w:val="28"/>
        </w:rPr>
        <w:t>Княгининский</w:t>
      </w:r>
      <w:proofErr w:type="spellEnd"/>
      <w:r w:rsidR="00200CA2" w:rsidRPr="0046506E">
        <w:rPr>
          <w:rFonts w:ascii="Times New Roman" w:hAnsi="Times New Roman" w:cs="Times New Roman"/>
          <w:sz w:val="28"/>
          <w:szCs w:val="28"/>
        </w:rPr>
        <w:t xml:space="preserve"> муниципальный округ, </w:t>
      </w:r>
      <w:proofErr w:type="gramStart"/>
      <w:r w:rsidR="00200CA2" w:rsidRPr="0046506E">
        <w:rPr>
          <w:rFonts w:ascii="Times New Roman" w:hAnsi="Times New Roman" w:cs="Times New Roman"/>
          <w:sz w:val="28"/>
          <w:szCs w:val="28"/>
        </w:rPr>
        <w:t>г</w:t>
      </w:r>
      <w:proofErr w:type="gramEnd"/>
      <w:r w:rsidR="00200CA2" w:rsidRPr="0046506E">
        <w:rPr>
          <w:rFonts w:ascii="Times New Roman" w:hAnsi="Times New Roman" w:cs="Times New Roman"/>
          <w:sz w:val="28"/>
          <w:szCs w:val="28"/>
        </w:rPr>
        <w:t xml:space="preserve">. </w:t>
      </w:r>
      <w:proofErr w:type="spellStart"/>
      <w:r w:rsidR="00200CA2" w:rsidRPr="0046506E">
        <w:rPr>
          <w:rFonts w:ascii="Times New Roman" w:hAnsi="Times New Roman" w:cs="Times New Roman"/>
          <w:sz w:val="28"/>
          <w:szCs w:val="28"/>
        </w:rPr>
        <w:t>Княгинино</w:t>
      </w:r>
      <w:proofErr w:type="spellEnd"/>
      <w:r w:rsidR="00200CA2" w:rsidRPr="0046506E">
        <w:rPr>
          <w:rFonts w:ascii="Times New Roman" w:hAnsi="Times New Roman" w:cs="Times New Roman"/>
          <w:sz w:val="28"/>
          <w:szCs w:val="28"/>
        </w:rPr>
        <w:t>, ул. Свободы, д. 45.</w:t>
      </w:r>
    </w:p>
    <w:p w:rsidR="008B5317" w:rsidRPr="00AB0D53" w:rsidRDefault="008B5317" w:rsidP="008B5317">
      <w:pPr>
        <w:spacing w:after="0" w:line="240" w:lineRule="auto"/>
        <w:ind w:firstLine="709"/>
        <w:contextualSpacing/>
        <w:jc w:val="both"/>
        <w:rPr>
          <w:rFonts w:ascii="Times New Roman" w:hAnsi="Times New Roman" w:cs="Times New Roman"/>
          <w:sz w:val="28"/>
          <w:szCs w:val="28"/>
        </w:rPr>
      </w:pPr>
      <w:r w:rsidRPr="00AB0D53">
        <w:rPr>
          <w:rFonts w:ascii="Times New Roman" w:hAnsi="Times New Roman" w:cs="Times New Roman"/>
          <w:sz w:val="28"/>
          <w:szCs w:val="28"/>
        </w:rPr>
        <w:t>В 202</w:t>
      </w:r>
      <w:r w:rsidR="00B80DFC">
        <w:rPr>
          <w:rFonts w:ascii="Times New Roman" w:hAnsi="Times New Roman" w:cs="Times New Roman"/>
          <w:sz w:val="28"/>
          <w:szCs w:val="28"/>
        </w:rPr>
        <w:t>4</w:t>
      </w:r>
      <w:r w:rsidRPr="00AB0D53">
        <w:rPr>
          <w:rFonts w:ascii="Times New Roman" w:hAnsi="Times New Roman" w:cs="Times New Roman"/>
          <w:sz w:val="28"/>
          <w:szCs w:val="28"/>
        </w:rPr>
        <w:t xml:space="preserve"> году бухгалтерский учет осуществлялся с использованием Единого программного продукта «ПАРУС-Бюджет.7»</w:t>
      </w:r>
      <w:r>
        <w:rPr>
          <w:rFonts w:ascii="Times New Roman" w:hAnsi="Times New Roman" w:cs="Times New Roman"/>
          <w:sz w:val="28"/>
          <w:szCs w:val="28"/>
        </w:rPr>
        <w:t xml:space="preserve"> и «АЦК - Финансы».</w:t>
      </w:r>
    </w:p>
    <w:p w:rsidR="008B5317" w:rsidRPr="008B5317" w:rsidRDefault="008B5317" w:rsidP="008B5317">
      <w:pPr>
        <w:spacing w:after="0" w:line="240" w:lineRule="auto"/>
        <w:ind w:firstLine="709"/>
        <w:contextualSpacing/>
        <w:jc w:val="both"/>
        <w:rPr>
          <w:rFonts w:ascii="Times New Roman" w:hAnsi="Times New Roman" w:cs="Times New Roman"/>
          <w:sz w:val="28"/>
          <w:szCs w:val="28"/>
        </w:rPr>
      </w:pPr>
      <w:r w:rsidRPr="00D87454">
        <w:rPr>
          <w:rFonts w:ascii="Times New Roman" w:hAnsi="Times New Roman" w:cs="Times New Roman"/>
          <w:sz w:val="28"/>
          <w:szCs w:val="28"/>
        </w:rPr>
        <w:t>Применялась</w:t>
      </w:r>
      <w:r w:rsidRPr="008B5317">
        <w:rPr>
          <w:rFonts w:ascii="Times New Roman" w:hAnsi="Times New Roman" w:cs="Times New Roman"/>
          <w:sz w:val="28"/>
          <w:szCs w:val="28"/>
        </w:rPr>
        <w:t xml:space="preserve"> </w:t>
      </w:r>
      <w:r w:rsidR="0046506E">
        <w:rPr>
          <w:rFonts w:ascii="Times New Roman" w:hAnsi="Times New Roman" w:cs="Times New Roman"/>
          <w:sz w:val="28"/>
          <w:szCs w:val="28"/>
        </w:rPr>
        <w:t>Единая у</w:t>
      </w:r>
      <w:r w:rsidRPr="008B5317">
        <w:rPr>
          <w:rFonts w:ascii="Times New Roman" w:hAnsi="Times New Roman" w:cs="Times New Roman"/>
          <w:sz w:val="28"/>
          <w:szCs w:val="28"/>
        </w:rPr>
        <w:t xml:space="preserve">четная политика, утвержденная </w:t>
      </w:r>
      <w:r w:rsidR="0046506E">
        <w:rPr>
          <w:rFonts w:ascii="Times New Roman" w:hAnsi="Times New Roman" w:cs="Times New Roman"/>
          <w:sz w:val="28"/>
          <w:szCs w:val="28"/>
        </w:rPr>
        <w:t xml:space="preserve">приказом </w:t>
      </w:r>
      <w:r w:rsidR="008477F9" w:rsidRPr="00BE1CA7">
        <w:rPr>
          <w:rFonts w:ascii="Times New Roman" w:hAnsi="Times New Roman" w:cs="Times New Roman"/>
          <w:sz w:val="28"/>
          <w:szCs w:val="28"/>
        </w:rPr>
        <w:t xml:space="preserve">МКУ «Центр учета, отчетности и сопровождения муниципальных закупок </w:t>
      </w:r>
      <w:proofErr w:type="spellStart"/>
      <w:r w:rsidR="008477F9" w:rsidRPr="00BE1CA7">
        <w:rPr>
          <w:rFonts w:ascii="Times New Roman" w:hAnsi="Times New Roman" w:cs="Times New Roman"/>
          <w:sz w:val="28"/>
          <w:szCs w:val="28"/>
        </w:rPr>
        <w:t>Княгининского</w:t>
      </w:r>
      <w:proofErr w:type="spellEnd"/>
      <w:r w:rsidR="008477F9" w:rsidRPr="00BE1CA7">
        <w:rPr>
          <w:rFonts w:ascii="Times New Roman" w:hAnsi="Times New Roman" w:cs="Times New Roman"/>
          <w:sz w:val="28"/>
          <w:szCs w:val="28"/>
        </w:rPr>
        <w:t xml:space="preserve"> муниципального округа Нижегородской области»</w:t>
      </w:r>
      <w:r w:rsidR="008477F9">
        <w:rPr>
          <w:rFonts w:ascii="Times New Roman" w:hAnsi="Times New Roman" w:cs="Times New Roman"/>
          <w:sz w:val="28"/>
          <w:szCs w:val="28"/>
        </w:rPr>
        <w:t xml:space="preserve"> </w:t>
      </w:r>
      <w:r w:rsidRPr="008B5317">
        <w:rPr>
          <w:rFonts w:ascii="Times New Roman" w:hAnsi="Times New Roman" w:cs="Times New Roman"/>
          <w:sz w:val="28"/>
          <w:szCs w:val="28"/>
        </w:rPr>
        <w:t>от 1</w:t>
      </w:r>
      <w:r w:rsidR="008477F9">
        <w:rPr>
          <w:rFonts w:ascii="Times New Roman" w:hAnsi="Times New Roman" w:cs="Times New Roman"/>
          <w:sz w:val="28"/>
          <w:szCs w:val="28"/>
        </w:rPr>
        <w:t>0.04.2023г.</w:t>
      </w:r>
      <w:r w:rsidRPr="008B5317">
        <w:rPr>
          <w:rFonts w:ascii="Times New Roman" w:hAnsi="Times New Roman" w:cs="Times New Roman"/>
          <w:sz w:val="28"/>
          <w:szCs w:val="28"/>
        </w:rPr>
        <w:t xml:space="preserve"> № </w:t>
      </w:r>
      <w:r w:rsidR="008477F9">
        <w:rPr>
          <w:rFonts w:ascii="Times New Roman" w:hAnsi="Times New Roman" w:cs="Times New Roman"/>
          <w:sz w:val="28"/>
          <w:szCs w:val="28"/>
        </w:rPr>
        <w:t>9</w:t>
      </w:r>
      <w:r w:rsidRPr="008B5317">
        <w:rPr>
          <w:rFonts w:ascii="Times New Roman" w:hAnsi="Times New Roman" w:cs="Times New Roman"/>
          <w:sz w:val="28"/>
          <w:szCs w:val="28"/>
        </w:rPr>
        <w:t xml:space="preserve"> «Об </w:t>
      </w:r>
      <w:r w:rsidR="008477F9">
        <w:rPr>
          <w:rFonts w:ascii="Times New Roman" w:hAnsi="Times New Roman" w:cs="Times New Roman"/>
          <w:sz w:val="28"/>
          <w:szCs w:val="28"/>
        </w:rPr>
        <w:t>утверждении Положения о единой учетной политике при централизации бюджетного (бухгалтерского) учета</w:t>
      </w:r>
      <w:r w:rsidRPr="008B5317">
        <w:rPr>
          <w:rFonts w:ascii="Times New Roman" w:hAnsi="Times New Roman" w:cs="Times New Roman"/>
          <w:sz w:val="28"/>
          <w:szCs w:val="28"/>
        </w:rPr>
        <w:t>».</w:t>
      </w:r>
    </w:p>
    <w:p w:rsidR="008B5317" w:rsidRDefault="00EB3D32" w:rsidP="00F55964">
      <w:pPr>
        <w:autoSpaceDE w:val="0"/>
        <w:autoSpaceDN w:val="0"/>
        <w:adjustRightInd w:val="0"/>
        <w:spacing w:after="0" w:line="240" w:lineRule="auto"/>
        <w:ind w:firstLine="709"/>
        <w:jc w:val="both"/>
        <w:rPr>
          <w:rFonts w:ascii="Times New Roman" w:hAnsi="Times New Roman" w:cs="Times New Roman"/>
          <w:sz w:val="27"/>
          <w:szCs w:val="27"/>
        </w:rPr>
      </w:pPr>
      <w:r w:rsidRPr="008B5317">
        <w:rPr>
          <w:rFonts w:ascii="Times New Roman" w:hAnsi="Times New Roman" w:cs="Times New Roman"/>
          <w:sz w:val="28"/>
          <w:szCs w:val="28"/>
        </w:rPr>
        <w:t xml:space="preserve">В ведении </w:t>
      </w:r>
      <w:r w:rsidR="009937EB">
        <w:rPr>
          <w:rFonts w:ascii="Times New Roman" w:hAnsi="Times New Roman" w:cs="Times New Roman"/>
          <w:sz w:val="28"/>
          <w:szCs w:val="28"/>
        </w:rPr>
        <w:t>Управления</w:t>
      </w:r>
      <w:r w:rsidR="00FB32DC" w:rsidRPr="008B5317">
        <w:rPr>
          <w:rFonts w:ascii="Times New Roman" w:hAnsi="Times New Roman" w:cs="Times New Roman"/>
          <w:sz w:val="28"/>
          <w:szCs w:val="28"/>
        </w:rPr>
        <w:t xml:space="preserve"> </w:t>
      </w:r>
      <w:r w:rsidRPr="008B5317">
        <w:rPr>
          <w:rFonts w:ascii="Times New Roman" w:hAnsi="Times New Roman" w:cs="Times New Roman"/>
          <w:sz w:val="28"/>
          <w:szCs w:val="28"/>
        </w:rPr>
        <w:t>на начало 202</w:t>
      </w:r>
      <w:r w:rsidR="00D87454">
        <w:rPr>
          <w:rFonts w:ascii="Times New Roman" w:hAnsi="Times New Roman" w:cs="Times New Roman"/>
          <w:sz w:val="28"/>
          <w:szCs w:val="28"/>
        </w:rPr>
        <w:t>4</w:t>
      </w:r>
      <w:r w:rsidRPr="008B5317">
        <w:rPr>
          <w:rFonts w:ascii="Times New Roman" w:hAnsi="Times New Roman" w:cs="Times New Roman"/>
          <w:sz w:val="28"/>
          <w:szCs w:val="28"/>
        </w:rPr>
        <w:t xml:space="preserve"> года находились </w:t>
      </w:r>
      <w:r w:rsidR="008477F9">
        <w:rPr>
          <w:rFonts w:ascii="Times New Roman" w:hAnsi="Times New Roman" w:cs="Times New Roman"/>
          <w:sz w:val="28"/>
          <w:szCs w:val="28"/>
        </w:rPr>
        <w:t>2</w:t>
      </w:r>
      <w:r w:rsidRPr="008B5317">
        <w:rPr>
          <w:rFonts w:ascii="Times New Roman" w:hAnsi="Times New Roman" w:cs="Times New Roman"/>
          <w:sz w:val="28"/>
          <w:szCs w:val="28"/>
        </w:rPr>
        <w:t> учреждени</w:t>
      </w:r>
      <w:r w:rsidR="00F13BD6" w:rsidRPr="008B5317">
        <w:rPr>
          <w:rFonts w:ascii="Times New Roman" w:hAnsi="Times New Roman" w:cs="Times New Roman"/>
          <w:sz w:val="28"/>
          <w:szCs w:val="28"/>
        </w:rPr>
        <w:t>я</w:t>
      </w:r>
      <w:r w:rsidRPr="008B5317">
        <w:rPr>
          <w:rFonts w:ascii="Times New Roman" w:hAnsi="Times New Roman" w:cs="Times New Roman"/>
          <w:sz w:val="28"/>
          <w:szCs w:val="28"/>
        </w:rPr>
        <w:t xml:space="preserve">, </w:t>
      </w:r>
      <w:proofErr w:type="gramStart"/>
      <w:r w:rsidRPr="008B5317">
        <w:rPr>
          <w:rFonts w:ascii="Times New Roman" w:hAnsi="Times New Roman" w:cs="Times New Roman"/>
          <w:sz w:val="28"/>
          <w:szCs w:val="28"/>
        </w:rPr>
        <w:t>на конец</w:t>
      </w:r>
      <w:proofErr w:type="gramEnd"/>
      <w:r w:rsidRPr="008B5317">
        <w:rPr>
          <w:rFonts w:ascii="Times New Roman" w:hAnsi="Times New Roman" w:cs="Times New Roman"/>
          <w:sz w:val="28"/>
          <w:szCs w:val="28"/>
        </w:rPr>
        <w:t xml:space="preserve"> 202</w:t>
      </w:r>
      <w:r w:rsidR="00D87454">
        <w:rPr>
          <w:rFonts w:ascii="Times New Roman" w:hAnsi="Times New Roman" w:cs="Times New Roman"/>
          <w:sz w:val="28"/>
          <w:szCs w:val="28"/>
        </w:rPr>
        <w:t>4</w:t>
      </w:r>
      <w:r w:rsidRPr="008B5317">
        <w:rPr>
          <w:rFonts w:ascii="Times New Roman" w:hAnsi="Times New Roman" w:cs="Times New Roman"/>
          <w:sz w:val="28"/>
          <w:szCs w:val="28"/>
        </w:rPr>
        <w:t xml:space="preserve"> года – </w:t>
      </w:r>
      <w:r w:rsidR="008477F9">
        <w:rPr>
          <w:rFonts w:ascii="Times New Roman" w:hAnsi="Times New Roman" w:cs="Times New Roman"/>
          <w:sz w:val="28"/>
          <w:szCs w:val="28"/>
        </w:rPr>
        <w:t>2</w:t>
      </w:r>
      <w:r w:rsidRPr="008B5317">
        <w:rPr>
          <w:rFonts w:ascii="Times New Roman" w:hAnsi="Times New Roman" w:cs="Times New Roman"/>
          <w:sz w:val="28"/>
          <w:szCs w:val="28"/>
        </w:rPr>
        <w:t>:</w:t>
      </w:r>
      <w:r w:rsidR="004B5186" w:rsidRPr="008B5317">
        <w:rPr>
          <w:rFonts w:ascii="Times New Roman" w:hAnsi="Times New Roman" w:cs="Times New Roman"/>
          <w:sz w:val="28"/>
          <w:szCs w:val="28"/>
        </w:rPr>
        <w:t xml:space="preserve"> </w:t>
      </w:r>
      <w:r w:rsidR="00F13BD6" w:rsidRPr="008B5317">
        <w:rPr>
          <w:rFonts w:ascii="Times New Roman" w:hAnsi="Times New Roman" w:cs="Times New Roman"/>
          <w:sz w:val="28"/>
          <w:szCs w:val="28"/>
        </w:rPr>
        <w:t xml:space="preserve"> </w:t>
      </w:r>
      <w:r w:rsidRPr="009B6880">
        <w:rPr>
          <w:rFonts w:ascii="Times New Roman" w:hAnsi="Times New Roman" w:cs="Times New Roman"/>
          <w:sz w:val="27"/>
          <w:szCs w:val="27"/>
        </w:rPr>
        <w:t xml:space="preserve">               </w:t>
      </w:r>
    </w:p>
    <w:p w:rsidR="00EB3D32" w:rsidRPr="00F55964" w:rsidRDefault="00EB3D32" w:rsidP="008B5317">
      <w:pPr>
        <w:autoSpaceDE w:val="0"/>
        <w:autoSpaceDN w:val="0"/>
        <w:adjustRightInd w:val="0"/>
        <w:spacing w:after="0" w:line="240" w:lineRule="auto"/>
        <w:ind w:firstLine="709"/>
        <w:jc w:val="right"/>
        <w:rPr>
          <w:rFonts w:ascii="Times New Roman" w:hAnsi="Times New Roman" w:cs="Times New Roman"/>
          <w:sz w:val="24"/>
          <w:szCs w:val="24"/>
        </w:rPr>
      </w:pPr>
      <w:r w:rsidRPr="00F55964">
        <w:rPr>
          <w:rFonts w:ascii="Times New Roman" w:hAnsi="Times New Roman" w:cs="Times New Roman"/>
          <w:sz w:val="24"/>
          <w:szCs w:val="24"/>
        </w:rPr>
        <w:t>Таблица 1</w:t>
      </w:r>
    </w:p>
    <w:tbl>
      <w:tblPr>
        <w:tblStyle w:val="af"/>
        <w:tblW w:w="9675" w:type="dxa"/>
        <w:tblLook w:val="04A0"/>
      </w:tblPr>
      <w:tblGrid>
        <w:gridCol w:w="5070"/>
        <w:gridCol w:w="2409"/>
        <w:gridCol w:w="2196"/>
      </w:tblGrid>
      <w:tr w:rsidR="008B5317" w:rsidTr="008B5317">
        <w:tc>
          <w:tcPr>
            <w:tcW w:w="5070" w:type="dxa"/>
            <w:vMerge w:val="restart"/>
          </w:tcPr>
          <w:p w:rsidR="008B5317" w:rsidRPr="00615203" w:rsidRDefault="008B5317" w:rsidP="008B5317">
            <w:pPr>
              <w:autoSpaceDE w:val="0"/>
              <w:autoSpaceDN w:val="0"/>
              <w:adjustRightInd w:val="0"/>
              <w:jc w:val="center"/>
              <w:rPr>
                <w:rFonts w:ascii="Times New Roman" w:hAnsi="Times New Roman" w:cs="Times New Roman"/>
                <w:sz w:val="24"/>
                <w:szCs w:val="24"/>
              </w:rPr>
            </w:pPr>
            <w:r w:rsidRPr="00615203">
              <w:rPr>
                <w:rFonts w:ascii="Times New Roman" w:hAnsi="Times New Roman" w:cs="Times New Roman"/>
                <w:sz w:val="24"/>
                <w:szCs w:val="24"/>
              </w:rPr>
              <w:t>Тип учреждения</w:t>
            </w:r>
          </w:p>
        </w:tc>
        <w:tc>
          <w:tcPr>
            <w:tcW w:w="4605" w:type="dxa"/>
            <w:gridSpan w:val="2"/>
          </w:tcPr>
          <w:p w:rsidR="008B5317" w:rsidRPr="00615203" w:rsidRDefault="008B5317"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Количество учреждений (шт.)</w:t>
            </w:r>
          </w:p>
        </w:tc>
      </w:tr>
      <w:tr w:rsidR="008B5317" w:rsidTr="008B5317">
        <w:tc>
          <w:tcPr>
            <w:tcW w:w="5070" w:type="dxa"/>
            <w:vMerge/>
          </w:tcPr>
          <w:p w:rsidR="008B5317" w:rsidRPr="00615203" w:rsidRDefault="008B5317" w:rsidP="008B5317">
            <w:pPr>
              <w:autoSpaceDE w:val="0"/>
              <w:autoSpaceDN w:val="0"/>
              <w:adjustRightInd w:val="0"/>
              <w:jc w:val="center"/>
              <w:rPr>
                <w:rFonts w:ascii="Times New Roman" w:hAnsi="Times New Roman" w:cs="Times New Roman"/>
                <w:sz w:val="24"/>
                <w:szCs w:val="24"/>
              </w:rPr>
            </w:pPr>
          </w:p>
        </w:tc>
        <w:tc>
          <w:tcPr>
            <w:tcW w:w="2409" w:type="dxa"/>
          </w:tcPr>
          <w:p w:rsidR="008B5317" w:rsidRPr="00615203" w:rsidRDefault="008B5317" w:rsidP="00D8745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на 01.01.202</w:t>
            </w:r>
            <w:r w:rsidR="00D87454">
              <w:rPr>
                <w:rFonts w:ascii="Times New Roman" w:hAnsi="Times New Roman" w:cs="Times New Roman"/>
                <w:sz w:val="24"/>
                <w:szCs w:val="24"/>
              </w:rPr>
              <w:t>4</w:t>
            </w:r>
          </w:p>
        </w:tc>
        <w:tc>
          <w:tcPr>
            <w:tcW w:w="2196" w:type="dxa"/>
          </w:tcPr>
          <w:p w:rsidR="008B5317" w:rsidRPr="00615203" w:rsidRDefault="008B5317" w:rsidP="00D8745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на 31.12.202</w:t>
            </w:r>
            <w:r w:rsidR="00D87454">
              <w:rPr>
                <w:rFonts w:ascii="Times New Roman" w:hAnsi="Times New Roman" w:cs="Times New Roman"/>
                <w:sz w:val="24"/>
                <w:szCs w:val="24"/>
              </w:rPr>
              <w:t>4</w:t>
            </w:r>
          </w:p>
        </w:tc>
      </w:tr>
      <w:tr w:rsidR="008B5317" w:rsidTr="008B5317">
        <w:tc>
          <w:tcPr>
            <w:tcW w:w="5070" w:type="dxa"/>
          </w:tcPr>
          <w:p w:rsidR="008B5317" w:rsidRPr="00615203" w:rsidRDefault="008B5317" w:rsidP="008477F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Муниципальное казенное учреждение «</w:t>
            </w:r>
            <w:r w:rsidR="008477F9">
              <w:rPr>
                <w:rFonts w:ascii="Times New Roman" w:hAnsi="Times New Roman" w:cs="Times New Roman"/>
                <w:sz w:val="24"/>
                <w:szCs w:val="24"/>
              </w:rPr>
              <w:t>Муниципальная пожарная охрана», созданная  постановлением администрации округа от 16.12.2022 №894</w:t>
            </w:r>
          </w:p>
        </w:tc>
        <w:tc>
          <w:tcPr>
            <w:tcW w:w="2409" w:type="dxa"/>
          </w:tcPr>
          <w:p w:rsidR="008B5317" w:rsidRDefault="008B5317" w:rsidP="008B5317">
            <w:pPr>
              <w:autoSpaceDE w:val="0"/>
              <w:autoSpaceDN w:val="0"/>
              <w:adjustRightInd w:val="0"/>
              <w:jc w:val="center"/>
              <w:rPr>
                <w:rFonts w:ascii="Times New Roman" w:hAnsi="Times New Roman" w:cs="Times New Roman"/>
                <w:sz w:val="24"/>
                <w:szCs w:val="24"/>
              </w:rPr>
            </w:pPr>
          </w:p>
          <w:p w:rsidR="008B5317" w:rsidRPr="00615203" w:rsidRDefault="008B5317"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2196" w:type="dxa"/>
          </w:tcPr>
          <w:p w:rsidR="008B5317" w:rsidRDefault="008B5317" w:rsidP="008B5317">
            <w:pPr>
              <w:autoSpaceDE w:val="0"/>
              <w:autoSpaceDN w:val="0"/>
              <w:adjustRightInd w:val="0"/>
              <w:jc w:val="center"/>
              <w:rPr>
                <w:rFonts w:ascii="Times New Roman" w:hAnsi="Times New Roman" w:cs="Times New Roman"/>
                <w:sz w:val="24"/>
                <w:szCs w:val="24"/>
              </w:rPr>
            </w:pPr>
          </w:p>
          <w:p w:rsidR="008B5317" w:rsidRPr="00615203" w:rsidRDefault="008B5317"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r>
      <w:tr w:rsidR="00087D7A" w:rsidTr="008B5317">
        <w:tc>
          <w:tcPr>
            <w:tcW w:w="5070" w:type="dxa"/>
          </w:tcPr>
          <w:p w:rsidR="00087D7A" w:rsidRDefault="00DB47CD" w:rsidP="008477F9">
            <w:pPr>
              <w:pStyle w:val="1"/>
              <w:shd w:val="clear" w:color="auto" w:fill="FFFFFF"/>
              <w:spacing w:before="0" w:line="300" w:lineRule="atLeast"/>
              <w:jc w:val="center"/>
              <w:outlineLvl w:val="0"/>
              <w:rPr>
                <w:rFonts w:ascii="Times New Roman" w:hAnsi="Times New Roman" w:cs="Times New Roman"/>
                <w:sz w:val="24"/>
                <w:szCs w:val="24"/>
              </w:rPr>
            </w:pPr>
            <w:r w:rsidRPr="00DB47CD">
              <w:rPr>
                <w:rFonts w:ascii="Times New Roman" w:hAnsi="Times New Roman" w:cs="Times New Roman"/>
                <w:b w:val="0"/>
                <w:color w:val="auto"/>
                <w:sz w:val="24"/>
                <w:szCs w:val="24"/>
              </w:rPr>
              <w:lastRenderedPageBreak/>
              <w:t xml:space="preserve">Муниципальное </w:t>
            </w:r>
            <w:r>
              <w:rPr>
                <w:rFonts w:ascii="Times New Roman" w:hAnsi="Times New Roman" w:cs="Times New Roman"/>
                <w:b w:val="0"/>
                <w:color w:val="auto"/>
                <w:sz w:val="24"/>
                <w:szCs w:val="24"/>
              </w:rPr>
              <w:t>автономное</w:t>
            </w:r>
            <w:r w:rsidRPr="00DB47CD">
              <w:rPr>
                <w:rFonts w:ascii="Times New Roman" w:hAnsi="Times New Roman" w:cs="Times New Roman"/>
                <w:b w:val="0"/>
                <w:color w:val="auto"/>
                <w:sz w:val="24"/>
                <w:szCs w:val="24"/>
              </w:rPr>
              <w:t xml:space="preserve"> учреждение</w:t>
            </w:r>
            <w:r w:rsidR="00087D7A" w:rsidRPr="00087D7A">
              <w:rPr>
                <w:rFonts w:ascii="Times New Roman" w:hAnsi="Times New Roman" w:cs="Times New Roman"/>
                <w:color w:val="auto"/>
                <w:sz w:val="24"/>
                <w:szCs w:val="24"/>
              </w:rPr>
              <w:t xml:space="preserve"> «</w:t>
            </w:r>
            <w:r w:rsidR="008477F9">
              <w:rPr>
                <w:rFonts w:ascii="Times New Roman" w:hAnsi="Times New Roman" w:cs="Times New Roman"/>
                <w:b w:val="0"/>
                <w:bCs w:val="0"/>
                <w:color w:val="auto"/>
                <w:sz w:val="24"/>
                <w:szCs w:val="24"/>
              </w:rPr>
              <w:t xml:space="preserve">Благоустройство территорий </w:t>
            </w:r>
            <w:proofErr w:type="spellStart"/>
            <w:r w:rsidR="008477F9">
              <w:rPr>
                <w:rFonts w:ascii="Times New Roman" w:hAnsi="Times New Roman" w:cs="Times New Roman"/>
                <w:b w:val="0"/>
                <w:bCs w:val="0"/>
                <w:color w:val="auto"/>
                <w:sz w:val="24"/>
                <w:szCs w:val="24"/>
              </w:rPr>
              <w:t>Княгининского</w:t>
            </w:r>
            <w:proofErr w:type="spellEnd"/>
            <w:r w:rsidR="008477F9">
              <w:rPr>
                <w:rFonts w:ascii="Times New Roman" w:hAnsi="Times New Roman" w:cs="Times New Roman"/>
                <w:b w:val="0"/>
                <w:bCs w:val="0"/>
                <w:color w:val="auto"/>
                <w:sz w:val="24"/>
                <w:szCs w:val="24"/>
              </w:rPr>
              <w:t xml:space="preserve"> муниципального округа Нижегородской области</w:t>
            </w:r>
            <w:r w:rsidR="00087D7A" w:rsidRPr="00087D7A">
              <w:rPr>
                <w:rFonts w:ascii="Times New Roman" w:hAnsi="Times New Roman" w:cs="Times New Roman"/>
                <w:b w:val="0"/>
                <w:color w:val="auto"/>
                <w:sz w:val="24"/>
                <w:szCs w:val="24"/>
              </w:rPr>
              <w:t>»</w:t>
            </w:r>
            <w:r w:rsidR="008477F9">
              <w:rPr>
                <w:rFonts w:ascii="Times New Roman" w:hAnsi="Times New Roman" w:cs="Times New Roman"/>
                <w:b w:val="0"/>
                <w:color w:val="auto"/>
                <w:sz w:val="24"/>
                <w:szCs w:val="24"/>
              </w:rPr>
              <w:t xml:space="preserve">, созданное </w:t>
            </w:r>
            <w:r w:rsidR="008477F9" w:rsidRPr="008477F9">
              <w:rPr>
                <w:rFonts w:ascii="Times New Roman" w:hAnsi="Times New Roman" w:cs="Times New Roman"/>
                <w:b w:val="0"/>
                <w:color w:val="auto"/>
                <w:sz w:val="24"/>
                <w:szCs w:val="24"/>
              </w:rPr>
              <w:t xml:space="preserve">постановлением администрации округа от </w:t>
            </w:r>
            <w:r w:rsidR="008477F9">
              <w:rPr>
                <w:rFonts w:ascii="Times New Roman" w:hAnsi="Times New Roman" w:cs="Times New Roman"/>
                <w:b w:val="0"/>
                <w:color w:val="auto"/>
                <w:sz w:val="24"/>
                <w:szCs w:val="24"/>
              </w:rPr>
              <w:t>20</w:t>
            </w:r>
            <w:r w:rsidR="008477F9" w:rsidRPr="008477F9">
              <w:rPr>
                <w:rFonts w:ascii="Times New Roman" w:hAnsi="Times New Roman" w:cs="Times New Roman"/>
                <w:b w:val="0"/>
                <w:color w:val="auto"/>
                <w:sz w:val="24"/>
                <w:szCs w:val="24"/>
              </w:rPr>
              <w:t>.12.2022 №</w:t>
            </w:r>
            <w:r w:rsidR="008477F9">
              <w:rPr>
                <w:rFonts w:ascii="Times New Roman" w:hAnsi="Times New Roman" w:cs="Times New Roman"/>
                <w:b w:val="0"/>
                <w:color w:val="auto"/>
                <w:sz w:val="24"/>
                <w:szCs w:val="24"/>
              </w:rPr>
              <w:t>906</w:t>
            </w:r>
          </w:p>
        </w:tc>
        <w:tc>
          <w:tcPr>
            <w:tcW w:w="2409" w:type="dxa"/>
          </w:tcPr>
          <w:p w:rsidR="00087D7A" w:rsidRDefault="00087D7A"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2196" w:type="dxa"/>
          </w:tcPr>
          <w:p w:rsidR="00087D7A" w:rsidRDefault="00087D7A"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r>
      <w:tr w:rsidR="008B5317" w:rsidTr="008B5317">
        <w:tc>
          <w:tcPr>
            <w:tcW w:w="5070" w:type="dxa"/>
          </w:tcPr>
          <w:p w:rsidR="008B5317" w:rsidRPr="00615203" w:rsidRDefault="008B5317"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Итого</w:t>
            </w:r>
          </w:p>
        </w:tc>
        <w:tc>
          <w:tcPr>
            <w:tcW w:w="2409" w:type="dxa"/>
          </w:tcPr>
          <w:p w:rsidR="008B5317" w:rsidRPr="00615203" w:rsidRDefault="00E12962"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2196" w:type="dxa"/>
          </w:tcPr>
          <w:p w:rsidR="008B5317" w:rsidRPr="00615203" w:rsidRDefault="00E12962"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r>
    </w:tbl>
    <w:p w:rsidR="00087D7A" w:rsidRDefault="00087D7A" w:rsidP="00087D7A">
      <w:pPr>
        <w:autoSpaceDE w:val="0"/>
        <w:autoSpaceDN w:val="0"/>
        <w:adjustRightInd w:val="0"/>
        <w:spacing w:after="0" w:line="240" w:lineRule="auto"/>
        <w:ind w:firstLine="709"/>
        <w:jc w:val="both"/>
        <w:rPr>
          <w:rFonts w:ascii="Times New Roman" w:hAnsi="Times New Roman" w:cs="Times New Roman"/>
          <w:sz w:val="28"/>
          <w:szCs w:val="28"/>
        </w:rPr>
      </w:pPr>
    </w:p>
    <w:p w:rsidR="00151076" w:rsidRDefault="00151076" w:rsidP="00D65B43">
      <w:pPr>
        <w:autoSpaceDE w:val="0"/>
        <w:autoSpaceDN w:val="0"/>
        <w:adjustRightInd w:val="0"/>
        <w:spacing w:after="0" w:line="240" w:lineRule="auto"/>
        <w:ind w:firstLine="709"/>
        <w:jc w:val="both"/>
        <w:rPr>
          <w:rFonts w:ascii="Times New Roman" w:hAnsi="Times New Roman" w:cs="Times New Roman"/>
          <w:sz w:val="28"/>
          <w:szCs w:val="28"/>
        </w:rPr>
      </w:pPr>
      <w:r w:rsidRPr="00BF56F4">
        <w:rPr>
          <w:rFonts w:ascii="Times New Roman" w:hAnsi="Times New Roman"/>
          <w:sz w:val="28"/>
          <w:szCs w:val="28"/>
        </w:rPr>
        <w:t>Внешняя проверка годовой бюджетной отчетности за 202</w:t>
      </w:r>
      <w:r w:rsidR="00263692">
        <w:rPr>
          <w:rFonts w:ascii="Times New Roman" w:hAnsi="Times New Roman"/>
          <w:sz w:val="28"/>
          <w:szCs w:val="28"/>
        </w:rPr>
        <w:t>4</w:t>
      </w:r>
      <w:r w:rsidRPr="00BF56F4">
        <w:rPr>
          <w:rFonts w:ascii="Times New Roman" w:hAnsi="Times New Roman"/>
          <w:sz w:val="28"/>
          <w:szCs w:val="28"/>
        </w:rPr>
        <w:t xml:space="preserve"> год проведена камеральным способом, на основании представленных </w:t>
      </w:r>
      <w:r w:rsidRPr="0046506E">
        <w:rPr>
          <w:rFonts w:ascii="Times New Roman" w:hAnsi="Times New Roman" w:cs="Times New Roman"/>
          <w:sz w:val="28"/>
          <w:szCs w:val="28"/>
        </w:rPr>
        <w:t>Управление</w:t>
      </w:r>
      <w:r>
        <w:rPr>
          <w:rFonts w:ascii="Times New Roman" w:hAnsi="Times New Roman" w:cs="Times New Roman"/>
          <w:sz w:val="28"/>
          <w:szCs w:val="28"/>
        </w:rPr>
        <w:t>м</w:t>
      </w:r>
      <w:r w:rsidRPr="0046506E">
        <w:rPr>
          <w:rFonts w:ascii="Times New Roman" w:hAnsi="Times New Roman" w:cs="Times New Roman"/>
          <w:sz w:val="28"/>
          <w:szCs w:val="28"/>
        </w:rPr>
        <w:t xml:space="preserve"> по благоустройству и развитию территорий</w:t>
      </w:r>
      <w:r w:rsidRPr="00BF56F4">
        <w:rPr>
          <w:rFonts w:ascii="Times New Roman" w:hAnsi="Times New Roman"/>
          <w:sz w:val="28"/>
          <w:szCs w:val="28"/>
        </w:rPr>
        <w:t xml:space="preserve"> документов. Проверке были подвергнуты все представленные формы, показатели форм – выборочным порядком.</w:t>
      </w:r>
    </w:p>
    <w:p w:rsidR="00EB3D32"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5A7C7B">
        <w:rPr>
          <w:rFonts w:ascii="Times New Roman" w:hAnsi="Times New Roman" w:cs="Times New Roman"/>
          <w:sz w:val="28"/>
          <w:szCs w:val="28"/>
        </w:rPr>
        <w:t>Бюджетная отчетность за 202</w:t>
      </w:r>
      <w:r w:rsidR="00263692">
        <w:rPr>
          <w:rFonts w:ascii="Times New Roman" w:hAnsi="Times New Roman" w:cs="Times New Roman"/>
          <w:sz w:val="28"/>
          <w:szCs w:val="28"/>
        </w:rPr>
        <w:t>4</w:t>
      </w:r>
      <w:r w:rsidRPr="005A7C7B">
        <w:rPr>
          <w:rFonts w:ascii="Times New Roman" w:hAnsi="Times New Roman" w:cs="Times New Roman"/>
          <w:sz w:val="28"/>
          <w:szCs w:val="28"/>
        </w:rPr>
        <w:t xml:space="preserve"> год подлежала составлению в соответствии с Инструкцией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28.12.2010 № 191н (далее - Инструкция № 191н).</w:t>
      </w:r>
    </w:p>
    <w:p w:rsidR="00263692" w:rsidRPr="007E3EEA" w:rsidRDefault="00263692" w:rsidP="00263692">
      <w:pPr>
        <w:tabs>
          <w:tab w:val="left" w:pos="709"/>
        </w:tabs>
        <w:spacing w:after="0" w:line="240" w:lineRule="auto"/>
        <w:ind w:firstLine="709"/>
        <w:jc w:val="both"/>
        <w:rPr>
          <w:rFonts w:ascii="Times New Roman" w:eastAsia="Times New Roman" w:hAnsi="Times New Roman" w:cs="Times New Roman"/>
          <w:sz w:val="28"/>
          <w:szCs w:val="28"/>
          <w:lang w:eastAsia="ru-RU"/>
        </w:rPr>
      </w:pPr>
      <w:proofErr w:type="gramStart"/>
      <w:r w:rsidRPr="000F60EA">
        <w:rPr>
          <w:rFonts w:ascii="Times New Roman" w:eastAsia="Times New Roman" w:hAnsi="Times New Roman" w:cs="Times New Roman"/>
          <w:sz w:val="28"/>
          <w:szCs w:val="28"/>
          <w:lang w:eastAsia="ru-RU"/>
        </w:rPr>
        <w:t>Согласно</w:t>
      </w:r>
      <w:proofErr w:type="gramEnd"/>
      <w:r w:rsidRPr="007E3EEA">
        <w:rPr>
          <w:rFonts w:ascii="Times New Roman" w:eastAsia="Times New Roman" w:hAnsi="Times New Roman" w:cs="Times New Roman"/>
          <w:sz w:val="28"/>
          <w:szCs w:val="28"/>
          <w:lang w:eastAsia="ru-RU"/>
        </w:rPr>
        <w:t xml:space="preserve"> Пояснительной записки (ф.0503160) по состоянию на </w:t>
      </w:r>
      <w:r w:rsidR="000F60EA">
        <w:rPr>
          <w:rFonts w:ascii="Times New Roman" w:eastAsia="Times New Roman" w:hAnsi="Times New Roman" w:cs="Times New Roman"/>
          <w:sz w:val="28"/>
          <w:szCs w:val="28"/>
          <w:lang w:eastAsia="ru-RU"/>
        </w:rPr>
        <w:t>3</w:t>
      </w:r>
      <w:r w:rsidRPr="007E3EEA">
        <w:rPr>
          <w:rFonts w:ascii="Times New Roman" w:eastAsia="Times New Roman" w:hAnsi="Times New Roman" w:cs="Times New Roman"/>
          <w:sz w:val="28"/>
          <w:szCs w:val="28"/>
          <w:lang w:eastAsia="ru-RU"/>
        </w:rPr>
        <w:t>1.1</w:t>
      </w:r>
      <w:r w:rsidR="000F60EA">
        <w:rPr>
          <w:rFonts w:ascii="Times New Roman" w:eastAsia="Times New Roman" w:hAnsi="Times New Roman" w:cs="Times New Roman"/>
          <w:sz w:val="28"/>
          <w:szCs w:val="28"/>
          <w:lang w:eastAsia="ru-RU"/>
        </w:rPr>
        <w:t>2</w:t>
      </w:r>
      <w:r w:rsidRPr="007E3EEA">
        <w:rPr>
          <w:rFonts w:ascii="Times New Roman" w:eastAsia="Times New Roman" w:hAnsi="Times New Roman" w:cs="Times New Roman"/>
          <w:sz w:val="28"/>
          <w:szCs w:val="28"/>
          <w:lang w:eastAsia="ru-RU"/>
        </w:rPr>
        <w:t>.2024 года</w:t>
      </w:r>
      <w:r w:rsidR="000F60EA">
        <w:rPr>
          <w:rFonts w:ascii="Times New Roman" w:eastAsia="Times New Roman" w:hAnsi="Times New Roman" w:cs="Times New Roman"/>
          <w:sz w:val="28"/>
          <w:szCs w:val="28"/>
          <w:lang w:eastAsia="ru-RU"/>
        </w:rPr>
        <w:t xml:space="preserve"> штатная численность работников составляет 14 единиц, фактическая </w:t>
      </w:r>
      <w:r w:rsidRPr="007E3EEA">
        <w:rPr>
          <w:rFonts w:ascii="Times New Roman" w:eastAsia="Times New Roman" w:hAnsi="Times New Roman" w:cs="Times New Roman"/>
          <w:sz w:val="28"/>
          <w:szCs w:val="28"/>
          <w:lang w:eastAsia="ru-RU"/>
        </w:rPr>
        <w:t xml:space="preserve">численность сотрудников </w:t>
      </w:r>
      <w:r>
        <w:rPr>
          <w:rFonts w:ascii="Times New Roman" w:eastAsia="Times New Roman" w:hAnsi="Times New Roman" w:cs="Times New Roman"/>
          <w:sz w:val="28"/>
          <w:szCs w:val="28"/>
          <w:lang w:eastAsia="ru-RU"/>
        </w:rPr>
        <w:t>У</w:t>
      </w:r>
      <w:r w:rsidRPr="007E3EEA">
        <w:rPr>
          <w:rFonts w:ascii="Times New Roman" w:eastAsia="Times New Roman" w:hAnsi="Times New Roman" w:cs="Times New Roman"/>
          <w:sz w:val="28"/>
          <w:szCs w:val="28"/>
          <w:lang w:eastAsia="ru-RU"/>
        </w:rPr>
        <w:t>правления составляет 1</w:t>
      </w:r>
      <w:r w:rsidR="000F60EA">
        <w:rPr>
          <w:rFonts w:ascii="Times New Roman" w:eastAsia="Times New Roman" w:hAnsi="Times New Roman" w:cs="Times New Roman"/>
          <w:sz w:val="28"/>
          <w:szCs w:val="28"/>
          <w:lang w:eastAsia="ru-RU"/>
        </w:rPr>
        <w:t>2</w:t>
      </w:r>
      <w:r w:rsidRPr="007E3EEA">
        <w:rPr>
          <w:rFonts w:ascii="Times New Roman" w:eastAsia="Times New Roman" w:hAnsi="Times New Roman" w:cs="Times New Roman"/>
          <w:sz w:val="28"/>
          <w:szCs w:val="28"/>
          <w:lang w:eastAsia="ru-RU"/>
        </w:rPr>
        <w:t xml:space="preserve"> </w:t>
      </w:r>
      <w:r w:rsidR="000F60EA">
        <w:rPr>
          <w:rFonts w:ascii="Times New Roman" w:eastAsia="Times New Roman" w:hAnsi="Times New Roman" w:cs="Times New Roman"/>
          <w:sz w:val="28"/>
          <w:szCs w:val="28"/>
          <w:lang w:eastAsia="ru-RU"/>
        </w:rPr>
        <w:t>человек</w:t>
      </w:r>
      <w:r w:rsidRPr="007E3EEA">
        <w:rPr>
          <w:rFonts w:ascii="Times New Roman" w:eastAsia="Times New Roman" w:hAnsi="Times New Roman" w:cs="Times New Roman"/>
          <w:sz w:val="28"/>
          <w:szCs w:val="28"/>
          <w:lang w:eastAsia="ru-RU"/>
        </w:rPr>
        <w:t xml:space="preserve">. </w:t>
      </w:r>
    </w:p>
    <w:p w:rsidR="00EB3D32" w:rsidRPr="009B6880" w:rsidRDefault="00EB3D32" w:rsidP="00D65B43">
      <w:pPr>
        <w:autoSpaceDE w:val="0"/>
        <w:autoSpaceDN w:val="0"/>
        <w:adjustRightInd w:val="0"/>
        <w:spacing w:after="0" w:line="240" w:lineRule="auto"/>
        <w:ind w:firstLine="709"/>
        <w:jc w:val="both"/>
        <w:rPr>
          <w:rFonts w:ascii="Times New Roman" w:hAnsi="Times New Roman" w:cs="Times New Roman"/>
          <w:sz w:val="27"/>
          <w:szCs w:val="27"/>
        </w:rPr>
      </w:pPr>
      <w:r w:rsidRPr="009B6880">
        <w:rPr>
          <w:rFonts w:ascii="Times New Roman" w:hAnsi="Times New Roman" w:cs="Times New Roman"/>
          <w:sz w:val="27"/>
          <w:szCs w:val="27"/>
        </w:rPr>
        <w:t xml:space="preserve">Объем проверенных средств – </w:t>
      </w:r>
      <w:r w:rsidR="00263692">
        <w:rPr>
          <w:rFonts w:ascii="Times New Roman" w:hAnsi="Times New Roman" w:cs="Times New Roman"/>
          <w:sz w:val="27"/>
          <w:szCs w:val="27"/>
        </w:rPr>
        <w:t>106 599 432,45</w:t>
      </w:r>
      <w:r w:rsidR="005A7C7B">
        <w:rPr>
          <w:rFonts w:ascii="Times New Roman" w:hAnsi="Times New Roman" w:cs="Times New Roman"/>
          <w:sz w:val="27"/>
          <w:szCs w:val="27"/>
        </w:rPr>
        <w:t xml:space="preserve"> </w:t>
      </w:r>
      <w:r w:rsidRPr="009B6880">
        <w:rPr>
          <w:rFonts w:ascii="Times New Roman" w:hAnsi="Times New Roman" w:cs="Times New Roman"/>
          <w:sz w:val="27"/>
          <w:szCs w:val="27"/>
        </w:rPr>
        <w:t>рублей.</w:t>
      </w:r>
    </w:p>
    <w:p w:rsidR="00EB3D32" w:rsidRPr="009B6880" w:rsidRDefault="00EB3D32" w:rsidP="00D65B43">
      <w:pPr>
        <w:autoSpaceDE w:val="0"/>
        <w:autoSpaceDN w:val="0"/>
        <w:adjustRightInd w:val="0"/>
        <w:spacing w:after="0" w:line="240" w:lineRule="auto"/>
        <w:ind w:firstLine="709"/>
        <w:jc w:val="both"/>
        <w:rPr>
          <w:rFonts w:ascii="Times New Roman" w:hAnsi="Times New Roman" w:cs="Times New Roman"/>
          <w:b/>
          <w:sz w:val="27"/>
          <w:szCs w:val="27"/>
        </w:rPr>
      </w:pPr>
    </w:p>
    <w:p w:rsidR="00EB3D32" w:rsidRDefault="00EB3D32" w:rsidP="00D65B43">
      <w:pPr>
        <w:autoSpaceDE w:val="0"/>
        <w:autoSpaceDN w:val="0"/>
        <w:adjustRightInd w:val="0"/>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Внешней проверкой установлено:</w:t>
      </w:r>
    </w:p>
    <w:p w:rsidR="00F55964" w:rsidRPr="009B6880" w:rsidRDefault="00F55964" w:rsidP="00D65B43">
      <w:pPr>
        <w:autoSpaceDE w:val="0"/>
        <w:autoSpaceDN w:val="0"/>
        <w:adjustRightInd w:val="0"/>
        <w:spacing w:after="0" w:line="240" w:lineRule="auto"/>
        <w:ind w:firstLine="709"/>
        <w:jc w:val="center"/>
        <w:rPr>
          <w:rFonts w:ascii="Times New Roman" w:hAnsi="Times New Roman" w:cs="Times New Roman"/>
          <w:b/>
          <w:sz w:val="27"/>
          <w:szCs w:val="27"/>
        </w:rPr>
      </w:pPr>
    </w:p>
    <w:p w:rsidR="00EB3D32" w:rsidRDefault="00EB3D32" w:rsidP="00FB32DC">
      <w:pPr>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1. Соблюдение сроков представления бюджетной отчетности</w:t>
      </w:r>
    </w:p>
    <w:p w:rsidR="00F55964" w:rsidRPr="009B6880" w:rsidRDefault="00F55964" w:rsidP="00FB32DC">
      <w:pPr>
        <w:spacing w:after="0" w:line="240" w:lineRule="auto"/>
        <w:ind w:firstLine="709"/>
        <w:jc w:val="center"/>
        <w:rPr>
          <w:rFonts w:ascii="Times New Roman" w:hAnsi="Times New Roman" w:cs="Times New Roman"/>
          <w:sz w:val="27"/>
          <w:szCs w:val="27"/>
        </w:rPr>
      </w:pPr>
    </w:p>
    <w:p w:rsidR="005A7C7B" w:rsidRPr="00631769" w:rsidRDefault="005A7C7B" w:rsidP="005A7C7B">
      <w:pPr>
        <w:spacing w:after="0" w:line="240" w:lineRule="auto"/>
        <w:ind w:firstLine="709"/>
        <w:jc w:val="both"/>
        <w:rPr>
          <w:rFonts w:ascii="Times New Roman" w:hAnsi="Times New Roman" w:cs="Times New Roman"/>
          <w:sz w:val="28"/>
          <w:szCs w:val="28"/>
        </w:rPr>
      </w:pPr>
      <w:r w:rsidRPr="00631769">
        <w:rPr>
          <w:rFonts w:ascii="Times New Roman" w:hAnsi="Times New Roman" w:cs="Times New Roman"/>
          <w:sz w:val="28"/>
          <w:szCs w:val="28"/>
        </w:rPr>
        <w:t xml:space="preserve">Бюджетная отчетность </w:t>
      </w:r>
      <w:r w:rsidR="00151076" w:rsidRPr="0046506E">
        <w:rPr>
          <w:rFonts w:ascii="Times New Roman" w:hAnsi="Times New Roman" w:cs="Times New Roman"/>
          <w:sz w:val="28"/>
          <w:szCs w:val="28"/>
        </w:rPr>
        <w:t>Управлени</w:t>
      </w:r>
      <w:r w:rsidR="00151076">
        <w:rPr>
          <w:rFonts w:ascii="Times New Roman" w:hAnsi="Times New Roman" w:cs="Times New Roman"/>
          <w:sz w:val="28"/>
          <w:szCs w:val="28"/>
        </w:rPr>
        <w:t>я</w:t>
      </w:r>
      <w:r w:rsidR="00151076" w:rsidRPr="0046506E">
        <w:rPr>
          <w:rFonts w:ascii="Times New Roman" w:hAnsi="Times New Roman" w:cs="Times New Roman"/>
          <w:sz w:val="28"/>
          <w:szCs w:val="28"/>
        </w:rPr>
        <w:t xml:space="preserve"> по благоустройству и развитию территорий</w:t>
      </w:r>
      <w:r w:rsidRPr="00087D7A">
        <w:rPr>
          <w:rFonts w:ascii="Times New Roman" w:hAnsi="Times New Roman" w:cs="Times New Roman"/>
          <w:sz w:val="28"/>
          <w:szCs w:val="28"/>
        </w:rPr>
        <w:t xml:space="preserve"> </w:t>
      </w:r>
      <w:r w:rsidRPr="00631769">
        <w:rPr>
          <w:rFonts w:ascii="Times New Roman" w:hAnsi="Times New Roman" w:cs="Times New Roman"/>
          <w:sz w:val="28"/>
          <w:szCs w:val="28"/>
        </w:rPr>
        <w:t>за 202</w:t>
      </w:r>
      <w:r w:rsidR="00263692">
        <w:rPr>
          <w:rFonts w:ascii="Times New Roman" w:hAnsi="Times New Roman" w:cs="Times New Roman"/>
          <w:sz w:val="28"/>
          <w:szCs w:val="28"/>
        </w:rPr>
        <w:t>4</w:t>
      </w:r>
      <w:r w:rsidRPr="00631769">
        <w:rPr>
          <w:rFonts w:ascii="Times New Roman" w:hAnsi="Times New Roman" w:cs="Times New Roman"/>
          <w:sz w:val="28"/>
          <w:szCs w:val="28"/>
        </w:rPr>
        <w:t xml:space="preserve"> год представлена в Контрольно-счетную инспекцию </w:t>
      </w:r>
      <w:r w:rsidR="00263692">
        <w:rPr>
          <w:rFonts w:ascii="Times New Roman" w:hAnsi="Times New Roman" w:cs="Times New Roman"/>
          <w:sz w:val="28"/>
          <w:szCs w:val="28"/>
        </w:rPr>
        <w:t>31</w:t>
      </w:r>
      <w:r w:rsidRPr="00631769">
        <w:rPr>
          <w:rFonts w:ascii="Times New Roman" w:hAnsi="Times New Roman" w:cs="Times New Roman"/>
          <w:sz w:val="28"/>
          <w:szCs w:val="28"/>
        </w:rPr>
        <w:t>.03.202</w:t>
      </w:r>
      <w:r w:rsidR="00263692">
        <w:rPr>
          <w:rFonts w:ascii="Times New Roman" w:hAnsi="Times New Roman" w:cs="Times New Roman"/>
          <w:sz w:val="28"/>
          <w:szCs w:val="28"/>
        </w:rPr>
        <w:t>5</w:t>
      </w:r>
      <w:r w:rsidRPr="00631769">
        <w:rPr>
          <w:rFonts w:ascii="Times New Roman" w:hAnsi="Times New Roman" w:cs="Times New Roman"/>
          <w:sz w:val="28"/>
          <w:szCs w:val="28"/>
        </w:rPr>
        <w:t xml:space="preserve">, что соответствует сроку ее представления, установленному решением Совета депутатов </w:t>
      </w:r>
      <w:proofErr w:type="spellStart"/>
      <w:r w:rsidRPr="00631769">
        <w:rPr>
          <w:rFonts w:ascii="Times New Roman" w:hAnsi="Times New Roman" w:cs="Times New Roman"/>
          <w:sz w:val="28"/>
          <w:szCs w:val="28"/>
        </w:rPr>
        <w:t>Княгининского</w:t>
      </w:r>
      <w:proofErr w:type="spellEnd"/>
      <w:r w:rsidRPr="00631769">
        <w:rPr>
          <w:rFonts w:ascii="Times New Roman" w:hAnsi="Times New Roman" w:cs="Times New Roman"/>
          <w:sz w:val="28"/>
          <w:szCs w:val="28"/>
        </w:rPr>
        <w:t xml:space="preserve"> муниципального округа Нижегородской области от 11 октября 2022 года №23 «О бюджетном процессе в </w:t>
      </w:r>
      <w:proofErr w:type="spellStart"/>
      <w:r w:rsidRPr="00631769">
        <w:rPr>
          <w:rFonts w:ascii="Times New Roman" w:hAnsi="Times New Roman" w:cs="Times New Roman"/>
          <w:sz w:val="28"/>
          <w:szCs w:val="28"/>
        </w:rPr>
        <w:t>Княгининском</w:t>
      </w:r>
      <w:proofErr w:type="spellEnd"/>
      <w:r w:rsidRPr="00631769">
        <w:rPr>
          <w:rFonts w:ascii="Times New Roman" w:hAnsi="Times New Roman" w:cs="Times New Roman"/>
          <w:sz w:val="28"/>
          <w:szCs w:val="28"/>
        </w:rPr>
        <w:t xml:space="preserve"> муниципальном округе Нижегородской области» (до 01 апреля текущего года).</w:t>
      </w:r>
    </w:p>
    <w:p w:rsidR="00EB3D32" w:rsidRPr="009B6880" w:rsidRDefault="00EB3D32" w:rsidP="00FB32DC">
      <w:pPr>
        <w:spacing w:after="0" w:line="240" w:lineRule="auto"/>
        <w:ind w:firstLine="709"/>
        <w:jc w:val="both"/>
        <w:rPr>
          <w:rFonts w:ascii="Times New Roman" w:hAnsi="Times New Roman" w:cs="Times New Roman"/>
          <w:sz w:val="27"/>
          <w:szCs w:val="27"/>
        </w:rPr>
      </w:pPr>
    </w:p>
    <w:p w:rsidR="00EB3D32" w:rsidRDefault="00EB3D32" w:rsidP="00FB32DC">
      <w:pPr>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2. Соблюдение полноты представления бюджетной отчетности</w:t>
      </w:r>
    </w:p>
    <w:p w:rsidR="00F55964" w:rsidRPr="009B6880" w:rsidRDefault="00F55964" w:rsidP="00FB32DC">
      <w:pPr>
        <w:spacing w:after="0" w:line="240" w:lineRule="auto"/>
        <w:ind w:firstLine="709"/>
        <w:jc w:val="center"/>
        <w:rPr>
          <w:rFonts w:ascii="Times New Roman" w:hAnsi="Times New Roman" w:cs="Times New Roman"/>
          <w:b/>
          <w:sz w:val="27"/>
          <w:szCs w:val="27"/>
        </w:rPr>
      </w:pPr>
    </w:p>
    <w:p w:rsidR="00A51AB9" w:rsidRPr="00151076" w:rsidRDefault="00A51AB9" w:rsidP="00A51AB9">
      <w:pPr>
        <w:autoSpaceDE w:val="0"/>
        <w:autoSpaceDN w:val="0"/>
        <w:adjustRightInd w:val="0"/>
        <w:spacing w:after="0" w:line="240" w:lineRule="auto"/>
        <w:ind w:firstLine="709"/>
        <w:jc w:val="both"/>
        <w:rPr>
          <w:rFonts w:ascii="Times New Roman" w:hAnsi="Times New Roman" w:cs="Times New Roman"/>
          <w:sz w:val="28"/>
          <w:szCs w:val="28"/>
        </w:rPr>
      </w:pPr>
      <w:r w:rsidRPr="00151076">
        <w:rPr>
          <w:rFonts w:ascii="Times New Roman" w:hAnsi="Times New Roman" w:cs="Times New Roman"/>
          <w:sz w:val="28"/>
          <w:szCs w:val="28"/>
        </w:rPr>
        <w:t xml:space="preserve">Бюджетная отчетность </w:t>
      </w:r>
      <w:r w:rsidR="00151076" w:rsidRPr="00151076">
        <w:rPr>
          <w:rFonts w:ascii="Times New Roman" w:hAnsi="Times New Roman" w:cs="Times New Roman"/>
          <w:sz w:val="28"/>
          <w:szCs w:val="28"/>
        </w:rPr>
        <w:t xml:space="preserve">Управления по благоустройству и развитию территорий </w:t>
      </w:r>
      <w:r w:rsidRPr="00151076">
        <w:rPr>
          <w:rFonts w:ascii="Times New Roman" w:hAnsi="Times New Roman" w:cs="Times New Roman"/>
          <w:sz w:val="28"/>
          <w:szCs w:val="28"/>
        </w:rPr>
        <w:t>за 202</w:t>
      </w:r>
      <w:r w:rsidR="00263692">
        <w:rPr>
          <w:rFonts w:ascii="Times New Roman" w:hAnsi="Times New Roman" w:cs="Times New Roman"/>
          <w:sz w:val="28"/>
          <w:szCs w:val="28"/>
        </w:rPr>
        <w:t>4</w:t>
      </w:r>
      <w:r w:rsidRPr="00151076">
        <w:rPr>
          <w:rFonts w:ascii="Times New Roman" w:hAnsi="Times New Roman" w:cs="Times New Roman"/>
          <w:sz w:val="28"/>
          <w:szCs w:val="28"/>
        </w:rPr>
        <w:t xml:space="preserve"> год представлена в Контрольно-счетную инспекцию на бумажном носителе, в сброшюрованном и пронумерованном виде, с оглавлением.</w:t>
      </w:r>
    </w:p>
    <w:p w:rsidR="00A51AB9" w:rsidRPr="00151076" w:rsidRDefault="00A51AB9" w:rsidP="00A51AB9">
      <w:pPr>
        <w:spacing w:after="0" w:line="240" w:lineRule="auto"/>
        <w:ind w:firstLine="709"/>
        <w:jc w:val="both"/>
        <w:rPr>
          <w:rFonts w:ascii="Times New Roman" w:hAnsi="Times New Roman" w:cs="Times New Roman"/>
          <w:sz w:val="28"/>
          <w:szCs w:val="28"/>
        </w:rPr>
      </w:pPr>
      <w:r w:rsidRPr="00151076">
        <w:rPr>
          <w:rFonts w:ascii="Times New Roman" w:hAnsi="Times New Roman" w:cs="Times New Roman"/>
          <w:sz w:val="28"/>
          <w:szCs w:val="28"/>
        </w:rPr>
        <w:t xml:space="preserve">Субъектами </w:t>
      </w:r>
      <w:proofErr w:type="gramStart"/>
      <w:r w:rsidRPr="00151076">
        <w:rPr>
          <w:rFonts w:ascii="Times New Roman" w:hAnsi="Times New Roman" w:cs="Times New Roman"/>
          <w:sz w:val="28"/>
          <w:szCs w:val="28"/>
        </w:rPr>
        <w:t>периметра консолидации</w:t>
      </w:r>
      <w:r w:rsidRPr="00151076">
        <w:rPr>
          <w:rStyle w:val="a4"/>
          <w:rFonts w:ascii="Times New Roman" w:hAnsi="Times New Roman" w:cs="Times New Roman"/>
          <w:sz w:val="28"/>
          <w:szCs w:val="28"/>
        </w:rPr>
        <w:footnoteReference w:id="1"/>
      </w:r>
      <w:r w:rsidRPr="00151076">
        <w:rPr>
          <w:rFonts w:ascii="Times New Roman" w:hAnsi="Times New Roman" w:cs="Times New Roman"/>
          <w:sz w:val="28"/>
          <w:szCs w:val="28"/>
        </w:rPr>
        <w:t xml:space="preserve"> бюджетной отчетности объекта проверки</w:t>
      </w:r>
      <w:proofErr w:type="gramEnd"/>
      <w:r w:rsidRPr="00151076">
        <w:rPr>
          <w:rFonts w:ascii="Times New Roman" w:hAnsi="Times New Roman" w:cs="Times New Roman"/>
          <w:sz w:val="28"/>
          <w:szCs w:val="28"/>
        </w:rPr>
        <w:t xml:space="preserve"> является </w:t>
      </w:r>
      <w:r w:rsidR="00151076" w:rsidRPr="00151076">
        <w:rPr>
          <w:rFonts w:ascii="Times New Roman" w:hAnsi="Times New Roman" w:cs="Times New Roman"/>
          <w:sz w:val="28"/>
          <w:szCs w:val="28"/>
        </w:rPr>
        <w:t xml:space="preserve">Управление по благоустройству и развитию территорий </w:t>
      </w:r>
      <w:r w:rsidRPr="00151076">
        <w:rPr>
          <w:rFonts w:ascii="Times New Roman" w:hAnsi="Times New Roman" w:cs="Times New Roman"/>
          <w:sz w:val="28"/>
          <w:szCs w:val="28"/>
        </w:rPr>
        <w:t xml:space="preserve">и </w:t>
      </w:r>
      <w:r w:rsidR="00151076" w:rsidRPr="00151076">
        <w:rPr>
          <w:rFonts w:ascii="Times New Roman" w:hAnsi="Times New Roman" w:cs="Times New Roman"/>
          <w:sz w:val="28"/>
          <w:szCs w:val="28"/>
        </w:rPr>
        <w:t>2</w:t>
      </w:r>
      <w:r w:rsidR="00DB47CD" w:rsidRPr="00151076">
        <w:rPr>
          <w:rFonts w:ascii="Times New Roman" w:hAnsi="Times New Roman" w:cs="Times New Roman"/>
          <w:sz w:val="28"/>
          <w:szCs w:val="28"/>
        </w:rPr>
        <w:t xml:space="preserve"> </w:t>
      </w:r>
      <w:r w:rsidRPr="00151076">
        <w:rPr>
          <w:rFonts w:ascii="Times New Roman" w:hAnsi="Times New Roman" w:cs="Times New Roman"/>
          <w:sz w:val="28"/>
          <w:szCs w:val="28"/>
        </w:rPr>
        <w:t>подведомственн</w:t>
      </w:r>
      <w:r w:rsidR="00DB47CD" w:rsidRPr="00151076">
        <w:rPr>
          <w:rFonts w:ascii="Times New Roman" w:hAnsi="Times New Roman" w:cs="Times New Roman"/>
          <w:sz w:val="28"/>
          <w:szCs w:val="28"/>
        </w:rPr>
        <w:t>ых</w:t>
      </w:r>
      <w:r w:rsidRPr="00151076">
        <w:rPr>
          <w:rFonts w:ascii="Times New Roman" w:hAnsi="Times New Roman" w:cs="Times New Roman"/>
          <w:sz w:val="28"/>
          <w:szCs w:val="28"/>
        </w:rPr>
        <w:t xml:space="preserve"> е</w:t>
      </w:r>
      <w:r w:rsidR="00DB47CD" w:rsidRPr="00151076">
        <w:rPr>
          <w:rFonts w:ascii="Times New Roman" w:hAnsi="Times New Roman" w:cs="Times New Roman"/>
          <w:sz w:val="28"/>
          <w:szCs w:val="28"/>
        </w:rPr>
        <w:t>й</w:t>
      </w:r>
      <w:r w:rsidRPr="00151076">
        <w:rPr>
          <w:rFonts w:ascii="Times New Roman" w:hAnsi="Times New Roman" w:cs="Times New Roman"/>
          <w:sz w:val="28"/>
          <w:szCs w:val="28"/>
        </w:rPr>
        <w:t xml:space="preserve"> учреждени</w:t>
      </w:r>
      <w:r w:rsidR="00151076" w:rsidRPr="00151076">
        <w:rPr>
          <w:rFonts w:ascii="Times New Roman" w:hAnsi="Times New Roman" w:cs="Times New Roman"/>
          <w:sz w:val="28"/>
          <w:szCs w:val="28"/>
        </w:rPr>
        <w:t>я</w:t>
      </w:r>
      <w:r w:rsidRPr="00151076">
        <w:rPr>
          <w:rFonts w:ascii="Times New Roman" w:hAnsi="Times New Roman" w:cs="Times New Roman"/>
          <w:sz w:val="28"/>
          <w:szCs w:val="28"/>
        </w:rPr>
        <w:t>:</w:t>
      </w:r>
    </w:p>
    <w:p w:rsidR="00DB47CD" w:rsidRPr="00151076" w:rsidRDefault="00DB47CD" w:rsidP="00A51AB9">
      <w:pPr>
        <w:spacing w:after="0" w:line="240" w:lineRule="auto"/>
        <w:ind w:firstLine="709"/>
        <w:jc w:val="both"/>
        <w:rPr>
          <w:rFonts w:ascii="Times New Roman" w:hAnsi="Times New Roman" w:cs="Times New Roman"/>
          <w:sz w:val="28"/>
          <w:szCs w:val="28"/>
        </w:rPr>
      </w:pPr>
      <w:r w:rsidRPr="00151076">
        <w:rPr>
          <w:rFonts w:ascii="Times New Roman" w:hAnsi="Times New Roman" w:cs="Times New Roman"/>
          <w:sz w:val="28"/>
          <w:szCs w:val="28"/>
        </w:rPr>
        <w:t xml:space="preserve">1) </w:t>
      </w:r>
      <w:r w:rsidR="00151076" w:rsidRPr="00151076">
        <w:rPr>
          <w:rFonts w:ascii="Times New Roman" w:hAnsi="Times New Roman" w:cs="Times New Roman"/>
          <w:sz w:val="28"/>
          <w:szCs w:val="28"/>
        </w:rPr>
        <w:t>Муниципальное казенное учреждение «Муниципальная пожарная охрана»</w:t>
      </w:r>
      <w:r w:rsidRPr="00151076">
        <w:rPr>
          <w:rFonts w:ascii="Times New Roman" w:hAnsi="Times New Roman" w:cs="Times New Roman"/>
          <w:sz w:val="28"/>
          <w:szCs w:val="28"/>
        </w:rPr>
        <w:t>;</w:t>
      </w:r>
    </w:p>
    <w:p w:rsidR="00DB47CD" w:rsidRPr="00151076" w:rsidRDefault="00DB47CD" w:rsidP="00A51AB9">
      <w:pPr>
        <w:spacing w:after="0" w:line="240" w:lineRule="auto"/>
        <w:ind w:firstLine="709"/>
        <w:jc w:val="both"/>
        <w:rPr>
          <w:rFonts w:ascii="Times New Roman" w:hAnsi="Times New Roman" w:cs="Times New Roman"/>
          <w:sz w:val="28"/>
          <w:szCs w:val="28"/>
        </w:rPr>
      </w:pPr>
      <w:r w:rsidRPr="00151076">
        <w:rPr>
          <w:rFonts w:ascii="Times New Roman" w:hAnsi="Times New Roman" w:cs="Times New Roman"/>
          <w:sz w:val="28"/>
          <w:szCs w:val="28"/>
        </w:rPr>
        <w:lastRenderedPageBreak/>
        <w:t xml:space="preserve">2)  </w:t>
      </w:r>
      <w:r w:rsidR="00151076" w:rsidRPr="00151076">
        <w:rPr>
          <w:rFonts w:ascii="Times New Roman" w:hAnsi="Times New Roman" w:cs="Times New Roman"/>
          <w:sz w:val="28"/>
          <w:szCs w:val="28"/>
        </w:rPr>
        <w:t>Муниципальное автономное учреждение «</w:t>
      </w:r>
      <w:r w:rsidR="00151076" w:rsidRPr="00151076">
        <w:rPr>
          <w:rFonts w:ascii="Times New Roman" w:hAnsi="Times New Roman" w:cs="Times New Roman"/>
          <w:bCs/>
          <w:sz w:val="28"/>
          <w:szCs w:val="28"/>
        </w:rPr>
        <w:t xml:space="preserve">Благоустройство территорий </w:t>
      </w:r>
      <w:proofErr w:type="spellStart"/>
      <w:r w:rsidR="00151076" w:rsidRPr="00151076">
        <w:rPr>
          <w:rFonts w:ascii="Times New Roman" w:hAnsi="Times New Roman" w:cs="Times New Roman"/>
          <w:bCs/>
          <w:sz w:val="28"/>
          <w:szCs w:val="28"/>
        </w:rPr>
        <w:t>Княгининского</w:t>
      </w:r>
      <w:proofErr w:type="spellEnd"/>
      <w:r w:rsidR="00151076" w:rsidRPr="00151076">
        <w:rPr>
          <w:rFonts w:ascii="Times New Roman" w:hAnsi="Times New Roman" w:cs="Times New Roman"/>
          <w:bCs/>
          <w:sz w:val="28"/>
          <w:szCs w:val="28"/>
        </w:rPr>
        <w:t xml:space="preserve"> муниципального округа Нижегородской области</w:t>
      </w:r>
      <w:r w:rsidR="00151076" w:rsidRPr="00151076">
        <w:rPr>
          <w:rFonts w:ascii="Times New Roman" w:hAnsi="Times New Roman" w:cs="Times New Roman"/>
          <w:sz w:val="28"/>
          <w:szCs w:val="28"/>
        </w:rPr>
        <w:t>».</w:t>
      </w:r>
    </w:p>
    <w:p w:rsidR="00DB47CD" w:rsidRPr="00BA33F8" w:rsidRDefault="00DB47CD" w:rsidP="00DB47CD">
      <w:pPr>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xml:space="preserve">Бюджетная отчетность представлена в составе форм, утвержденных Инструкцией № 191н (пункты 11, 152). </w:t>
      </w:r>
    </w:p>
    <w:p w:rsidR="00DB47CD" w:rsidRPr="00BA33F8" w:rsidRDefault="00DB47CD" w:rsidP="00DB47CD">
      <w:pPr>
        <w:pStyle w:val="a3"/>
        <w:suppressAutoHyphens/>
        <w:autoSpaceDE w:val="0"/>
        <w:spacing w:after="0" w:line="240" w:lineRule="auto"/>
        <w:ind w:left="0" w:firstLine="709"/>
        <w:contextualSpacing w:val="0"/>
        <w:jc w:val="both"/>
        <w:rPr>
          <w:rFonts w:ascii="Times New Roman" w:hAnsi="Times New Roman" w:cs="Times New Roman"/>
          <w:sz w:val="28"/>
          <w:szCs w:val="28"/>
          <w:lang w:eastAsia="ar-SA"/>
        </w:rPr>
      </w:pPr>
      <w:r w:rsidRPr="00BA33F8">
        <w:rPr>
          <w:rFonts w:ascii="Times New Roman" w:hAnsi="Times New Roman" w:cs="Times New Roman"/>
          <w:sz w:val="28"/>
          <w:szCs w:val="28"/>
          <w:lang w:eastAsia="ar-SA"/>
        </w:rPr>
        <w:t>В состав бюджетной отчётности включены следующие формы отчётов:</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справк</w:t>
      </w:r>
      <w:r>
        <w:rPr>
          <w:rFonts w:ascii="Times New Roman" w:hAnsi="Times New Roman" w:cs="Times New Roman"/>
          <w:sz w:val="28"/>
          <w:szCs w:val="28"/>
        </w:rPr>
        <w:t>а</w:t>
      </w:r>
      <w:r w:rsidRPr="00BA33F8">
        <w:rPr>
          <w:rFonts w:ascii="Times New Roman" w:hAnsi="Times New Roman" w:cs="Times New Roman"/>
          <w:sz w:val="28"/>
          <w:szCs w:val="28"/>
        </w:rPr>
        <w:t xml:space="preserve"> по заключению счетов бюджетного учёта отчётного финансового года (ф. 0503110);</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отчёт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w:t>
      </w:r>
      <w:r>
        <w:rPr>
          <w:rFonts w:ascii="Times New Roman" w:hAnsi="Times New Roman" w:cs="Times New Roman"/>
          <w:sz w:val="28"/>
          <w:szCs w:val="28"/>
        </w:rPr>
        <w:t xml:space="preserve"> (далее – Отчет об исполнении бюджета)</w:t>
      </w:r>
      <w:r w:rsidRPr="00BA33F8">
        <w:rPr>
          <w:rFonts w:ascii="Times New Roman" w:hAnsi="Times New Roman" w:cs="Times New Roman"/>
          <w:sz w:val="28"/>
          <w:szCs w:val="28"/>
        </w:rPr>
        <w:t xml:space="preserve">;    </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отчёт о бюджетных обязательствах (ф. 0503128);</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отчёт о финансовых результатах деятельности (ф. 0503121);</w:t>
      </w:r>
    </w:p>
    <w:p w:rsidR="00DB47CD"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xml:space="preserve">- отчёт о движении денежных средств (ф. 0503123); </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w:t>
      </w:r>
      <w:r w:rsidRPr="00BA33F8">
        <w:rPr>
          <w:rFonts w:ascii="Times New Roman" w:eastAsia="Calibri" w:hAnsi="Times New Roman" w:cs="Times New Roman"/>
          <w:sz w:val="28"/>
          <w:szCs w:val="28"/>
          <w:lang w:eastAsia="ru-RU"/>
        </w:rPr>
        <w:t>правка по консолидируемым расчетам</w:t>
      </w:r>
      <w:r>
        <w:rPr>
          <w:rFonts w:ascii="Times New Roman" w:eastAsia="Calibri" w:hAnsi="Times New Roman" w:cs="Times New Roman"/>
          <w:sz w:val="28"/>
          <w:szCs w:val="28"/>
          <w:lang w:eastAsia="ru-RU"/>
        </w:rPr>
        <w:t xml:space="preserve"> </w:t>
      </w:r>
      <w:r w:rsidRPr="00BA33F8">
        <w:rPr>
          <w:rFonts w:ascii="Times New Roman" w:hAnsi="Times New Roman" w:cs="Times New Roman"/>
          <w:sz w:val="28"/>
          <w:szCs w:val="28"/>
        </w:rPr>
        <w:t>(ф. 050312</w:t>
      </w:r>
      <w:r>
        <w:rPr>
          <w:rFonts w:ascii="Times New Roman" w:hAnsi="Times New Roman" w:cs="Times New Roman"/>
          <w:sz w:val="28"/>
          <w:szCs w:val="28"/>
        </w:rPr>
        <w:t>5</w:t>
      </w:r>
      <w:r w:rsidRPr="00BA33F8">
        <w:rPr>
          <w:rFonts w:ascii="Times New Roman" w:hAnsi="Times New Roman" w:cs="Times New Roman"/>
          <w:sz w:val="28"/>
          <w:szCs w:val="28"/>
        </w:rPr>
        <w:t>);</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пояснительн</w:t>
      </w:r>
      <w:r>
        <w:rPr>
          <w:rFonts w:ascii="Times New Roman" w:hAnsi="Times New Roman" w:cs="Times New Roman"/>
          <w:sz w:val="28"/>
          <w:szCs w:val="28"/>
        </w:rPr>
        <w:t xml:space="preserve">ая </w:t>
      </w:r>
      <w:r w:rsidRPr="00BA33F8">
        <w:rPr>
          <w:rFonts w:ascii="Times New Roman" w:hAnsi="Times New Roman" w:cs="Times New Roman"/>
          <w:sz w:val="28"/>
          <w:szCs w:val="28"/>
        </w:rPr>
        <w:t>записк</w:t>
      </w:r>
      <w:r>
        <w:rPr>
          <w:rFonts w:ascii="Times New Roman" w:hAnsi="Times New Roman" w:cs="Times New Roman"/>
          <w:sz w:val="28"/>
          <w:szCs w:val="28"/>
        </w:rPr>
        <w:t>а</w:t>
      </w:r>
      <w:r w:rsidRPr="00BA33F8">
        <w:rPr>
          <w:rFonts w:ascii="Times New Roman" w:hAnsi="Times New Roman" w:cs="Times New Roman"/>
          <w:sz w:val="28"/>
          <w:szCs w:val="28"/>
        </w:rPr>
        <w:t xml:space="preserve"> (ф. 0503160) со всеми прилагаемыми формами (Таблицы № </w:t>
      </w:r>
      <w:r w:rsidR="00AF1F87">
        <w:rPr>
          <w:rFonts w:ascii="Times New Roman" w:hAnsi="Times New Roman" w:cs="Times New Roman"/>
          <w:sz w:val="28"/>
          <w:szCs w:val="28"/>
        </w:rPr>
        <w:t xml:space="preserve">3, 4, </w:t>
      </w:r>
      <w:r w:rsidR="00BF23DD">
        <w:rPr>
          <w:rFonts w:ascii="Times New Roman" w:hAnsi="Times New Roman" w:cs="Times New Roman"/>
          <w:sz w:val="28"/>
          <w:szCs w:val="28"/>
        </w:rPr>
        <w:t xml:space="preserve">11, 12, </w:t>
      </w:r>
      <w:r>
        <w:rPr>
          <w:rFonts w:ascii="Times New Roman" w:hAnsi="Times New Roman" w:cs="Times New Roman"/>
          <w:sz w:val="28"/>
          <w:szCs w:val="28"/>
        </w:rPr>
        <w:t>13, 14</w:t>
      </w:r>
      <w:r w:rsidR="00BF23DD">
        <w:rPr>
          <w:rFonts w:ascii="Times New Roman" w:hAnsi="Times New Roman" w:cs="Times New Roman"/>
          <w:sz w:val="28"/>
          <w:szCs w:val="28"/>
        </w:rPr>
        <w:t>, 16</w:t>
      </w:r>
      <w:r w:rsidRPr="00BA33F8">
        <w:rPr>
          <w:rFonts w:ascii="Times New Roman" w:hAnsi="Times New Roman" w:cs="Times New Roman"/>
          <w:sz w:val="28"/>
          <w:szCs w:val="28"/>
        </w:rPr>
        <w:t xml:space="preserve">; 0503164, 0503168, 0503169, </w:t>
      </w:r>
      <w:r w:rsidR="001D4C05">
        <w:rPr>
          <w:rFonts w:ascii="Times New Roman" w:hAnsi="Times New Roman" w:cs="Times New Roman"/>
          <w:sz w:val="28"/>
          <w:szCs w:val="28"/>
        </w:rPr>
        <w:t xml:space="preserve">0503171, </w:t>
      </w:r>
      <w:r w:rsidR="00AF1F87">
        <w:rPr>
          <w:rFonts w:ascii="Times New Roman" w:hAnsi="Times New Roman" w:cs="Times New Roman"/>
          <w:sz w:val="28"/>
          <w:szCs w:val="28"/>
        </w:rPr>
        <w:t xml:space="preserve">0503173, </w:t>
      </w:r>
      <w:r w:rsidRPr="00BA33F8">
        <w:rPr>
          <w:rFonts w:ascii="Times New Roman" w:hAnsi="Times New Roman" w:cs="Times New Roman"/>
          <w:sz w:val="28"/>
          <w:szCs w:val="28"/>
        </w:rPr>
        <w:t>0503175</w:t>
      </w:r>
      <w:r w:rsidR="001D4C05">
        <w:rPr>
          <w:rFonts w:ascii="Times New Roman" w:hAnsi="Times New Roman" w:cs="Times New Roman"/>
          <w:sz w:val="28"/>
          <w:szCs w:val="28"/>
        </w:rPr>
        <w:t>, 0503190</w:t>
      </w:r>
      <w:r w:rsidRPr="00BA33F8">
        <w:rPr>
          <w:rFonts w:ascii="Times New Roman" w:hAnsi="Times New Roman" w:cs="Times New Roman"/>
          <w:sz w:val="28"/>
          <w:szCs w:val="28"/>
        </w:rPr>
        <w:t>).</w:t>
      </w:r>
    </w:p>
    <w:p w:rsidR="00DB47CD" w:rsidRPr="00BA33F8" w:rsidRDefault="00DB47CD" w:rsidP="00DB47CD">
      <w:pPr>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Во исполнение требований пунктов 8, 152 Инструкции № 191н в текстовой части Пояснительной записки (раздел 5 «Прочие вопросы деятельности субъекта бюджетной отчетности») содержится информация о формах отчетности, которые не представлены ввиду отсутствия числовых значений показателей.</w:t>
      </w:r>
    </w:p>
    <w:p w:rsidR="00AF2680" w:rsidRPr="00CC72E1" w:rsidRDefault="00DB47CD" w:rsidP="00AF2680">
      <w:pPr>
        <w:suppressAutoHyphens/>
        <w:autoSpaceDE w:val="0"/>
        <w:spacing w:after="0" w:line="240" w:lineRule="auto"/>
        <w:ind w:firstLine="709"/>
        <w:jc w:val="both"/>
        <w:rPr>
          <w:rFonts w:ascii="Times New Roman" w:eastAsia="Times New Roman" w:hAnsi="Times New Roman" w:cs="Times New Roman"/>
          <w:bCs/>
          <w:sz w:val="28"/>
          <w:szCs w:val="28"/>
          <w:lang w:eastAsia="ar-SA"/>
        </w:rPr>
      </w:pPr>
      <w:proofErr w:type="gramStart"/>
      <w:r w:rsidRPr="00BA33F8">
        <w:rPr>
          <w:rFonts w:ascii="Times New Roman" w:eastAsia="Calibri" w:hAnsi="Times New Roman" w:cs="Times New Roman"/>
          <w:sz w:val="28"/>
          <w:szCs w:val="28"/>
          <w:lang w:eastAsia="ru-RU"/>
        </w:rPr>
        <w:t xml:space="preserve">В Пояснительной записке, предоставленной </w:t>
      </w:r>
      <w:r w:rsidRPr="00BA33F8">
        <w:rPr>
          <w:rFonts w:ascii="Times New Roman" w:eastAsia="Times New Roman" w:hAnsi="Times New Roman" w:cs="Times New Roman"/>
          <w:iCs/>
          <w:sz w:val="28"/>
          <w:szCs w:val="28"/>
          <w:lang w:eastAsia="ar-SA"/>
        </w:rPr>
        <w:t xml:space="preserve">ГРБС – </w:t>
      </w:r>
      <w:r w:rsidR="00BF23DD" w:rsidRPr="00151076">
        <w:rPr>
          <w:rFonts w:ascii="Times New Roman" w:hAnsi="Times New Roman" w:cs="Times New Roman"/>
          <w:sz w:val="28"/>
          <w:szCs w:val="28"/>
        </w:rPr>
        <w:t>Управление</w:t>
      </w:r>
      <w:r w:rsidR="00BF23DD">
        <w:rPr>
          <w:rFonts w:ascii="Times New Roman" w:hAnsi="Times New Roman" w:cs="Times New Roman"/>
          <w:sz w:val="28"/>
          <w:szCs w:val="28"/>
        </w:rPr>
        <w:t>м</w:t>
      </w:r>
      <w:r w:rsidR="00BF23DD" w:rsidRPr="00151076">
        <w:rPr>
          <w:rFonts w:ascii="Times New Roman" w:hAnsi="Times New Roman" w:cs="Times New Roman"/>
          <w:sz w:val="28"/>
          <w:szCs w:val="28"/>
        </w:rPr>
        <w:t xml:space="preserve"> по благоустройству и развитию территорий </w:t>
      </w:r>
      <w:r w:rsidRPr="00BA33F8">
        <w:rPr>
          <w:rFonts w:ascii="Times New Roman" w:eastAsia="Calibri" w:hAnsi="Times New Roman" w:cs="Times New Roman"/>
          <w:sz w:val="28"/>
          <w:szCs w:val="28"/>
          <w:lang w:eastAsia="ru-RU"/>
        </w:rPr>
        <w:t>на 01.01.202</w:t>
      </w:r>
      <w:r w:rsidR="00AF1F87">
        <w:rPr>
          <w:rFonts w:ascii="Times New Roman" w:eastAsia="Calibri" w:hAnsi="Times New Roman" w:cs="Times New Roman"/>
          <w:sz w:val="28"/>
          <w:szCs w:val="28"/>
          <w:lang w:eastAsia="ru-RU"/>
        </w:rPr>
        <w:t>5</w:t>
      </w:r>
      <w:r w:rsidRPr="00BA33F8">
        <w:rPr>
          <w:rFonts w:ascii="Times New Roman" w:eastAsia="Calibri" w:hAnsi="Times New Roman" w:cs="Times New Roman"/>
          <w:sz w:val="28"/>
          <w:szCs w:val="28"/>
          <w:lang w:eastAsia="ru-RU"/>
        </w:rPr>
        <w:t xml:space="preserve"> года (ф.0503160) указано, что в состав форм годового отчёта ввиду отсутствия числовых значений не включены следующие формы: </w:t>
      </w:r>
      <w:r w:rsidR="00AF2680" w:rsidRPr="00CC72E1">
        <w:rPr>
          <w:rFonts w:ascii="Times New Roman" w:eastAsia="Calibri" w:hAnsi="Times New Roman" w:cs="Times New Roman"/>
          <w:sz w:val="28"/>
          <w:szCs w:val="28"/>
          <w:lang w:eastAsia="ru-RU"/>
        </w:rPr>
        <w:t>ф.0503166 «Сведения об исполнении мероприятий в рамках целевых программ», ф.0503167 «Сведения о целевых иностранных кредитах», ф.0503172 «Сведения о государственном (муниципальном) долге, предоставленных бюджетных кредитах», ф.0503174</w:t>
      </w:r>
      <w:proofErr w:type="gramEnd"/>
      <w:r w:rsidR="00AF2680" w:rsidRPr="00CC72E1">
        <w:rPr>
          <w:rFonts w:ascii="Times New Roman" w:eastAsia="Calibri" w:hAnsi="Times New Roman" w:cs="Times New Roman"/>
          <w:sz w:val="28"/>
          <w:szCs w:val="28"/>
          <w:lang w:eastAsia="ru-RU"/>
        </w:rPr>
        <w:t xml:space="preserve"> «</w:t>
      </w:r>
      <w:proofErr w:type="gramStart"/>
      <w:r w:rsidR="00AF2680" w:rsidRPr="00CC72E1">
        <w:rPr>
          <w:rFonts w:ascii="Times New Roman" w:eastAsia="Calibri" w:hAnsi="Times New Roman" w:cs="Times New Roman"/>
          <w:sz w:val="28"/>
          <w:szCs w:val="28"/>
          <w:lang w:eastAsia="ru-RU"/>
        </w:rPr>
        <w:t>Сведения о доходах бюджета от перечисления части прибыли (</w:t>
      </w:r>
      <w:proofErr w:type="spellStart"/>
      <w:r w:rsidR="00AF2680" w:rsidRPr="00CC72E1">
        <w:rPr>
          <w:rFonts w:ascii="Times New Roman" w:eastAsia="Calibri" w:hAnsi="Times New Roman" w:cs="Times New Roman"/>
          <w:sz w:val="28"/>
          <w:szCs w:val="28"/>
          <w:lang w:eastAsia="ru-RU"/>
        </w:rPr>
        <w:t>дивидентов</w:t>
      </w:r>
      <w:proofErr w:type="spellEnd"/>
      <w:r w:rsidR="00AF2680" w:rsidRPr="00CC72E1">
        <w:rPr>
          <w:rFonts w:ascii="Times New Roman" w:eastAsia="Calibri" w:hAnsi="Times New Roman" w:cs="Times New Roman"/>
          <w:sz w:val="28"/>
          <w:szCs w:val="28"/>
          <w:lang w:eastAsia="ru-RU"/>
        </w:rPr>
        <w:t>) государственных (муниципальных) унитарных предприятий, иных организаций с государственным участием в капитале», ф.0503178 «Сведения об остатках денежных средств на счетах получателя бюджетных средств», ф.0503296 «Сведения об исполнении судебных решений по денежным обязательствам бюджета»</w:t>
      </w:r>
      <w:r w:rsidR="00AF2680">
        <w:rPr>
          <w:rFonts w:ascii="Times New Roman" w:eastAsia="Calibri" w:hAnsi="Times New Roman" w:cs="Times New Roman"/>
          <w:sz w:val="28"/>
          <w:szCs w:val="28"/>
          <w:lang w:eastAsia="ru-RU"/>
        </w:rPr>
        <w:t>, таблицы №6 «Сведения о проведении инвентаризации», №15 «Причины увеличения просроченной задолженности».</w:t>
      </w:r>
      <w:proofErr w:type="gramEnd"/>
    </w:p>
    <w:p w:rsidR="00DB47CD" w:rsidRPr="00BA33F8" w:rsidRDefault="00DB47CD" w:rsidP="00DB47CD">
      <w:pPr>
        <w:suppressAutoHyphens/>
        <w:autoSpaceDE w:val="0"/>
        <w:spacing w:after="0" w:line="240" w:lineRule="auto"/>
        <w:ind w:firstLine="709"/>
        <w:jc w:val="both"/>
        <w:rPr>
          <w:rFonts w:ascii="Times New Roman" w:eastAsia="Calibri" w:hAnsi="Times New Roman" w:cs="Times New Roman"/>
          <w:i/>
          <w:sz w:val="28"/>
          <w:szCs w:val="28"/>
          <w:u w:val="single"/>
          <w:lang w:eastAsia="ru-RU"/>
        </w:rPr>
      </w:pPr>
      <w:r w:rsidRPr="00BA33F8">
        <w:rPr>
          <w:rFonts w:ascii="Times New Roman" w:eastAsia="Calibri" w:hAnsi="Times New Roman" w:cs="Times New Roman"/>
          <w:i/>
          <w:sz w:val="28"/>
          <w:szCs w:val="28"/>
          <w:u w:val="single"/>
          <w:lang w:eastAsia="ru-RU"/>
        </w:rPr>
        <w:t xml:space="preserve">Анализ состава форм годовой бюджетной отчётности, представленной </w:t>
      </w:r>
      <w:r w:rsidRPr="00BA33F8">
        <w:rPr>
          <w:rFonts w:ascii="Times New Roman" w:eastAsia="Times New Roman" w:hAnsi="Times New Roman" w:cs="Times New Roman"/>
          <w:i/>
          <w:iCs/>
          <w:sz w:val="28"/>
          <w:szCs w:val="28"/>
          <w:u w:val="single"/>
          <w:lang w:eastAsia="ar-SA"/>
        </w:rPr>
        <w:t xml:space="preserve">ГРБС </w:t>
      </w:r>
      <w:r w:rsidR="00AF2680" w:rsidRPr="00AF2680">
        <w:rPr>
          <w:rFonts w:ascii="Times New Roman" w:hAnsi="Times New Roman" w:cs="Times New Roman"/>
          <w:i/>
          <w:sz w:val="28"/>
          <w:szCs w:val="28"/>
          <w:u w:val="single"/>
        </w:rPr>
        <w:t xml:space="preserve">Управлением по благоустройству и развитию </w:t>
      </w:r>
      <w:r w:rsidR="00AF2680" w:rsidRPr="00AF2680">
        <w:rPr>
          <w:rFonts w:ascii="Times New Roman" w:hAnsi="Times New Roman" w:cs="Times New Roman"/>
          <w:i/>
          <w:sz w:val="28"/>
          <w:szCs w:val="28"/>
          <w:u w:val="single"/>
        </w:rPr>
        <w:lastRenderedPageBreak/>
        <w:t>территорий</w:t>
      </w:r>
      <w:r w:rsidRPr="00BA33F8">
        <w:rPr>
          <w:rFonts w:ascii="Times New Roman" w:eastAsia="Calibri" w:hAnsi="Times New Roman" w:cs="Times New Roman"/>
          <w:i/>
          <w:sz w:val="28"/>
          <w:szCs w:val="28"/>
          <w:u w:val="single"/>
          <w:lang w:eastAsia="ru-RU"/>
        </w:rPr>
        <w:t xml:space="preserve">, показал, что представленная бюджетная отчётность соответствует п.11 Инструкции №191н. </w:t>
      </w:r>
    </w:p>
    <w:p w:rsidR="00DB47CD" w:rsidRDefault="00DB47CD" w:rsidP="00D65B43">
      <w:pPr>
        <w:spacing w:after="0" w:line="240" w:lineRule="auto"/>
        <w:ind w:firstLine="709"/>
        <w:jc w:val="both"/>
        <w:rPr>
          <w:rFonts w:ascii="Times New Roman" w:hAnsi="Times New Roman" w:cs="Times New Roman"/>
          <w:sz w:val="27"/>
          <w:szCs w:val="27"/>
        </w:rPr>
      </w:pPr>
    </w:p>
    <w:p w:rsidR="008828E1" w:rsidRPr="008828E1" w:rsidRDefault="008828E1" w:rsidP="008828E1">
      <w:pPr>
        <w:autoSpaceDE w:val="0"/>
        <w:autoSpaceDN w:val="0"/>
        <w:adjustRightInd w:val="0"/>
        <w:spacing w:after="0" w:line="240" w:lineRule="auto"/>
        <w:ind w:firstLine="709"/>
        <w:jc w:val="both"/>
        <w:rPr>
          <w:rFonts w:ascii="Times New Roman" w:hAnsi="Times New Roman" w:cs="Times New Roman"/>
          <w:sz w:val="28"/>
          <w:szCs w:val="28"/>
        </w:rPr>
      </w:pPr>
      <w:r w:rsidRPr="008828E1">
        <w:rPr>
          <w:rFonts w:ascii="Times New Roman" w:hAnsi="Times New Roman" w:cs="Times New Roman"/>
          <w:sz w:val="28"/>
          <w:szCs w:val="28"/>
        </w:rPr>
        <w:t>При составлении бюджетной отчетности соблюдены следующие правила:</w:t>
      </w:r>
    </w:p>
    <w:p w:rsidR="008828E1" w:rsidRPr="008828E1" w:rsidRDefault="008828E1" w:rsidP="008828E1">
      <w:pPr>
        <w:autoSpaceDE w:val="0"/>
        <w:autoSpaceDN w:val="0"/>
        <w:adjustRightInd w:val="0"/>
        <w:spacing w:after="0" w:line="240" w:lineRule="auto"/>
        <w:ind w:firstLine="709"/>
        <w:jc w:val="both"/>
        <w:rPr>
          <w:rFonts w:ascii="Times New Roman" w:hAnsi="Times New Roman" w:cs="Times New Roman"/>
          <w:sz w:val="28"/>
          <w:szCs w:val="28"/>
        </w:rPr>
      </w:pPr>
      <w:r w:rsidRPr="008828E1">
        <w:rPr>
          <w:rFonts w:ascii="Times New Roman" w:hAnsi="Times New Roman" w:cs="Times New Roman"/>
          <w:sz w:val="28"/>
          <w:szCs w:val="28"/>
        </w:rPr>
        <w:t>-показатель, имеющий отрицательное значение, отражается со знаком «минус» (п.8 Инструкции №191н);</w:t>
      </w:r>
    </w:p>
    <w:p w:rsidR="008828E1" w:rsidRPr="008828E1" w:rsidRDefault="008828E1" w:rsidP="008828E1">
      <w:pPr>
        <w:autoSpaceDE w:val="0"/>
        <w:autoSpaceDN w:val="0"/>
        <w:adjustRightInd w:val="0"/>
        <w:spacing w:after="0" w:line="240" w:lineRule="auto"/>
        <w:ind w:firstLine="709"/>
        <w:jc w:val="both"/>
        <w:rPr>
          <w:rFonts w:ascii="Times New Roman" w:hAnsi="Times New Roman" w:cs="Times New Roman"/>
          <w:sz w:val="28"/>
          <w:szCs w:val="28"/>
        </w:rPr>
      </w:pPr>
      <w:r w:rsidRPr="008828E1">
        <w:rPr>
          <w:rFonts w:ascii="Times New Roman" w:hAnsi="Times New Roman" w:cs="Times New Roman"/>
          <w:sz w:val="28"/>
          <w:szCs w:val="28"/>
        </w:rPr>
        <w:t>-расчетный показатель при сопоставлении плановых (прогнозных) и фактических показателей не вычисляется, если плановый (прогнозный) показатель отсутствует (п.8 Инструкции №191н);</w:t>
      </w:r>
    </w:p>
    <w:p w:rsidR="008828E1" w:rsidRPr="008828E1" w:rsidRDefault="008828E1" w:rsidP="008828E1">
      <w:pPr>
        <w:spacing w:after="0" w:line="240" w:lineRule="auto"/>
        <w:ind w:firstLine="709"/>
        <w:jc w:val="both"/>
        <w:rPr>
          <w:rFonts w:ascii="Times New Roman" w:hAnsi="Times New Roman" w:cs="Times New Roman"/>
          <w:sz w:val="28"/>
          <w:szCs w:val="28"/>
        </w:rPr>
      </w:pPr>
      <w:r w:rsidRPr="008828E1">
        <w:rPr>
          <w:rFonts w:ascii="Times New Roman" w:hAnsi="Times New Roman" w:cs="Times New Roman"/>
          <w:sz w:val="28"/>
          <w:szCs w:val="28"/>
        </w:rPr>
        <w:t>-отчётность предоставлена на бумажном носителе, в  сброшюрованном и пронумерованном виде с сопроводительным письмом (п. 4 Инструкции №191н);</w:t>
      </w:r>
    </w:p>
    <w:p w:rsidR="008828E1" w:rsidRPr="008828E1" w:rsidRDefault="008828E1" w:rsidP="008828E1">
      <w:pPr>
        <w:spacing w:after="0" w:line="240" w:lineRule="auto"/>
        <w:ind w:firstLine="709"/>
        <w:jc w:val="both"/>
        <w:rPr>
          <w:rFonts w:ascii="Times New Roman" w:hAnsi="Times New Roman" w:cs="Times New Roman"/>
          <w:sz w:val="28"/>
          <w:szCs w:val="28"/>
        </w:rPr>
      </w:pPr>
      <w:r w:rsidRPr="008828E1">
        <w:rPr>
          <w:rFonts w:ascii="Times New Roman" w:hAnsi="Times New Roman" w:cs="Times New Roman"/>
          <w:sz w:val="28"/>
          <w:szCs w:val="28"/>
        </w:rPr>
        <w:t xml:space="preserve"> - в левом верхнем углу листа баланса имеется отметка о поступлении отчетности, содержащая дату поступления, должность, подпись (с расшифровкой) ответственного исполнителя, принявшего отчетность (п. 4 Инструкции №191н);</w:t>
      </w:r>
    </w:p>
    <w:p w:rsidR="008828E1" w:rsidRPr="008828E1" w:rsidRDefault="008828E1" w:rsidP="008828E1">
      <w:pPr>
        <w:spacing w:after="0" w:line="240" w:lineRule="auto"/>
        <w:ind w:firstLine="709"/>
        <w:jc w:val="both"/>
        <w:rPr>
          <w:rFonts w:ascii="Times New Roman" w:hAnsi="Times New Roman" w:cs="Times New Roman"/>
          <w:sz w:val="28"/>
          <w:szCs w:val="28"/>
        </w:rPr>
      </w:pPr>
      <w:proofErr w:type="gramStart"/>
      <w:r w:rsidRPr="008828E1">
        <w:rPr>
          <w:rFonts w:ascii="Times New Roman" w:hAnsi="Times New Roman" w:cs="Times New Roman"/>
          <w:sz w:val="28"/>
          <w:szCs w:val="28"/>
        </w:rPr>
        <w:t>-</w:t>
      </w:r>
      <w:r w:rsidRPr="008828E1">
        <w:rPr>
          <w:rFonts w:ascii="Times New Roman" w:hAnsi="Times New Roman" w:cs="Times New Roman"/>
          <w:b/>
          <w:bCs/>
          <w:sz w:val="28"/>
          <w:szCs w:val="28"/>
        </w:rPr>
        <w:t xml:space="preserve"> </w:t>
      </w:r>
      <w:r w:rsidRPr="008828E1">
        <w:rPr>
          <w:rFonts w:ascii="Times New Roman" w:hAnsi="Times New Roman" w:cs="Times New Roman"/>
          <w:bCs/>
          <w:sz w:val="28"/>
          <w:szCs w:val="28"/>
        </w:rPr>
        <w:t xml:space="preserve">формы бюджетной отчетности, содержащие плановые (прогнозные) и (или) аналитические (управленческие) показатели, подписаны руководителем финансово-экономической службы и (или) лицом, ответственным за формирование аналитической (управленческой) информации </w:t>
      </w:r>
      <w:r w:rsidRPr="008828E1">
        <w:rPr>
          <w:rFonts w:ascii="Times New Roman" w:hAnsi="Times New Roman" w:cs="Times New Roman"/>
          <w:sz w:val="28"/>
          <w:szCs w:val="28"/>
        </w:rPr>
        <w:t>(п. 6 Инструкции №191н);</w:t>
      </w:r>
      <w:proofErr w:type="gramEnd"/>
    </w:p>
    <w:p w:rsidR="008828E1" w:rsidRPr="008828E1" w:rsidRDefault="008828E1" w:rsidP="008828E1">
      <w:pPr>
        <w:spacing w:after="0" w:line="240" w:lineRule="auto"/>
        <w:ind w:firstLine="709"/>
        <w:jc w:val="both"/>
        <w:rPr>
          <w:rFonts w:ascii="Times New Roman" w:hAnsi="Times New Roman" w:cs="Times New Roman"/>
          <w:sz w:val="28"/>
          <w:szCs w:val="28"/>
        </w:rPr>
      </w:pPr>
      <w:r w:rsidRPr="008828E1">
        <w:rPr>
          <w:rFonts w:ascii="Times New Roman" w:hAnsi="Times New Roman" w:cs="Times New Roman"/>
          <w:sz w:val="28"/>
          <w:szCs w:val="28"/>
        </w:rPr>
        <w:t>- при отсутствии расхождений по результатам инвентаризации, проведенной в целях подтверждения показателей годовой бюджетной, Таблица N 6 не заполнялась. Факт проведения годовой инвентаризации отражен в Таблице №16 «Прочие вопросы деятельности субъекта бюджетной отчетности» раздела 5 «Прочие вопросы деятельности субъекта бюджетной отчетности» Пояснительной записки (ф,0503160) (п. 158 Инструкции №191н);</w:t>
      </w:r>
    </w:p>
    <w:p w:rsidR="008828E1" w:rsidRPr="008828E1" w:rsidRDefault="008828E1" w:rsidP="008828E1">
      <w:pPr>
        <w:autoSpaceDE w:val="0"/>
        <w:autoSpaceDN w:val="0"/>
        <w:adjustRightInd w:val="0"/>
        <w:spacing w:after="0" w:line="240" w:lineRule="auto"/>
        <w:ind w:firstLine="709"/>
        <w:jc w:val="both"/>
        <w:rPr>
          <w:rFonts w:ascii="Times New Roman" w:hAnsi="Times New Roman" w:cs="Times New Roman"/>
          <w:sz w:val="28"/>
          <w:szCs w:val="28"/>
        </w:rPr>
      </w:pPr>
      <w:r w:rsidRPr="008828E1">
        <w:rPr>
          <w:rFonts w:ascii="Times New Roman" w:hAnsi="Times New Roman" w:cs="Times New Roman"/>
          <w:bCs/>
          <w:sz w:val="28"/>
          <w:szCs w:val="28"/>
        </w:rPr>
        <w:t>-</w:t>
      </w:r>
      <w:r w:rsidRPr="008828E1">
        <w:rPr>
          <w:rFonts w:ascii="Times New Roman" w:hAnsi="Times New Roman" w:cs="Times New Roman"/>
          <w:sz w:val="28"/>
          <w:szCs w:val="28"/>
        </w:rPr>
        <w:t xml:space="preserve"> </w:t>
      </w:r>
      <w:r w:rsidRPr="008828E1">
        <w:rPr>
          <w:rFonts w:ascii="Times New Roman" w:hAnsi="Times New Roman" w:cs="Times New Roman"/>
          <w:bCs/>
          <w:sz w:val="28"/>
          <w:szCs w:val="28"/>
        </w:rPr>
        <w:t>если в отчетном году виды деятельности не изменялись, то таблица 1 Пояснительной записки 0503160 не формировалась</w:t>
      </w:r>
      <w:r w:rsidRPr="008828E1">
        <w:rPr>
          <w:rFonts w:ascii="Times New Roman" w:hAnsi="Times New Roman" w:cs="Times New Roman"/>
          <w:sz w:val="28"/>
          <w:szCs w:val="28"/>
        </w:rPr>
        <w:t>.</w:t>
      </w:r>
    </w:p>
    <w:p w:rsidR="00AF2680" w:rsidRDefault="00AF2680" w:rsidP="00F046DA">
      <w:pPr>
        <w:spacing w:after="0" w:line="240" w:lineRule="auto"/>
        <w:ind w:firstLine="709"/>
        <w:jc w:val="center"/>
        <w:rPr>
          <w:rFonts w:ascii="Times New Roman" w:hAnsi="Times New Roman" w:cs="Times New Roman"/>
          <w:b/>
          <w:sz w:val="27"/>
          <w:szCs w:val="27"/>
        </w:rPr>
      </w:pPr>
    </w:p>
    <w:p w:rsidR="00EB3D32" w:rsidRDefault="00EB3D32" w:rsidP="00F046DA">
      <w:pPr>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3. Соблюдение порядка составления бюджетной отчетности</w:t>
      </w:r>
    </w:p>
    <w:p w:rsidR="00F55964" w:rsidRPr="009B6880" w:rsidRDefault="00F55964" w:rsidP="00F046DA">
      <w:pPr>
        <w:spacing w:after="0" w:line="240" w:lineRule="auto"/>
        <w:ind w:firstLine="709"/>
        <w:jc w:val="center"/>
        <w:rPr>
          <w:rFonts w:ascii="Times New Roman" w:hAnsi="Times New Roman" w:cs="Times New Roman"/>
          <w:b/>
          <w:sz w:val="27"/>
          <w:szCs w:val="27"/>
        </w:rPr>
      </w:pPr>
    </w:p>
    <w:p w:rsidR="008828E1" w:rsidRDefault="00EB3D32" w:rsidP="00753D00">
      <w:pPr>
        <w:spacing w:after="0" w:line="240" w:lineRule="auto"/>
        <w:ind w:firstLine="709"/>
        <w:jc w:val="both"/>
        <w:rPr>
          <w:rFonts w:ascii="Times New Roman" w:hAnsi="Times New Roman" w:cs="Times New Roman"/>
          <w:sz w:val="28"/>
          <w:szCs w:val="28"/>
        </w:rPr>
      </w:pPr>
      <w:r w:rsidRPr="000F60EA">
        <w:rPr>
          <w:rFonts w:ascii="Times New Roman" w:hAnsi="Times New Roman" w:cs="Times New Roman"/>
          <w:b/>
          <w:sz w:val="27"/>
          <w:szCs w:val="27"/>
        </w:rPr>
        <w:t>3.1.</w:t>
      </w:r>
      <w:r w:rsidRPr="000F60EA">
        <w:rPr>
          <w:rFonts w:ascii="Times New Roman" w:hAnsi="Times New Roman" w:cs="Times New Roman"/>
          <w:sz w:val="27"/>
          <w:szCs w:val="27"/>
        </w:rPr>
        <w:t> </w:t>
      </w:r>
      <w:r w:rsidR="008828E1" w:rsidRPr="000F60EA">
        <w:rPr>
          <w:rFonts w:ascii="Times New Roman" w:hAnsi="Times New Roman" w:cs="Times New Roman"/>
          <w:sz w:val="28"/>
          <w:szCs w:val="28"/>
        </w:rPr>
        <w:t>Отчетность</w:t>
      </w:r>
      <w:r w:rsidR="008828E1" w:rsidRPr="00BF56F4">
        <w:rPr>
          <w:rFonts w:ascii="Times New Roman" w:hAnsi="Times New Roman" w:cs="Times New Roman"/>
          <w:sz w:val="28"/>
          <w:szCs w:val="28"/>
        </w:rPr>
        <w:t xml:space="preserve"> составлена с нарастающим итогом с начала года в рублях, с точностью до второго десятичного знака после  запятой, что соответствует требованиям, предъявляемым п.9 Инструкции 191н. </w:t>
      </w:r>
    </w:p>
    <w:p w:rsidR="00753D00" w:rsidRPr="007B7497" w:rsidRDefault="00753D00" w:rsidP="00753D00">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b/>
          <w:sz w:val="28"/>
          <w:szCs w:val="28"/>
        </w:rPr>
        <w:t>3.2. </w:t>
      </w:r>
      <w:r w:rsidRPr="007B7497">
        <w:rPr>
          <w:rFonts w:ascii="Times New Roman" w:hAnsi="Times New Roman" w:cs="Times New Roman"/>
          <w:sz w:val="28"/>
          <w:szCs w:val="28"/>
        </w:rPr>
        <w:t>Осуществлено сопоставление:</w:t>
      </w:r>
    </w:p>
    <w:p w:rsidR="007B7497" w:rsidRPr="007B7497" w:rsidRDefault="007B7497" w:rsidP="007B7497">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sz w:val="28"/>
          <w:szCs w:val="28"/>
        </w:rPr>
        <w:t xml:space="preserve">– показателей строк 010, </w:t>
      </w:r>
      <w:r w:rsidR="000F60EA">
        <w:rPr>
          <w:rFonts w:ascii="Times New Roman" w:hAnsi="Times New Roman" w:cs="Times New Roman"/>
          <w:sz w:val="28"/>
          <w:szCs w:val="28"/>
        </w:rPr>
        <w:t xml:space="preserve">020, </w:t>
      </w:r>
      <w:r w:rsidRPr="007B7497">
        <w:rPr>
          <w:rFonts w:ascii="Times New Roman" w:hAnsi="Times New Roman" w:cs="Times New Roman"/>
          <w:sz w:val="28"/>
          <w:szCs w:val="28"/>
        </w:rPr>
        <w:t xml:space="preserve">021, 080, 120 Баланса (ф.0503130) с показателями строк 010, 050, </w:t>
      </w:r>
      <w:r w:rsidR="006F0460">
        <w:rPr>
          <w:rFonts w:ascii="Times New Roman" w:hAnsi="Times New Roman" w:cs="Times New Roman"/>
          <w:sz w:val="28"/>
          <w:szCs w:val="28"/>
        </w:rPr>
        <w:t xml:space="preserve">190, 070 </w:t>
      </w:r>
      <w:r w:rsidRPr="007B7497">
        <w:rPr>
          <w:rFonts w:ascii="Times New Roman" w:hAnsi="Times New Roman" w:cs="Times New Roman"/>
          <w:sz w:val="28"/>
          <w:szCs w:val="28"/>
        </w:rPr>
        <w:t>Сведений о движении нефинансовых активов (ф.0503168);</w:t>
      </w:r>
    </w:p>
    <w:p w:rsidR="007B7497" w:rsidRPr="007B7497" w:rsidRDefault="007B7497" w:rsidP="007B7497">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sz w:val="28"/>
          <w:szCs w:val="28"/>
        </w:rPr>
        <w:t>– показателей строк 250,</w:t>
      </w:r>
      <w:r w:rsidR="000F60EA">
        <w:rPr>
          <w:rFonts w:ascii="Times New Roman" w:hAnsi="Times New Roman" w:cs="Times New Roman"/>
          <w:sz w:val="28"/>
          <w:szCs w:val="28"/>
        </w:rPr>
        <w:t xml:space="preserve"> 251,</w:t>
      </w:r>
      <w:r w:rsidRPr="007B7497">
        <w:rPr>
          <w:rFonts w:ascii="Times New Roman" w:hAnsi="Times New Roman" w:cs="Times New Roman"/>
          <w:sz w:val="28"/>
          <w:szCs w:val="28"/>
        </w:rPr>
        <w:t xml:space="preserve"> 4</w:t>
      </w:r>
      <w:r w:rsidR="006F0460">
        <w:rPr>
          <w:rFonts w:ascii="Times New Roman" w:hAnsi="Times New Roman" w:cs="Times New Roman"/>
          <w:sz w:val="28"/>
          <w:szCs w:val="28"/>
        </w:rPr>
        <w:t>1</w:t>
      </w:r>
      <w:r w:rsidRPr="007B7497">
        <w:rPr>
          <w:rFonts w:ascii="Times New Roman" w:hAnsi="Times New Roman" w:cs="Times New Roman"/>
          <w:sz w:val="28"/>
          <w:szCs w:val="28"/>
        </w:rPr>
        <w:t>0,</w:t>
      </w:r>
      <w:r w:rsidR="008C5512">
        <w:rPr>
          <w:rFonts w:ascii="Times New Roman" w:hAnsi="Times New Roman" w:cs="Times New Roman"/>
          <w:sz w:val="28"/>
          <w:szCs w:val="28"/>
        </w:rPr>
        <w:t xml:space="preserve"> 430,</w:t>
      </w:r>
      <w:r w:rsidRPr="007B7497">
        <w:rPr>
          <w:rFonts w:ascii="Times New Roman" w:hAnsi="Times New Roman" w:cs="Times New Roman"/>
          <w:sz w:val="28"/>
          <w:szCs w:val="28"/>
        </w:rPr>
        <w:t xml:space="preserve"> 510, 520 Баланса (ф.0503130) с показателями Сведений по дебиторской и кредиторской задолженности (ф.0503169);</w:t>
      </w:r>
    </w:p>
    <w:p w:rsidR="007B7497" w:rsidRPr="007B7497" w:rsidRDefault="007B7497" w:rsidP="007B7497">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sz w:val="28"/>
          <w:szCs w:val="28"/>
        </w:rPr>
        <w:lastRenderedPageBreak/>
        <w:t>– показателей граф 4, 5 и 10 Отчета о бюджетных обязательствах (ф.0503128) с показателями граф 4, 5 и 9 Раздела 2 Отчета об исполнении бюджета (ф.0503127);</w:t>
      </w:r>
    </w:p>
    <w:p w:rsidR="00753D00" w:rsidRPr="007B7497" w:rsidRDefault="00753D00" w:rsidP="00753D00">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sz w:val="28"/>
          <w:szCs w:val="28"/>
        </w:rPr>
        <w:t>- данных</w:t>
      </w:r>
      <w:r w:rsidRPr="007B7497">
        <w:rPr>
          <w:rFonts w:ascii="Times New Roman" w:hAnsi="Times New Roman" w:cs="Times New Roman"/>
          <w:color w:val="1A1A1A"/>
          <w:sz w:val="28"/>
          <w:szCs w:val="28"/>
        </w:rPr>
        <w:t xml:space="preserve"> строки 2100 графы 4 Отчета о движении денежных средств (ф.0503123) с данными строки 200 графы 6 Отчета об исполнении бюджета (ф. 0503127)</w:t>
      </w:r>
      <w:r w:rsidRPr="007B7497">
        <w:rPr>
          <w:rFonts w:ascii="Times New Roman" w:hAnsi="Times New Roman" w:cs="Times New Roman"/>
          <w:sz w:val="28"/>
          <w:szCs w:val="28"/>
        </w:rPr>
        <w:t>;</w:t>
      </w:r>
    </w:p>
    <w:p w:rsidR="00753D00" w:rsidRPr="007B7497" w:rsidRDefault="00753D00" w:rsidP="00753D00">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sz w:val="28"/>
          <w:szCs w:val="28"/>
        </w:rPr>
        <w:t>- показателей строк 010, 200, 500 Сведений об исполнении бюджета (ф.0503164) с показателями строк 010, 200, 500</w:t>
      </w:r>
      <w:r w:rsidRPr="007B7497">
        <w:rPr>
          <w:rFonts w:ascii="Times New Roman" w:hAnsi="Times New Roman" w:cs="Times New Roman"/>
          <w:color w:val="1A1A1A"/>
          <w:sz w:val="28"/>
          <w:szCs w:val="28"/>
        </w:rPr>
        <w:t xml:space="preserve"> Отчета об исполнении бюджета (ф. 0503127).</w:t>
      </w:r>
    </w:p>
    <w:p w:rsidR="00753D00" w:rsidRPr="007B7497" w:rsidRDefault="00753D00" w:rsidP="00753D00">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sz w:val="28"/>
          <w:szCs w:val="28"/>
        </w:rPr>
        <w:t>Отклонений не установлено.</w:t>
      </w:r>
    </w:p>
    <w:p w:rsidR="006A1863" w:rsidRDefault="00CA6EE8" w:rsidP="00D65B43">
      <w:pPr>
        <w:spacing w:after="0" w:line="240" w:lineRule="auto"/>
        <w:ind w:firstLine="709"/>
        <w:jc w:val="both"/>
        <w:rPr>
          <w:rFonts w:ascii="Times New Roman" w:hAnsi="Times New Roman" w:cs="Times New Roman"/>
          <w:color w:val="1A1A1A"/>
          <w:sz w:val="28"/>
          <w:szCs w:val="28"/>
        </w:rPr>
      </w:pPr>
      <w:r w:rsidRPr="00CA6EE8">
        <w:rPr>
          <w:rFonts w:ascii="Times New Roman" w:hAnsi="Times New Roman" w:cs="Times New Roman"/>
          <w:color w:val="1A1A1A"/>
          <w:sz w:val="28"/>
          <w:szCs w:val="28"/>
        </w:rPr>
        <w:t>Итоговая сумма начисленных</w:t>
      </w:r>
      <w:r>
        <w:rPr>
          <w:rFonts w:ascii="Times New Roman" w:hAnsi="Times New Roman" w:cs="Times New Roman"/>
          <w:color w:val="1A1A1A"/>
          <w:sz w:val="28"/>
          <w:szCs w:val="28"/>
        </w:rPr>
        <w:t xml:space="preserve"> </w:t>
      </w:r>
      <w:r w:rsidRPr="00CA6EE8">
        <w:rPr>
          <w:rFonts w:ascii="Times New Roman" w:hAnsi="Times New Roman" w:cs="Times New Roman"/>
          <w:color w:val="1A1A1A"/>
          <w:sz w:val="28"/>
          <w:szCs w:val="28"/>
        </w:rPr>
        <w:t>доходов (ф. 0503110) графы 4 соответствует данным графы 4 строка 010 (ф. 0503121).</w:t>
      </w:r>
      <w:r>
        <w:rPr>
          <w:rFonts w:ascii="Times New Roman" w:hAnsi="Times New Roman" w:cs="Times New Roman"/>
          <w:color w:val="1A1A1A"/>
          <w:sz w:val="28"/>
          <w:szCs w:val="28"/>
        </w:rPr>
        <w:t xml:space="preserve"> </w:t>
      </w:r>
      <w:r w:rsidRPr="00CA6EE8">
        <w:rPr>
          <w:rFonts w:ascii="Times New Roman" w:hAnsi="Times New Roman" w:cs="Times New Roman"/>
          <w:color w:val="1A1A1A"/>
          <w:sz w:val="28"/>
          <w:szCs w:val="28"/>
        </w:rPr>
        <w:t>Итоговая сумма начисленных расходов (ф. 0503110) графы 5 соответствуют данным</w:t>
      </w:r>
      <w:r w:rsidRPr="00CA6EE8">
        <w:rPr>
          <w:rFonts w:ascii="Times New Roman" w:hAnsi="Times New Roman" w:cs="Times New Roman"/>
          <w:color w:val="1A1A1A"/>
          <w:sz w:val="28"/>
          <w:szCs w:val="28"/>
        </w:rPr>
        <w:br/>
        <w:t xml:space="preserve">графы 4 </w:t>
      </w:r>
      <w:r w:rsidR="007316FF" w:rsidRPr="00CA6EE8">
        <w:rPr>
          <w:rFonts w:ascii="Times New Roman" w:hAnsi="Times New Roman" w:cs="Times New Roman"/>
          <w:color w:val="1A1A1A"/>
          <w:sz w:val="28"/>
          <w:szCs w:val="28"/>
        </w:rPr>
        <w:t xml:space="preserve">строка </w:t>
      </w:r>
      <w:r w:rsidR="007316FF">
        <w:rPr>
          <w:rFonts w:ascii="Times New Roman" w:hAnsi="Times New Roman" w:cs="Times New Roman"/>
          <w:color w:val="1A1A1A"/>
          <w:sz w:val="28"/>
          <w:szCs w:val="28"/>
        </w:rPr>
        <w:t>2</w:t>
      </w:r>
      <w:r w:rsidR="007316FF" w:rsidRPr="00CA6EE8">
        <w:rPr>
          <w:rFonts w:ascii="Times New Roman" w:hAnsi="Times New Roman" w:cs="Times New Roman"/>
          <w:color w:val="1A1A1A"/>
          <w:sz w:val="28"/>
          <w:szCs w:val="28"/>
        </w:rPr>
        <w:t xml:space="preserve">00 </w:t>
      </w:r>
      <w:r w:rsidRPr="00CA6EE8">
        <w:rPr>
          <w:rFonts w:ascii="Times New Roman" w:hAnsi="Times New Roman" w:cs="Times New Roman"/>
          <w:color w:val="1A1A1A"/>
          <w:sz w:val="28"/>
          <w:szCs w:val="28"/>
        </w:rPr>
        <w:t>(ф. 0503121).</w:t>
      </w:r>
    </w:p>
    <w:p w:rsidR="00EB3D32" w:rsidRPr="009B6880" w:rsidRDefault="00EB3D32" w:rsidP="00D65B43">
      <w:pPr>
        <w:spacing w:after="0" w:line="240" w:lineRule="auto"/>
        <w:ind w:firstLine="709"/>
        <w:jc w:val="both"/>
        <w:rPr>
          <w:rFonts w:ascii="Times New Roman" w:hAnsi="Times New Roman" w:cs="Times New Roman"/>
          <w:sz w:val="27"/>
          <w:szCs w:val="27"/>
        </w:rPr>
      </w:pPr>
      <w:r w:rsidRPr="009B6880">
        <w:rPr>
          <w:rFonts w:ascii="Times New Roman" w:hAnsi="Times New Roman" w:cs="Times New Roman"/>
          <w:b/>
          <w:bCs/>
          <w:sz w:val="27"/>
          <w:szCs w:val="27"/>
        </w:rPr>
        <w:t>3.</w:t>
      </w:r>
      <w:r w:rsidR="00923187">
        <w:rPr>
          <w:rFonts w:ascii="Times New Roman" w:hAnsi="Times New Roman" w:cs="Times New Roman"/>
          <w:b/>
          <w:bCs/>
          <w:sz w:val="27"/>
          <w:szCs w:val="27"/>
        </w:rPr>
        <w:t>3</w:t>
      </w:r>
      <w:r w:rsidRPr="009B6880">
        <w:rPr>
          <w:rFonts w:ascii="Times New Roman" w:hAnsi="Times New Roman" w:cs="Times New Roman"/>
          <w:b/>
          <w:bCs/>
          <w:sz w:val="27"/>
          <w:szCs w:val="27"/>
        </w:rPr>
        <w:t>. </w:t>
      </w:r>
      <w:r w:rsidRPr="009B6880">
        <w:rPr>
          <w:rFonts w:ascii="Times New Roman" w:hAnsi="Times New Roman" w:cs="Times New Roman"/>
          <w:bCs/>
          <w:sz w:val="27"/>
          <w:szCs w:val="27"/>
        </w:rPr>
        <w:t xml:space="preserve">Согласно </w:t>
      </w:r>
      <w:r w:rsidRPr="009B6880">
        <w:rPr>
          <w:rFonts w:ascii="Times New Roman" w:hAnsi="Times New Roman" w:cs="Times New Roman"/>
          <w:sz w:val="27"/>
          <w:szCs w:val="27"/>
        </w:rPr>
        <w:t xml:space="preserve">ст.11 Федерального закона от 06.12.2011 № 402-ФЗ «О бухгалтерском учете», п.7 Инструкции № 191н, </w:t>
      </w:r>
      <w:r w:rsidR="001D54DF">
        <w:rPr>
          <w:rFonts w:ascii="Times New Roman" w:hAnsi="Times New Roman" w:cs="Times New Roman"/>
          <w:sz w:val="27"/>
          <w:szCs w:val="27"/>
        </w:rPr>
        <w:t>Приложения 9</w:t>
      </w:r>
      <w:r w:rsidRPr="009B6880">
        <w:rPr>
          <w:rFonts w:ascii="Times New Roman" w:hAnsi="Times New Roman" w:cs="Times New Roman"/>
          <w:sz w:val="27"/>
          <w:szCs w:val="27"/>
        </w:rPr>
        <w:t xml:space="preserve"> </w:t>
      </w:r>
      <w:r w:rsidR="008046E3">
        <w:rPr>
          <w:rFonts w:ascii="Times New Roman" w:hAnsi="Times New Roman" w:cs="Times New Roman"/>
          <w:sz w:val="27"/>
          <w:szCs w:val="27"/>
        </w:rPr>
        <w:t xml:space="preserve">Единой </w:t>
      </w:r>
      <w:r w:rsidRPr="009B6880">
        <w:rPr>
          <w:rFonts w:ascii="Times New Roman" w:hAnsi="Times New Roman" w:cs="Times New Roman"/>
          <w:sz w:val="27"/>
          <w:szCs w:val="27"/>
        </w:rPr>
        <w:t>Учетной политики:</w:t>
      </w:r>
    </w:p>
    <w:p w:rsidR="008C0B6A" w:rsidRDefault="00EB3D32" w:rsidP="008C0B6A">
      <w:pPr>
        <w:spacing w:after="0" w:line="240" w:lineRule="auto"/>
        <w:ind w:firstLine="709"/>
        <w:jc w:val="both"/>
        <w:rPr>
          <w:rFonts w:ascii="Times New Roman" w:hAnsi="Times New Roman" w:cs="Times New Roman"/>
          <w:sz w:val="27"/>
          <w:szCs w:val="27"/>
        </w:rPr>
      </w:pPr>
      <w:r w:rsidRPr="00DF2897">
        <w:rPr>
          <w:rFonts w:ascii="Times New Roman" w:hAnsi="Times New Roman" w:cs="Times New Roman"/>
          <w:b/>
          <w:sz w:val="28"/>
          <w:szCs w:val="28"/>
        </w:rPr>
        <w:t>3.</w:t>
      </w:r>
      <w:r w:rsidR="00187A9F">
        <w:rPr>
          <w:rFonts w:ascii="Times New Roman" w:hAnsi="Times New Roman" w:cs="Times New Roman"/>
          <w:b/>
          <w:sz w:val="28"/>
          <w:szCs w:val="28"/>
        </w:rPr>
        <w:t>3</w:t>
      </w:r>
      <w:r w:rsidRPr="00DF2897">
        <w:rPr>
          <w:rFonts w:ascii="Times New Roman" w:hAnsi="Times New Roman" w:cs="Times New Roman"/>
          <w:b/>
          <w:sz w:val="28"/>
          <w:szCs w:val="28"/>
        </w:rPr>
        <w:t>.1.</w:t>
      </w:r>
      <w:r w:rsidRPr="00DF2897">
        <w:rPr>
          <w:rFonts w:ascii="Times New Roman" w:hAnsi="Times New Roman" w:cs="Times New Roman"/>
          <w:sz w:val="28"/>
          <w:szCs w:val="28"/>
        </w:rPr>
        <w:t> </w:t>
      </w:r>
      <w:r w:rsidR="008C0B6A" w:rsidRPr="00F93B75">
        <w:rPr>
          <w:rFonts w:ascii="Times New Roman" w:hAnsi="Times New Roman" w:cs="Times New Roman"/>
          <w:sz w:val="28"/>
          <w:szCs w:val="28"/>
        </w:rPr>
        <w:t xml:space="preserve">На основании Решения </w:t>
      </w:r>
      <w:r w:rsidR="008C0B6A">
        <w:rPr>
          <w:rFonts w:ascii="Times New Roman" w:hAnsi="Times New Roman" w:cs="Times New Roman"/>
          <w:sz w:val="28"/>
          <w:szCs w:val="28"/>
        </w:rPr>
        <w:t>о проведении инвентаризации от 01</w:t>
      </w:r>
      <w:r w:rsidR="008C0B6A" w:rsidRPr="00F93B75">
        <w:rPr>
          <w:rFonts w:ascii="Times New Roman" w:hAnsi="Times New Roman" w:cs="Times New Roman"/>
          <w:sz w:val="28"/>
          <w:szCs w:val="28"/>
        </w:rPr>
        <w:t>.11.202</w:t>
      </w:r>
      <w:r w:rsidR="008C0B6A">
        <w:rPr>
          <w:rFonts w:ascii="Times New Roman" w:hAnsi="Times New Roman" w:cs="Times New Roman"/>
          <w:sz w:val="28"/>
          <w:szCs w:val="28"/>
        </w:rPr>
        <w:t>5</w:t>
      </w:r>
      <w:r w:rsidR="008C0B6A" w:rsidRPr="00F93B75">
        <w:rPr>
          <w:rFonts w:ascii="Times New Roman" w:hAnsi="Times New Roman" w:cs="Times New Roman"/>
          <w:sz w:val="28"/>
          <w:szCs w:val="28"/>
        </w:rPr>
        <w:t xml:space="preserve"> года №</w:t>
      </w:r>
      <w:r w:rsidR="008C0B6A">
        <w:rPr>
          <w:rFonts w:ascii="Times New Roman" w:hAnsi="Times New Roman" w:cs="Times New Roman"/>
          <w:sz w:val="28"/>
          <w:szCs w:val="28"/>
        </w:rPr>
        <w:t>1</w:t>
      </w:r>
      <w:r w:rsidR="008C0B6A" w:rsidRPr="00F93B75">
        <w:rPr>
          <w:rFonts w:ascii="Times New Roman" w:hAnsi="Times New Roman" w:cs="Times New Roman"/>
          <w:sz w:val="28"/>
          <w:szCs w:val="28"/>
        </w:rPr>
        <w:t xml:space="preserve"> по состоянию на 01.1</w:t>
      </w:r>
      <w:r w:rsidR="008C0B6A">
        <w:rPr>
          <w:rFonts w:ascii="Times New Roman" w:hAnsi="Times New Roman" w:cs="Times New Roman"/>
          <w:sz w:val="28"/>
          <w:szCs w:val="28"/>
        </w:rPr>
        <w:t>1</w:t>
      </w:r>
      <w:r w:rsidR="008C0B6A" w:rsidRPr="00F93B75">
        <w:rPr>
          <w:rFonts w:ascii="Times New Roman" w:hAnsi="Times New Roman" w:cs="Times New Roman"/>
          <w:sz w:val="28"/>
          <w:szCs w:val="28"/>
        </w:rPr>
        <w:t>.2024 проведена инвентаризация нефинансовых активов. Согласно инвентаризационным описям расхождений, излишков и недостач не установлено.</w:t>
      </w:r>
    </w:p>
    <w:p w:rsidR="008C0B6A" w:rsidRPr="00F8466E" w:rsidRDefault="008C0B6A" w:rsidP="008C0B6A">
      <w:pPr>
        <w:pStyle w:val="a3"/>
        <w:spacing w:after="0" w:line="240" w:lineRule="auto"/>
        <w:ind w:left="0" w:firstLine="851"/>
        <w:jc w:val="both"/>
        <w:rPr>
          <w:rFonts w:ascii="Times New Roman" w:hAnsi="Times New Roman" w:cs="Times New Roman"/>
          <w:iCs/>
          <w:sz w:val="28"/>
          <w:szCs w:val="28"/>
        </w:rPr>
      </w:pPr>
      <w:proofErr w:type="spellStart"/>
      <w:r w:rsidRPr="00F8466E">
        <w:rPr>
          <w:rFonts w:ascii="Times New Roman" w:hAnsi="Times New Roman" w:cs="Times New Roman"/>
          <w:iCs/>
          <w:sz w:val="28"/>
          <w:szCs w:val="28"/>
        </w:rPr>
        <w:t>Проинвентаризировано</w:t>
      </w:r>
      <w:proofErr w:type="spellEnd"/>
      <w:r w:rsidRPr="00F8466E">
        <w:rPr>
          <w:rFonts w:ascii="Times New Roman" w:hAnsi="Times New Roman" w:cs="Times New Roman"/>
          <w:iCs/>
          <w:sz w:val="28"/>
          <w:szCs w:val="28"/>
        </w:rPr>
        <w:t xml:space="preserve"> объектов на сумму </w:t>
      </w:r>
      <w:r w:rsidR="008737A1">
        <w:rPr>
          <w:rFonts w:ascii="Times New Roman" w:hAnsi="Times New Roman" w:cs="Times New Roman"/>
          <w:iCs/>
          <w:sz w:val="28"/>
          <w:szCs w:val="28"/>
        </w:rPr>
        <w:t>4 910 630,36</w:t>
      </w:r>
      <w:r w:rsidRPr="00F8466E">
        <w:rPr>
          <w:rFonts w:ascii="Times New Roman" w:hAnsi="Times New Roman" w:cs="Times New Roman"/>
          <w:iCs/>
          <w:sz w:val="28"/>
          <w:szCs w:val="28"/>
        </w:rPr>
        <w:t xml:space="preserve"> рубл</w:t>
      </w:r>
      <w:r w:rsidR="008737A1">
        <w:rPr>
          <w:rFonts w:ascii="Times New Roman" w:hAnsi="Times New Roman" w:cs="Times New Roman"/>
          <w:iCs/>
          <w:sz w:val="28"/>
          <w:szCs w:val="28"/>
        </w:rPr>
        <w:t>ей</w:t>
      </w:r>
      <w:r w:rsidRPr="00F8466E">
        <w:rPr>
          <w:rFonts w:ascii="Times New Roman" w:hAnsi="Times New Roman" w:cs="Times New Roman"/>
          <w:iCs/>
          <w:sz w:val="28"/>
          <w:szCs w:val="28"/>
        </w:rPr>
        <w:t>, а именно:</w:t>
      </w:r>
    </w:p>
    <w:p w:rsidR="00DF2897" w:rsidRDefault="00DF2897" w:rsidP="008C0B6A">
      <w:pPr>
        <w:pStyle w:val="a3"/>
        <w:spacing w:after="0" w:line="240" w:lineRule="auto"/>
        <w:ind w:left="0" w:firstLine="709"/>
        <w:jc w:val="right"/>
        <w:rPr>
          <w:rFonts w:ascii="Times New Roman" w:hAnsi="Times New Roman" w:cs="Times New Roman"/>
          <w:iCs/>
          <w:sz w:val="24"/>
          <w:szCs w:val="24"/>
        </w:rPr>
      </w:pPr>
      <w:r w:rsidRPr="00B64BB0">
        <w:rPr>
          <w:rFonts w:ascii="Times New Roman" w:hAnsi="Times New Roman" w:cs="Times New Roman"/>
          <w:i/>
          <w:iCs/>
          <w:color w:val="00B050"/>
          <w:sz w:val="27"/>
          <w:szCs w:val="27"/>
        </w:rPr>
        <w:t xml:space="preserve">                                             </w:t>
      </w:r>
      <w:r w:rsidRPr="005823F8">
        <w:rPr>
          <w:rFonts w:ascii="Times New Roman" w:hAnsi="Times New Roman" w:cs="Times New Roman"/>
          <w:iCs/>
          <w:sz w:val="24"/>
          <w:szCs w:val="24"/>
        </w:rPr>
        <w:t>Таблица 2</w:t>
      </w:r>
      <w:r w:rsidRPr="00B64BB0">
        <w:rPr>
          <w:rFonts w:ascii="Times New Roman" w:hAnsi="Times New Roman" w:cs="Times New Roman"/>
          <w:iCs/>
          <w:sz w:val="24"/>
          <w:szCs w:val="24"/>
        </w:rPr>
        <w:t xml:space="preserve"> (руб.)</w:t>
      </w:r>
    </w:p>
    <w:tbl>
      <w:tblPr>
        <w:tblStyle w:val="af"/>
        <w:tblW w:w="9356" w:type="dxa"/>
        <w:tblInd w:w="108" w:type="dxa"/>
        <w:tblLook w:val="04A0"/>
      </w:tblPr>
      <w:tblGrid>
        <w:gridCol w:w="4395"/>
        <w:gridCol w:w="1748"/>
        <w:gridCol w:w="1596"/>
        <w:gridCol w:w="1617"/>
      </w:tblGrid>
      <w:tr w:rsidR="00DF2897" w:rsidTr="001C08E0">
        <w:tc>
          <w:tcPr>
            <w:tcW w:w="4395" w:type="dxa"/>
          </w:tcPr>
          <w:p w:rsidR="00DF2897" w:rsidRPr="009953B6" w:rsidRDefault="00DF2897" w:rsidP="009C6318">
            <w:pPr>
              <w:jc w:val="center"/>
              <w:rPr>
                <w:rFonts w:ascii="Times New Roman" w:hAnsi="Times New Roman" w:cs="Times New Roman"/>
                <w:b/>
                <w:iCs/>
                <w:sz w:val="24"/>
                <w:szCs w:val="24"/>
              </w:rPr>
            </w:pPr>
            <w:r w:rsidRPr="009953B6">
              <w:rPr>
                <w:rFonts w:ascii="Times New Roman" w:hAnsi="Times New Roman" w:cs="Times New Roman"/>
                <w:b/>
                <w:iCs/>
                <w:sz w:val="24"/>
                <w:szCs w:val="24"/>
              </w:rPr>
              <w:t>Нефинансовый актив</w:t>
            </w:r>
          </w:p>
        </w:tc>
        <w:tc>
          <w:tcPr>
            <w:tcW w:w="1748" w:type="dxa"/>
          </w:tcPr>
          <w:p w:rsidR="00DF2897" w:rsidRPr="009953B6" w:rsidRDefault="00DF2897" w:rsidP="009C6318">
            <w:pPr>
              <w:jc w:val="center"/>
              <w:rPr>
                <w:rFonts w:ascii="Times New Roman" w:hAnsi="Times New Roman" w:cs="Times New Roman"/>
                <w:b/>
                <w:iCs/>
                <w:sz w:val="24"/>
                <w:szCs w:val="24"/>
              </w:rPr>
            </w:pPr>
            <w:r w:rsidRPr="009953B6">
              <w:rPr>
                <w:rFonts w:ascii="Times New Roman" w:hAnsi="Times New Roman" w:cs="Times New Roman"/>
                <w:b/>
                <w:iCs/>
                <w:sz w:val="24"/>
                <w:szCs w:val="24"/>
              </w:rPr>
              <w:t>Инв. описи</w:t>
            </w:r>
          </w:p>
        </w:tc>
        <w:tc>
          <w:tcPr>
            <w:tcW w:w="1596" w:type="dxa"/>
          </w:tcPr>
          <w:p w:rsidR="00DF2897" w:rsidRPr="009953B6" w:rsidRDefault="00DF2897" w:rsidP="009C6318">
            <w:pPr>
              <w:jc w:val="center"/>
              <w:rPr>
                <w:rFonts w:ascii="Times New Roman" w:hAnsi="Times New Roman" w:cs="Times New Roman"/>
                <w:b/>
                <w:iCs/>
                <w:sz w:val="24"/>
                <w:szCs w:val="24"/>
              </w:rPr>
            </w:pPr>
            <w:r w:rsidRPr="009953B6">
              <w:rPr>
                <w:rFonts w:ascii="Times New Roman" w:hAnsi="Times New Roman" w:cs="Times New Roman"/>
                <w:b/>
                <w:iCs/>
                <w:sz w:val="24"/>
                <w:szCs w:val="24"/>
              </w:rPr>
              <w:t>Бухучет</w:t>
            </w:r>
          </w:p>
        </w:tc>
        <w:tc>
          <w:tcPr>
            <w:tcW w:w="1617" w:type="dxa"/>
          </w:tcPr>
          <w:p w:rsidR="00DF2897" w:rsidRPr="009953B6" w:rsidRDefault="00DF2897" w:rsidP="001C08E0">
            <w:pPr>
              <w:jc w:val="center"/>
              <w:rPr>
                <w:rFonts w:ascii="Times New Roman" w:hAnsi="Times New Roman" w:cs="Times New Roman"/>
                <w:b/>
                <w:iCs/>
                <w:sz w:val="24"/>
                <w:szCs w:val="24"/>
              </w:rPr>
            </w:pPr>
            <w:r w:rsidRPr="009953B6">
              <w:rPr>
                <w:rFonts w:ascii="Times New Roman" w:hAnsi="Times New Roman" w:cs="Times New Roman"/>
                <w:b/>
                <w:iCs/>
                <w:sz w:val="24"/>
                <w:szCs w:val="24"/>
              </w:rPr>
              <w:t>гр.4=гр.</w:t>
            </w:r>
            <w:r w:rsidR="001C08E0" w:rsidRPr="009953B6">
              <w:rPr>
                <w:rFonts w:ascii="Times New Roman" w:hAnsi="Times New Roman" w:cs="Times New Roman"/>
                <w:b/>
                <w:iCs/>
                <w:sz w:val="24"/>
                <w:szCs w:val="24"/>
              </w:rPr>
              <w:t>2</w:t>
            </w:r>
            <w:r w:rsidRPr="009953B6">
              <w:rPr>
                <w:rFonts w:ascii="Times New Roman" w:hAnsi="Times New Roman" w:cs="Times New Roman"/>
                <w:b/>
                <w:iCs/>
                <w:sz w:val="24"/>
                <w:szCs w:val="24"/>
              </w:rPr>
              <w:t>-гр.3</w:t>
            </w:r>
          </w:p>
        </w:tc>
      </w:tr>
      <w:tr w:rsidR="001C08E0" w:rsidTr="001C08E0">
        <w:tc>
          <w:tcPr>
            <w:tcW w:w="4395" w:type="dxa"/>
          </w:tcPr>
          <w:p w:rsidR="001C08E0" w:rsidRDefault="001C08E0" w:rsidP="004375A2">
            <w:pPr>
              <w:jc w:val="center"/>
              <w:rPr>
                <w:rFonts w:ascii="Times New Roman" w:hAnsi="Times New Roman" w:cs="Times New Roman"/>
                <w:iCs/>
                <w:sz w:val="24"/>
                <w:szCs w:val="24"/>
              </w:rPr>
            </w:pPr>
            <w:r>
              <w:rPr>
                <w:rFonts w:ascii="Times New Roman" w:hAnsi="Times New Roman" w:cs="Times New Roman"/>
                <w:iCs/>
                <w:sz w:val="24"/>
                <w:szCs w:val="24"/>
              </w:rPr>
              <w:t>1</w:t>
            </w:r>
          </w:p>
        </w:tc>
        <w:tc>
          <w:tcPr>
            <w:tcW w:w="1748" w:type="dxa"/>
          </w:tcPr>
          <w:p w:rsidR="001C08E0" w:rsidRDefault="001C08E0" w:rsidP="009C6318">
            <w:pPr>
              <w:jc w:val="center"/>
              <w:rPr>
                <w:rFonts w:ascii="Times New Roman" w:hAnsi="Times New Roman" w:cs="Times New Roman"/>
                <w:iCs/>
                <w:sz w:val="24"/>
                <w:szCs w:val="24"/>
              </w:rPr>
            </w:pPr>
            <w:r>
              <w:rPr>
                <w:rFonts w:ascii="Times New Roman" w:hAnsi="Times New Roman" w:cs="Times New Roman"/>
                <w:iCs/>
                <w:sz w:val="24"/>
                <w:szCs w:val="24"/>
              </w:rPr>
              <w:t>2</w:t>
            </w:r>
          </w:p>
        </w:tc>
        <w:tc>
          <w:tcPr>
            <w:tcW w:w="1596" w:type="dxa"/>
          </w:tcPr>
          <w:p w:rsidR="001C08E0" w:rsidRDefault="001C08E0" w:rsidP="004375A2">
            <w:pPr>
              <w:jc w:val="center"/>
              <w:rPr>
                <w:rFonts w:ascii="Times New Roman" w:hAnsi="Times New Roman" w:cs="Times New Roman"/>
                <w:iCs/>
                <w:sz w:val="24"/>
                <w:szCs w:val="24"/>
              </w:rPr>
            </w:pPr>
            <w:r>
              <w:rPr>
                <w:rFonts w:ascii="Times New Roman" w:hAnsi="Times New Roman" w:cs="Times New Roman"/>
                <w:iCs/>
                <w:sz w:val="24"/>
                <w:szCs w:val="24"/>
              </w:rPr>
              <w:t>3</w:t>
            </w:r>
          </w:p>
        </w:tc>
        <w:tc>
          <w:tcPr>
            <w:tcW w:w="1617" w:type="dxa"/>
          </w:tcPr>
          <w:p w:rsidR="001C08E0" w:rsidRDefault="001C08E0" w:rsidP="009C6318">
            <w:pPr>
              <w:jc w:val="center"/>
              <w:rPr>
                <w:rFonts w:ascii="Times New Roman" w:hAnsi="Times New Roman" w:cs="Times New Roman"/>
                <w:iCs/>
                <w:sz w:val="24"/>
                <w:szCs w:val="24"/>
              </w:rPr>
            </w:pPr>
            <w:r>
              <w:rPr>
                <w:rFonts w:ascii="Times New Roman" w:hAnsi="Times New Roman" w:cs="Times New Roman"/>
                <w:iCs/>
                <w:sz w:val="24"/>
                <w:szCs w:val="24"/>
              </w:rPr>
              <w:t>4</w:t>
            </w:r>
          </w:p>
        </w:tc>
      </w:tr>
      <w:tr w:rsidR="007D5D7A" w:rsidTr="001C08E0">
        <w:tc>
          <w:tcPr>
            <w:tcW w:w="4395" w:type="dxa"/>
          </w:tcPr>
          <w:p w:rsidR="007D5D7A" w:rsidRDefault="007D5D7A" w:rsidP="00AF0305">
            <w:pPr>
              <w:jc w:val="center"/>
              <w:rPr>
                <w:rFonts w:ascii="Times New Roman" w:hAnsi="Times New Roman" w:cs="Times New Roman"/>
                <w:iCs/>
                <w:sz w:val="24"/>
                <w:szCs w:val="24"/>
              </w:rPr>
            </w:pPr>
            <w:r>
              <w:rPr>
                <w:rFonts w:ascii="Times New Roman" w:hAnsi="Times New Roman" w:cs="Times New Roman"/>
                <w:iCs/>
                <w:sz w:val="24"/>
                <w:szCs w:val="24"/>
              </w:rPr>
              <w:t xml:space="preserve">09 «Запасные части к транспортным средствам, выданные взамен </w:t>
            </w:r>
            <w:proofErr w:type="gramStart"/>
            <w:r>
              <w:rPr>
                <w:rFonts w:ascii="Times New Roman" w:hAnsi="Times New Roman" w:cs="Times New Roman"/>
                <w:iCs/>
                <w:sz w:val="24"/>
                <w:szCs w:val="24"/>
              </w:rPr>
              <w:t>изношенных</w:t>
            </w:r>
            <w:proofErr w:type="gramEnd"/>
            <w:r>
              <w:rPr>
                <w:rFonts w:ascii="Times New Roman" w:hAnsi="Times New Roman" w:cs="Times New Roman"/>
                <w:iCs/>
                <w:sz w:val="24"/>
                <w:szCs w:val="24"/>
              </w:rPr>
              <w:t>»</w:t>
            </w:r>
          </w:p>
        </w:tc>
        <w:tc>
          <w:tcPr>
            <w:tcW w:w="1748" w:type="dxa"/>
          </w:tcPr>
          <w:p w:rsidR="007D5D7A" w:rsidRDefault="007D5D7A" w:rsidP="009C6318">
            <w:pPr>
              <w:jc w:val="center"/>
              <w:rPr>
                <w:rFonts w:ascii="Times New Roman" w:hAnsi="Times New Roman" w:cs="Times New Roman"/>
                <w:iCs/>
                <w:sz w:val="24"/>
                <w:szCs w:val="24"/>
              </w:rPr>
            </w:pPr>
            <w:r>
              <w:rPr>
                <w:rFonts w:ascii="Times New Roman" w:hAnsi="Times New Roman" w:cs="Times New Roman"/>
                <w:iCs/>
                <w:sz w:val="24"/>
                <w:szCs w:val="24"/>
              </w:rPr>
              <w:t>114 066,00</w:t>
            </w:r>
          </w:p>
        </w:tc>
        <w:tc>
          <w:tcPr>
            <w:tcW w:w="1596" w:type="dxa"/>
          </w:tcPr>
          <w:p w:rsidR="007D5D7A" w:rsidRDefault="007D5D7A" w:rsidP="00F53247">
            <w:pPr>
              <w:jc w:val="center"/>
              <w:rPr>
                <w:rFonts w:ascii="Times New Roman" w:hAnsi="Times New Roman" w:cs="Times New Roman"/>
                <w:iCs/>
                <w:sz w:val="24"/>
                <w:szCs w:val="24"/>
              </w:rPr>
            </w:pPr>
            <w:r>
              <w:rPr>
                <w:rFonts w:ascii="Times New Roman" w:hAnsi="Times New Roman" w:cs="Times New Roman"/>
                <w:iCs/>
                <w:sz w:val="24"/>
                <w:szCs w:val="24"/>
              </w:rPr>
              <w:t>114 066,00</w:t>
            </w:r>
          </w:p>
        </w:tc>
        <w:tc>
          <w:tcPr>
            <w:tcW w:w="1617" w:type="dxa"/>
          </w:tcPr>
          <w:p w:rsidR="007D5D7A" w:rsidRDefault="007D5D7A" w:rsidP="009C6318">
            <w:pPr>
              <w:jc w:val="center"/>
              <w:rPr>
                <w:rFonts w:ascii="Times New Roman" w:hAnsi="Times New Roman" w:cs="Times New Roman"/>
                <w:iCs/>
                <w:sz w:val="24"/>
                <w:szCs w:val="24"/>
              </w:rPr>
            </w:pPr>
            <w:r>
              <w:rPr>
                <w:rFonts w:ascii="Times New Roman" w:hAnsi="Times New Roman" w:cs="Times New Roman"/>
                <w:iCs/>
                <w:sz w:val="24"/>
                <w:szCs w:val="24"/>
              </w:rPr>
              <w:t>0,00</w:t>
            </w:r>
          </w:p>
        </w:tc>
      </w:tr>
      <w:tr w:rsidR="007D5D7A" w:rsidTr="001C08E0">
        <w:tc>
          <w:tcPr>
            <w:tcW w:w="4395" w:type="dxa"/>
          </w:tcPr>
          <w:p w:rsidR="007D5D7A" w:rsidRDefault="007D5D7A" w:rsidP="009C6318">
            <w:pPr>
              <w:jc w:val="center"/>
              <w:rPr>
                <w:rFonts w:ascii="Times New Roman" w:hAnsi="Times New Roman" w:cs="Times New Roman"/>
                <w:iCs/>
                <w:sz w:val="24"/>
                <w:szCs w:val="24"/>
              </w:rPr>
            </w:pPr>
            <w:r>
              <w:rPr>
                <w:rFonts w:ascii="Times New Roman" w:hAnsi="Times New Roman" w:cs="Times New Roman"/>
                <w:iCs/>
                <w:sz w:val="24"/>
                <w:szCs w:val="24"/>
              </w:rPr>
              <w:t>21 «Основные средства в эксплуатации»</w:t>
            </w:r>
          </w:p>
        </w:tc>
        <w:tc>
          <w:tcPr>
            <w:tcW w:w="1748" w:type="dxa"/>
          </w:tcPr>
          <w:p w:rsidR="007D5D7A" w:rsidRDefault="007D5D7A" w:rsidP="009C6318">
            <w:pPr>
              <w:jc w:val="center"/>
              <w:rPr>
                <w:rFonts w:ascii="Times New Roman" w:hAnsi="Times New Roman" w:cs="Times New Roman"/>
                <w:iCs/>
                <w:sz w:val="24"/>
                <w:szCs w:val="24"/>
              </w:rPr>
            </w:pPr>
            <w:r>
              <w:rPr>
                <w:rFonts w:ascii="Times New Roman" w:hAnsi="Times New Roman" w:cs="Times New Roman"/>
                <w:iCs/>
                <w:sz w:val="24"/>
                <w:szCs w:val="24"/>
              </w:rPr>
              <w:t>110 738,68</w:t>
            </w:r>
          </w:p>
        </w:tc>
        <w:tc>
          <w:tcPr>
            <w:tcW w:w="1596" w:type="dxa"/>
          </w:tcPr>
          <w:p w:rsidR="007D5D7A" w:rsidRDefault="007D5D7A" w:rsidP="00F53247">
            <w:pPr>
              <w:jc w:val="center"/>
              <w:rPr>
                <w:rFonts w:ascii="Times New Roman" w:hAnsi="Times New Roman" w:cs="Times New Roman"/>
                <w:iCs/>
                <w:sz w:val="24"/>
                <w:szCs w:val="24"/>
              </w:rPr>
            </w:pPr>
            <w:r>
              <w:rPr>
                <w:rFonts w:ascii="Times New Roman" w:hAnsi="Times New Roman" w:cs="Times New Roman"/>
                <w:iCs/>
                <w:sz w:val="24"/>
                <w:szCs w:val="24"/>
              </w:rPr>
              <w:t>110 738,68</w:t>
            </w:r>
          </w:p>
        </w:tc>
        <w:tc>
          <w:tcPr>
            <w:tcW w:w="1617" w:type="dxa"/>
          </w:tcPr>
          <w:p w:rsidR="007D5D7A" w:rsidRDefault="007D5D7A" w:rsidP="009C6318">
            <w:pPr>
              <w:jc w:val="center"/>
              <w:rPr>
                <w:rFonts w:ascii="Times New Roman" w:hAnsi="Times New Roman" w:cs="Times New Roman"/>
                <w:iCs/>
                <w:sz w:val="24"/>
                <w:szCs w:val="24"/>
              </w:rPr>
            </w:pPr>
            <w:r>
              <w:rPr>
                <w:rFonts w:ascii="Times New Roman" w:hAnsi="Times New Roman" w:cs="Times New Roman"/>
                <w:iCs/>
                <w:sz w:val="24"/>
                <w:szCs w:val="24"/>
              </w:rPr>
              <w:t>0,00</w:t>
            </w:r>
          </w:p>
        </w:tc>
      </w:tr>
      <w:tr w:rsidR="007D5D7A" w:rsidTr="001C08E0">
        <w:tc>
          <w:tcPr>
            <w:tcW w:w="4395" w:type="dxa"/>
          </w:tcPr>
          <w:p w:rsidR="007D5D7A" w:rsidRDefault="007D5D7A" w:rsidP="009C6318">
            <w:pPr>
              <w:jc w:val="center"/>
              <w:rPr>
                <w:rFonts w:ascii="Times New Roman" w:hAnsi="Times New Roman" w:cs="Times New Roman"/>
                <w:iCs/>
                <w:sz w:val="24"/>
                <w:szCs w:val="24"/>
              </w:rPr>
            </w:pPr>
            <w:r>
              <w:rPr>
                <w:rFonts w:ascii="Times New Roman" w:hAnsi="Times New Roman" w:cs="Times New Roman"/>
                <w:iCs/>
                <w:sz w:val="24"/>
                <w:szCs w:val="24"/>
              </w:rPr>
              <w:t>101 «Основные средства»</w:t>
            </w:r>
          </w:p>
        </w:tc>
        <w:tc>
          <w:tcPr>
            <w:tcW w:w="1748" w:type="dxa"/>
          </w:tcPr>
          <w:p w:rsidR="007D5D7A" w:rsidRDefault="007D5D7A" w:rsidP="009C6318">
            <w:pPr>
              <w:jc w:val="center"/>
              <w:rPr>
                <w:rFonts w:ascii="Times New Roman" w:hAnsi="Times New Roman" w:cs="Times New Roman"/>
                <w:iCs/>
                <w:sz w:val="24"/>
                <w:szCs w:val="24"/>
              </w:rPr>
            </w:pPr>
            <w:r>
              <w:rPr>
                <w:rFonts w:ascii="Times New Roman" w:hAnsi="Times New Roman" w:cs="Times New Roman"/>
                <w:iCs/>
                <w:sz w:val="24"/>
                <w:szCs w:val="24"/>
              </w:rPr>
              <w:t>4 645 193,45</w:t>
            </w:r>
          </w:p>
        </w:tc>
        <w:tc>
          <w:tcPr>
            <w:tcW w:w="1596" w:type="dxa"/>
          </w:tcPr>
          <w:p w:rsidR="007D5D7A" w:rsidRDefault="007D5D7A" w:rsidP="00F53247">
            <w:pPr>
              <w:jc w:val="center"/>
              <w:rPr>
                <w:rFonts w:ascii="Times New Roman" w:hAnsi="Times New Roman" w:cs="Times New Roman"/>
                <w:iCs/>
                <w:sz w:val="24"/>
                <w:szCs w:val="24"/>
              </w:rPr>
            </w:pPr>
            <w:r>
              <w:rPr>
                <w:rFonts w:ascii="Times New Roman" w:hAnsi="Times New Roman" w:cs="Times New Roman"/>
                <w:iCs/>
                <w:sz w:val="24"/>
                <w:szCs w:val="24"/>
              </w:rPr>
              <w:t>4 645 193,45</w:t>
            </w:r>
          </w:p>
        </w:tc>
        <w:tc>
          <w:tcPr>
            <w:tcW w:w="1617" w:type="dxa"/>
          </w:tcPr>
          <w:p w:rsidR="007D5D7A" w:rsidRDefault="007D5D7A" w:rsidP="009C6318">
            <w:pPr>
              <w:jc w:val="center"/>
              <w:rPr>
                <w:rFonts w:ascii="Times New Roman" w:hAnsi="Times New Roman" w:cs="Times New Roman"/>
                <w:iCs/>
                <w:sz w:val="24"/>
                <w:szCs w:val="24"/>
              </w:rPr>
            </w:pPr>
            <w:r>
              <w:rPr>
                <w:rFonts w:ascii="Times New Roman" w:hAnsi="Times New Roman" w:cs="Times New Roman"/>
                <w:iCs/>
                <w:sz w:val="24"/>
                <w:szCs w:val="24"/>
              </w:rPr>
              <w:t>0,00</w:t>
            </w:r>
          </w:p>
        </w:tc>
      </w:tr>
      <w:tr w:rsidR="007D5D7A" w:rsidTr="001C08E0">
        <w:tc>
          <w:tcPr>
            <w:tcW w:w="4395" w:type="dxa"/>
          </w:tcPr>
          <w:p w:rsidR="007D5D7A" w:rsidRDefault="007D5D7A" w:rsidP="009C6318">
            <w:pPr>
              <w:jc w:val="center"/>
              <w:rPr>
                <w:rFonts w:ascii="Times New Roman" w:hAnsi="Times New Roman" w:cs="Times New Roman"/>
                <w:iCs/>
                <w:sz w:val="24"/>
                <w:szCs w:val="24"/>
              </w:rPr>
            </w:pPr>
            <w:r>
              <w:rPr>
                <w:rFonts w:ascii="Times New Roman" w:hAnsi="Times New Roman" w:cs="Times New Roman"/>
                <w:iCs/>
                <w:sz w:val="24"/>
                <w:szCs w:val="24"/>
              </w:rPr>
              <w:t>105 «Материальные запасы»</w:t>
            </w:r>
          </w:p>
        </w:tc>
        <w:tc>
          <w:tcPr>
            <w:tcW w:w="1748" w:type="dxa"/>
          </w:tcPr>
          <w:p w:rsidR="007D5D7A" w:rsidRDefault="007D5D7A" w:rsidP="009C6318">
            <w:pPr>
              <w:jc w:val="center"/>
              <w:rPr>
                <w:rFonts w:ascii="Times New Roman" w:hAnsi="Times New Roman" w:cs="Times New Roman"/>
                <w:iCs/>
                <w:sz w:val="24"/>
                <w:szCs w:val="24"/>
              </w:rPr>
            </w:pPr>
            <w:r>
              <w:rPr>
                <w:rFonts w:ascii="Times New Roman" w:hAnsi="Times New Roman" w:cs="Times New Roman"/>
                <w:iCs/>
                <w:sz w:val="24"/>
                <w:szCs w:val="24"/>
              </w:rPr>
              <w:t>40 632,23</w:t>
            </w:r>
          </w:p>
        </w:tc>
        <w:tc>
          <w:tcPr>
            <w:tcW w:w="1596" w:type="dxa"/>
          </w:tcPr>
          <w:p w:rsidR="007D5D7A" w:rsidRDefault="007D5D7A" w:rsidP="00F53247">
            <w:pPr>
              <w:jc w:val="center"/>
              <w:rPr>
                <w:rFonts w:ascii="Times New Roman" w:hAnsi="Times New Roman" w:cs="Times New Roman"/>
                <w:iCs/>
                <w:sz w:val="24"/>
                <w:szCs w:val="24"/>
              </w:rPr>
            </w:pPr>
            <w:r>
              <w:rPr>
                <w:rFonts w:ascii="Times New Roman" w:hAnsi="Times New Roman" w:cs="Times New Roman"/>
                <w:iCs/>
                <w:sz w:val="24"/>
                <w:szCs w:val="24"/>
              </w:rPr>
              <w:t>40 632,23</w:t>
            </w:r>
          </w:p>
        </w:tc>
        <w:tc>
          <w:tcPr>
            <w:tcW w:w="1617" w:type="dxa"/>
          </w:tcPr>
          <w:p w:rsidR="007D5D7A" w:rsidRDefault="007D5D7A" w:rsidP="009C6318">
            <w:pPr>
              <w:jc w:val="center"/>
              <w:rPr>
                <w:rFonts w:ascii="Times New Roman" w:hAnsi="Times New Roman" w:cs="Times New Roman"/>
                <w:iCs/>
                <w:sz w:val="24"/>
                <w:szCs w:val="24"/>
              </w:rPr>
            </w:pPr>
            <w:r>
              <w:rPr>
                <w:rFonts w:ascii="Times New Roman" w:hAnsi="Times New Roman" w:cs="Times New Roman"/>
                <w:iCs/>
                <w:sz w:val="24"/>
                <w:szCs w:val="24"/>
              </w:rPr>
              <w:t>0,00</w:t>
            </w:r>
          </w:p>
        </w:tc>
      </w:tr>
      <w:tr w:rsidR="007D5D7A" w:rsidTr="001C08E0">
        <w:tc>
          <w:tcPr>
            <w:tcW w:w="4395" w:type="dxa"/>
          </w:tcPr>
          <w:p w:rsidR="007D5D7A" w:rsidRPr="009953B6" w:rsidRDefault="007D5D7A" w:rsidP="009C6318">
            <w:pPr>
              <w:jc w:val="center"/>
              <w:rPr>
                <w:rFonts w:ascii="Times New Roman" w:hAnsi="Times New Roman" w:cs="Times New Roman"/>
                <w:b/>
                <w:i/>
                <w:iCs/>
                <w:sz w:val="24"/>
                <w:szCs w:val="24"/>
              </w:rPr>
            </w:pPr>
            <w:r w:rsidRPr="009953B6">
              <w:rPr>
                <w:rFonts w:ascii="Times New Roman" w:hAnsi="Times New Roman" w:cs="Times New Roman"/>
                <w:b/>
                <w:i/>
                <w:iCs/>
                <w:sz w:val="24"/>
                <w:szCs w:val="24"/>
              </w:rPr>
              <w:t>Итого</w:t>
            </w:r>
          </w:p>
        </w:tc>
        <w:tc>
          <w:tcPr>
            <w:tcW w:w="1748" w:type="dxa"/>
          </w:tcPr>
          <w:p w:rsidR="007D5D7A" w:rsidRPr="009953B6" w:rsidRDefault="007D5D7A" w:rsidP="009C6318">
            <w:pPr>
              <w:jc w:val="center"/>
              <w:rPr>
                <w:rFonts w:ascii="Times New Roman" w:hAnsi="Times New Roman" w:cs="Times New Roman"/>
                <w:b/>
                <w:i/>
                <w:iCs/>
                <w:sz w:val="24"/>
                <w:szCs w:val="24"/>
              </w:rPr>
            </w:pPr>
            <w:r>
              <w:rPr>
                <w:rFonts w:ascii="Times New Roman" w:hAnsi="Times New Roman" w:cs="Times New Roman"/>
                <w:b/>
                <w:i/>
                <w:iCs/>
                <w:sz w:val="24"/>
                <w:szCs w:val="24"/>
              </w:rPr>
              <w:t>4 910 630,36</w:t>
            </w:r>
          </w:p>
        </w:tc>
        <w:tc>
          <w:tcPr>
            <w:tcW w:w="1596" w:type="dxa"/>
          </w:tcPr>
          <w:p w:rsidR="007D5D7A" w:rsidRPr="009953B6" w:rsidRDefault="007D5D7A" w:rsidP="00F53247">
            <w:pPr>
              <w:jc w:val="center"/>
              <w:rPr>
                <w:rFonts w:ascii="Times New Roman" w:hAnsi="Times New Roman" w:cs="Times New Roman"/>
                <w:b/>
                <w:i/>
                <w:iCs/>
                <w:sz w:val="24"/>
                <w:szCs w:val="24"/>
              </w:rPr>
            </w:pPr>
            <w:r>
              <w:rPr>
                <w:rFonts w:ascii="Times New Roman" w:hAnsi="Times New Roman" w:cs="Times New Roman"/>
                <w:b/>
                <w:i/>
                <w:iCs/>
                <w:sz w:val="24"/>
                <w:szCs w:val="24"/>
              </w:rPr>
              <w:t>4 910 630,36</w:t>
            </w:r>
          </w:p>
        </w:tc>
        <w:tc>
          <w:tcPr>
            <w:tcW w:w="1617" w:type="dxa"/>
          </w:tcPr>
          <w:p w:rsidR="007D5D7A" w:rsidRPr="009953B6" w:rsidRDefault="007D5D7A" w:rsidP="009C6318">
            <w:pPr>
              <w:jc w:val="center"/>
              <w:rPr>
                <w:rFonts w:ascii="Times New Roman" w:hAnsi="Times New Roman" w:cs="Times New Roman"/>
                <w:b/>
                <w:i/>
                <w:iCs/>
                <w:sz w:val="24"/>
                <w:szCs w:val="24"/>
              </w:rPr>
            </w:pPr>
            <w:r>
              <w:rPr>
                <w:rFonts w:ascii="Times New Roman" w:hAnsi="Times New Roman" w:cs="Times New Roman"/>
                <w:b/>
                <w:i/>
                <w:iCs/>
                <w:sz w:val="24"/>
                <w:szCs w:val="24"/>
              </w:rPr>
              <w:t>0,00</w:t>
            </w:r>
          </w:p>
        </w:tc>
      </w:tr>
    </w:tbl>
    <w:p w:rsidR="00F55964" w:rsidRPr="00F55964" w:rsidRDefault="00F55964" w:rsidP="00F55964">
      <w:pPr>
        <w:autoSpaceDE w:val="0"/>
        <w:autoSpaceDN w:val="0"/>
        <w:adjustRightInd w:val="0"/>
        <w:spacing w:after="0" w:line="240" w:lineRule="auto"/>
        <w:jc w:val="both"/>
        <w:outlineLvl w:val="2"/>
        <w:rPr>
          <w:rFonts w:ascii="Times New Roman" w:hAnsi="Times New Roman" w:cs="Times New Roman"/>
          <w:b/>
          <w:bCs/>
          <w:iCs/>
          <w:sz w:val="28"/>
          <w:szCs w:val="28"/>
        </w:rPr>
      </w:pPr>
    </w:p>
    <w:p w:rsidR="007D5D7A" w:rsidRPr="00101205" w:rsidRDefault="007D5D7A" w:rsidP="00101205">
      <w:pPr>
        <w:autoSpaceDE w:val="0"/>
        <w:autoSpaceDN w:val="0"/>
        <w:adjustRightInd w:val="0"/>
        <w:spacing w:after="0" w:line="240" w:lineRule="auto"/>
        <w:ind w:firstLine="709"/>
        <w:jc w:val="both"/>
        <w:rPr>
          <w:rFonts w:ascii="Times New Roman" w:hAnsi="Times New Roman" w:cs="Times New Roman"/>
          <w:iCs/>
          <w:sz w:val="28"/>
          <w:szCs w:val="28"/>
        </w:rPr>
      </w:pPr>
      <w:r w:rsidRPr="00101205">
        <w:rPr>
          <w:rFonts w:ascii="Times New Roman" w:hAnsi="Times New Roman" w:cs="Times New Roman"/>
          <w:iCs/>
          <w:sz w:val="28"/>
          <w:szCs w:val="28"/>
        </w:rPr>
        <w:t xml:space="preserve">По итогам </w:t>
      </w:r>
      <w:r w:rsidRPr="00101205">
        <w:rPr>
          <w:rFonts w:ascii="Times New Roman" w:eastAsia="Calibri" w:hAnsi="Times New Roman" w:cs="Times New Roman"/>
          <w:iCs/>
          <w:sz w:val="28"/>
          <w:szCs w:val="28"/>
        </w:rPr>
        <w:t xml:space="preserve">инвентаризации </w:t>
      </w:r>
      <w:r w:rsidRPr="00101205">
        <w:rPr>
          <w:rFonts w:ascii="Times New Roman" w:hAnsi="Times New Roman" w:cs="Times New Roman"/>
          <w:iCs/>
          <w:sz w:val="28"/>
          <w:szCs w:val="28"/>
        </w:rPr>
        <w:t xml:space="preserve">нефинансовых активов на основании инвентаризационных описей (сличительных ведомостей) были составлены акты о результатах инвентаризации (ф.0504835). </w:t>
      </w:r>
    </w:p>
    <w:p w:rsidR="007D5D7A" w:rsidRPr="00101205" w:rsidRDefault="007D5D7A" w:rsidP="00101205">
      <w:pPr>
        <w:autoSpaceDE w:val="0"/>
        <w:autoSpaceDN w:val="0"/>
        <w:adjustRightInd w:val="0"/>
        <w:spacing w:after="0" w:line="240" w:lineRule="auto"/>
        <w:ind w:firstLine="709"/>
        <w:jc w:val="both"/>
        <w:rPr>
          <w:rFonts w:ascii="Times New Roman" w:hAnsi="Times New Roman" w:cs="Times New Roman"/>
          <w:i/>
          <w:iCs/>
          <w:sz w:val="28"/>
          <w:szCs w:val="28"/>
        </w:rPr>
      </w:pPr>
      <w:r w:rsidRPr="00101205">
        <w:rPr>
          <w:rFonts w:ascii="Times New Roman" w:hAnsi="Times New Roman" w:cs="Times New Roman"/>
          <w:i/>
          <w:iCs/>
          <w:sz w:val="28"/>
          <w:szCs w:val="28"/>
        </w:rPr>
        <w:t>Проверкой установлено членами инвентаризационной комиссии</w:t>
      </w:r>
      <w:r>
        <w:rPr>
          <w:rStyle w:val="a4"/>
          <w:rFonts w:ascii="Times New Roman" w:hAnsi="Times New Roman" w:cs="Times New Roman"/>
          <w:i/>
          <w:iCs/>
          <w:sz w:val="28"/>
          <w:szCs w:val="28"/>
        </w:rPr>
        <w:footnoteReference w:id="2"/>
      </w:r>
      <w:r w:rsidRPr="00101205">
        <w:rPr>
          <w:rFonts w:ascii="Times New Roman" w:hAnsi="Times New Roman" w:cs="Times New Roman"/>
          <w:i/>
          <w:iCs/>
          <w:sz w:val="28"/>
          <w:szCs w:val="28"/>
        </w:rPr>
        <w:t xml:space="preserve"> являлись материально ответственные лица (</w:t>
      </w:r>
      <w:r w:rsidR="00101205">
        <w:rPr>
          <w:rFonts w:ascii="Times New Roman" w:hAnsi="Times New Roman" w:cs="Times New Roman"/>
          <w:i/>
          <w:iCs/>
          <w:sz w:val="28"/>
          <w:szCs w:val="28"/>
        </w:rPr>
        <w:t>Макаров</w:t>
      </w:r>
      <w:r w:rsidRPr="00101205">
        <w:rPr>
          <w:rFonts w:ascii="Times New Roman" w:hAnsi="Times New Roman" w:cs="Times New Roman"/>
          <w:i/>
          <w:iCs/>
          <w:sz w:val="28"/>
          <w:szCs w:val="28"/>
        </w:rPr>
        <w:t xml:space="preserve"> </w:t>
      </w:r>
      <w:r w:rsidR="00101205">
        <w:rPr>
          <w:rFonts w:ascii="Times New Roman" w:hAnsi="Times New Roman" w:cs="Times New Roman"/>
          <w:i/>
          <w:iCs/>
          <w:sz w:val="28"/>
          <w:szCs w:val="28"/>
        </w:rPr>
        <w:t>Д</w:t>
      </w:r>
      <w:r w:rsidRPr="00101205">
        <w:rPr>
          <w:rFonts w:ascii="Times New Roman" w:hAnsi="Times New Roman" w:cs="Times New Roman"/>
          <w:i/>
          <w:iCs/>
          <w:sz w:val="28"/>
          <w:szCs w:val="28"/>
        </w:rPr>
        <w:t>.</w:t>
      </w:r>
      <w:r w:rsidR="00101205">
        <w:rPr>
          <w:rFonts w:ascii="Times New Roman" w:hAnsi="Times New Roman" w:cs="Times New Roman"/>
          <w:i/>
          <w:iCs/>
          <w:sz w:val="28"/>
          <w:szCs w:val="28"/>
        </w:rPr>
        <w:t>А</w:t>
      </w:r>
      <w:r w:rsidRPr="00101205">
        <w:rPr>
          <w:rFonts w:ascii="Times New Roman" w:hAnsi="Times New Roman" w:cs="Times New Roman"/>
          <w:i/>
          <w:iCs/>
          <w:sz w:val="28"/>
          <w:szCs w:val="28"/>
        </w:rPr>
        <w:t>.,</w:t>
      </w:r>
      <w:r w:rsidR="008737A1">
        <w:rPr>
          <w:rFonts w:ascii="Times New Roman" w:hAnsi="Times New Roman" w:cs="Times New Roman"/>
          <w:i/>
          <w:iCs/>
          <w:sz w:val="28"/>
          <w:szCs w:val="28"/>
        </w:rPr>
        <w:t xml:space="preserve">            </w:t>
      </w:r>
      <w:r w:rsidR="00101205">
        <w:rPr>
          <w:rFonts w:ascii="Times New Roman" w:hAnsi="Times New Roman" w:cs="Times New Roman"/>
          <w:i/>
          <w:iCs/>
          <w:sz w:val="28"/>
          <w:szCs w:val="28"/>
        </w:rPr>
        <w:t>Силан</w:t>
      </w:r>
      <w:r w:rsidR="008737A1">
        <w:rPr>
          <w:rFonts w:ascii="Times New Roman" w:hAnsi="Times New Roman" w:cs="Times New Roman"/>
          <w:i/>
          <w:iCs/>
          <w:sz w:val="28"/>
          <w:szCs w:val="28"/>
        </w:rPr>
        <w:t>тьева Н.Н.</w:t>
      </w:r>
      <w:r w:rsidRPr="00101205">
        <w:rPr>
          <w:rFonts w:ascii="Times New Roman" w:hAnsi="Times New Roman" w:cs="Times New Roman"/>
          <w:i/>
          <w:iCs/>
          <w:sz w:val="28"/>
          <w:szCs w:val="28"/>
        </w:rPr>
        <w:t>), что не предусмотрено пунктами 2.8.,2.10. Методических указаний по инвентаризации имущества и финансовых обязательств (утв. Приказом Минфина РФ от 13.06.1995 №49).</w:t>
      </w:r>
    </w:p>
    <w:p w:rsidR="007D5D7A" w:rsidRPr="00101205" w:rsidRDefault="007D5D7A" w:rsidP="00101205">
      <w:pPr>
        <w:autoSpaceDE w:val="0"/>
        <w:autoSpaceDN w:val="0"/>
        <w:adjustRightInd w:val="0"/>
        <w:spacing w:after="0" w:line="240" w:lineRule="auto"/>
        <w:ind w:firstLine="709"/>
        <w:jc w:val="both"/>
        <w:outlineLvl w:val="2"/>
        <w:rPr>
          <w:rFonts w:ascii="Times New Roman" w:hAnsi="Times New Roman" w:cs="Times New Roman"/>
          <w:b/>
          <w:bCs/>
          <w:iCs/>
          <w:sz w:val="28"/>
          <w:szCs w:val="28"/>
        </w:rPr>
      </w:pPr>
    </w:p>
    <w:p w:rsidR="00EB3D32" w:rsidRDefault="00EB3D32" w:rsidP="00D65B43">
      <w:pPr>
        <w:spacing w:after="0" w:line="240" w:lineRule="auto"/>
        <w:ind w:firstLine="709"/>
        <w:jc w:val="both"/>
        <w:rPr>
          <w:rFonts w:ascii="Times New Roman" w:hAnsi="Times New Roman" w:cs="Times New Roman"/>
          <w:sz w:val="28"/>
          <w:szCs w:val="28"/>
        </w:rPr>
      </w:pPr>
      <w:r w:rsidRPr="009C6318">
        <w:rPr>
          <w:rFonts w:ascii="Times New Roman" w:hAnsi="Times New Roman" w:cs="Times New Roman"/>
          <w:b/>
          <w:sz w:val="28"/>
          <w:szCs w:val="28"/>
        </w:rPr>
        <w:lastRenderedPageBreak/>
        <w:t>3.</w:t>
      </w:r>
      <w:r w:rsidR="00187A9F">
        <w:rPr>
          <w:rFonts w:ascii="Times New Roman" w:hAnsi="Times New Roman" w:cs="Times New Roman"/>
          <w:b/>
          <w:sz w:val="28"/>
          <w:szCs w:val="28"/>
        </w:rPr>
        <w:t>3</w:t>
      </w:r>
      <w:r w:rsidRPr="009C6318">
        <w:rPr>
          <w:rFonts w:ascii="Times New Roman" w:hAnsi="Times New Roman" w:cs="Times New Roman"/>
          <w:b/>
          <w:sz w:val="28"/>
          <w:szCs w:val="28"/>
        </w:rPr>
        <w:t>.2.</w:t>
      </w:r>
      <w:r w:rsidRPr="009C6318">
        <w:rPr>
          <w:rFonts w:ascii="Times New Roman" w:hAnsi="Times New Roman" w:cs="Times New Roman"/>
          <w:sz w:val="28"/>
          <w:szCs w:val="28"/>
        </w:rPr>
        <w:t> </w:t>
      </w:r>
      <w:r w:rsidR="008737A1" w:rsidRPr="00F93B75">
        <w:rPr>
          <w:rFonts w:ascii="Times New Roman" w:hAnsi="Times New Roman" w:cs="Times New Roman"/>
          <w:sz w:val="28"/>
          <w:szCs w:val="28"/>
        </w:rPr>
        <w:t xml:space="preserve">На основании Решения </w:t>
      </w:r>
      <w:r w:rsidR="008737A1">
        <w:rPr>
          <w:rFonts w:ascii="Times New Roman" w:hAnsi="Times New Roman" w:cs="Times New Roman"/>
          <w:sz w:val="28"/>
          <w:szCs w:val="28"/>
        </w:rPr>
        <w:t>о проведении инвентаризации от 01</w:t>
      </w:r>
      <w:r w:rsidR="008737A1" w:rsidRPr="00F93B75">
        <w:rPr>
          <w:rFonts w:ascii="Times New Roman" w:hAnsi="Times New Roman" w:cs="Times New Roman"/>
          <w:sz w:val="28"/>
          <w:szCs w:val="28"/>
        </w:rPr>
        <w:t>.11.202</w:t>
      </w:r>
      <w:r w:rsidR="008737A1">
        <w:rPr>
          <w:rFonts w:ascii="Times New Roman" w:hAnsi="Times New Roman" w:cs="Times New Roman"/>
          <w:sz w:val="28"/>
          <w:szCs w:val="28"/>
        </w:rPr>
        <w:t>5</w:t>
      </w:r>
      <w:r w:rsidR="008737A1" w:rsidRPr="00F93B75">
        <w:rPr>
          <w:rFonts w:ascii="Times New Roman" w:hAnsi="Times New Roman" w:cs="Times New Roman"/>
          <w:sz w:val="28"/>
          <w:szCs w:val="28"/>
        </w:rPr>
        <w:t xml:space="preserve"> года №</w:t>
      </w:r>
      <w:r w:rsidR="008737A1">
        <w:rPr>
          <w:rFonts w:ascii="Times New Roman" w:hAnsi="Times New Roman" w:cs="Times New Roman"/>
          <w:sz w:val="28"/>
          <w:szCs w:val="28"/>
        </w:rPr>
        <w:t>1</w:t>
      </w:r>
      <w:r w:rsidR="008737A1" w:rsidRPr="00F93B75">
        <w:rPr>
          <w:rFonts w:ascii="Times New Roman" w:hAnsi="Times New Roman" w:cs="Times New Roman"/>
          <w:sz w:val="28"/>
          <w:szCs w:val="28"/>
        </w:rPr>
        <w:t xml:space="preserve"> </w:t>
      </w:r>
      <w:r w:rsidRPr="009C6318">
        <w:rPr>
          <w:rFonts w:ascii="Times New Roman" w:hAnsi="Times New Roman" w:cs="Times New Roman"/>
          <w:sz w:val="28"/>
          <w:szCs w:val="28"/>
        </w:rPr>
        <w:t>перед составлением годовой бюджетной отчетности по состоянию на 01.1</w:t>
      </w:r>
      <w:r w:rsidR="008737A1">
        <w:rPr>
          <w:rFonts w:ascii="Times New Roman" w:hAnsi="Times New Roman" w:cs="Times New Roman"/>
          <w:sz w:val="28"/>
          <w:szCs w:val="28"/>
        </w:rPr>
        <w:t>1</w:t>
      </w:r>
      <w:r w:rsidRPr="009C6318">
        <w:rPr>
          <w:rFonts w:ascii="Times New Roman" w:hAnsi="Times New Roman" w:cs="Times New Roman"/>
          <w:sz w:val="28"/>
          <w:szCs w:val="28"/>
        </w:rPr>
        <w:t>.202</w:t>
      </w:r>
      <w:r w:rsidR="008737A1">
        <w:rPr>
          <w:rFonts w:ascii="Times New Roman" w:hAnsi="Times New Roman" w:cs="Times New Roman"/>
          <w:sz w:val="28"/>
          <w:szCs w:val="28"/>
        </w:rPr>
        <w:t>4</w:t>
      </w:r>
      <w:r w:rsidRPr="009C6318">
        <w:rPr>
          <w:rFonts w:ascii="Times New Roman" w:hAnsi="Times New Roman" w:cs="Times New Roman"/>
          <w:sz w:val="28"/>
          <w:szCs w:val="28"/>
        </w:rPr>
        <w:t xml:space="preserve"> проведена инвентаризация расчетов.</w:t>
      </w:r>
    </w:p>
    <w:p w:rsidR="0017235B" w:rsidRDefault="0017235B" w:rsidP="0017235B">
      <w:pPr>
        <w:spacing w:after="0" w:line="240" w:lineRule="auto"/>
        <w:ind w:firstLine="709"/>
        <w:jc w:val="right"/>
        <w:rPr>
          <w:rFonts w:ascii="Times New Roman" w:hAnsi="Times New Roman" w:cs="Times New Roman"/>
          <w:sz w:val="28"/>
          <w:szCs w:val="28"/>
        </w:rPr>
      </w:pPr>
      <w:r w:rsidRPr="005823F8">
        <w:rPr>
          <w:rFonts w:ascii="Times New Roman" w:hAnsi="Times New Roman" w:cs="Times New Roman"/>
          <w:iCs/>
          <w:sz w:val="24"/>
          <w:szCs w:val="24"/>
        </w:rPr>
        <w:t xml:space="preserve">Таблица </w:t>
      </w:r>
      <w:r>
        <w:rPr>
          <w:rFonts w:ascii="Times New Roman" w:hAnsi="Times New Roman" w:cs="Times New Roman"/>
          <w:iCs/>
          <w:sz w:val="24"/>
          <w:szCs w:val="24"/>
        </w:rPr>
        <w:t>3</w:t>
      </w:r>
      <w:r w:rsidRPr="00B64BB0">
        <w:rPr>
          <w:rFonts w:ascii="Times New Roman" w:hAnsi="Times New Roman" w:cs="Times New Roman"/>
          <w:iCs/>
          <w:sz w:val="24"/>
          <w:szCs w:val="24"/>
        </w:rPr>
        <w:t xml:space="preserve"> (руб.)</w:t>
      </w:r>
    </w:p>
    <w:tbl>
      <w:tblPr>
        <w:tblStyle w:val="af"/>
        <w:tblW w:w="9592" w:type="dxa"/>
        <w:tblInd w:w="108" w:type="dxa"/>
        <w:tblLayout w:type="fixed"/>
        <w:tblLook w:val="04A0"/>
      </w:tblPr>
      <w:tblGrid>
        <w:gridCol w:w="4678"/>
        <w:gridCol w:w="1843"/>
        <w:gridCol w:w="1796"/>
        <w:gridCol w:w="1275"/>
      </w:tblGrid>
      <w:tr w:rsidR="002F1107" w:rsidRPr="009953B6" w:rsidTr="001261C9">
        <w:tc>
          <w:tcPr>
            <w:tcW w:w="4678" w:type="dxa"/>
          </w:tcPr>
          <w:p w:rsidR="002F1107" w:rsidRPr="009953B6" w:rsidRDefault="002F1107" w:rsidP="007A2A1B">
            <w:pPr>
              <w:jc w:val="center"/>
              <w:rPr>
                <w:rFonts w:ascii="Times New Roman" w:hAnsi="Times New Roman" w:cs="Times New Roman"/>
                <w:b/>
                <w:iCs/>
                <w:sz w:val="24"/>
                <w:szCs w:val="24"/>
              </w:rPr>
            </w:pPr>
            <w:r w:rsidRPr="009953B6">
              <w:rPr>
                <w:rFonts w:ascii="Times New Roman" w:hAnsi="Times New Roman" w:cs="Times New Roman"/>
                <w:b/>
                <w:iCs/>
                <w:sz w:val="24"/>
                <w:szCs w:val="24"/>
              </w:rPr>
              <w:t>Финансовый актив</w:t>
            </w:r>
          </w:p>
        </w:tc>
        <w:tc>
          <w:tcPr>
            <w:tcW w:w="1843" w:type="dxa"/>
          </w:tcPr>
          <w:p w:rsidR="002F1107" w:rsidRPr="009953B6" w:rsidRDefault="002F1107" w:rsidP="007A2A1B">
            <w:pPr>
              <w:jc w:val="center"/>
              <w:rPr>
                <w:rFonts w:ascii="Times New Roman" w:hAnsi="Times New Roman" w:cs="Times New Roman"/>
                <w:b/>
                <w:iCs/>
                <w:sz w:val="24"/>
                <w:szCs w:val="24"/>
              </w:rPr>
            </w:pPr>
            <w:r w:rsidRPr="009953B6">
              <w:rPr>
                <w:rFonts w:ascii="Times New Roman" w:hAnsi="Times New Roman" w:cs="Times New Roman"/>
                <w:b/>
                <w:iCs/>
                <w:sz w:val="24"/>
                <w:szCs w:val="24"/>
              </w:rPr>
              <w:t>Инв. описи</w:t>
            </w:r>
          </w:p>
        </w:tc>
        <w:tc>
          <w:tcPr>
            <w:tcW w:w="1796" w:type="dxa"/>
          </w:tcPr>
          <w:p w:rsidR="002F1107" w:rsidRPr="009953B6" w:rsidRDefault="002F1107" w:rsidP="007A2A1B">
            <w:pPr>
              <w:jc w:val="center"/>
              <w:rPr>
                <w:rFonts w:ascii="Times New Roman" w:hAnsi="Times New Roman" w:cs="Times New Roman"/>
                <w:b/>
                <w:iCs/>
                <w:sz w:val="24"/>
                <w:szCs w:val="24"/>
              </w:rPr>
            </w:pPr>
            <w:r w:rsidRPr="009953B6">
              <w:rPr>
                <w:rFonts w:ascii="Times New Roman" w:hAnsi="Times New Roman" w:cs="Times New Roman"/>
                <w:b/>
                <w:iCs/>
                <w:sz w:val="24"/>
                <w:szCs w:val="24"/>
              </w:rPr>
              <w:t>Бухучет</w:t>
            </w:r>
          </w:p>
        </w:tc>
        <w:tc>
          <w:tcPr>
            <w:tcW w:w="1275" w:type="dxa"/>
          </w:tcPr>
          <w:p w:rsidR="002F1107" w:rsidRPr="009953B6" w:rsidRDefault="002F1107" w:rsidP="007A2A1B">
            <w:pPr>
              <w:jc w:val="center"/>
              <w:rPr>
                <w:rFonts w:ascii="Times New Roman" w:hAnsi="Times New Roman" w:cs="Times New Roman"/>
                <w:b/>
                <w:iCs/>
                <w:sz w:val="24"/>
                <w:szCs w:val="24"/>
              </w:rPr>
            </w:pPr>
            <w:r w:rsidRPr="009953B6">
              <w:rPr>
                <w:rFonts w:ascii="Times New Roman" w:hAnsi="Times New Roman" w:cs="Times New Roman"/>
                <w:b/>
                <w:iCs/>
                <w:sz w:val="24"/>
                <w:szCs w:val="24"/>
              </w:rPr>
              <w:t>гр.4=гр.2-гр.3</w:t>
            </w:r>
          </w:p>
        </w:tc>
      </w:tr>
      <w:tr w:rsidR="002F1107" w:rsidTr="001261C9">
        <w:tc>
          <w:tcPr>
            <w:tcW w:w="4678" w:type="dxa"/>
          </w:tcPr>
          <w:p w:rsidR="002F1107" w:rsidRDefault="002F1107" w:rsidP="007A2A1B">
            <w:pPr>
              <w:jc w:val="center"/>
              <w:rPr>
                <w:rFonts w:ascii="Times New Roman" w:hAnsi="Times New Roman" w:cs="Times New Roman"/>
                <w:iCs/>
                <w:sz w:val="24"/>
                <w:szCs w:val="24"/>
              </w:rPr>
            </w:pPr>
            <w:r>
              <w:rPr>
                <w:rFonts w:ascii="Times New Roman" w:hAnsi="Times New Roman" w:cs="Times New Roman"/>
                <w:iCs/>
                <w:sz w:val="24"/>
                <w:szCs w:val="24"/>
              </w:rPr>
              <w:t>1</w:t>
            </w:r>
          </w:p>
        </w:tc>
        <w:tc>
          <w:tcPr>
            <w:tcW w:w="1843" w:type="dxa"/>
          </w:tcPr>
          <w:p w:rsidR="002F1107" w:rsidRDefault="002F1107" w:rsidP="007A2A1B">
            <w:pPr>
              <w:jc w:val="center"/>
              <w:rPr>
                <w:rFonts w:ascii="Times New Roman" w:hAnsi="Times New Roman" w:cs="Times New Roman"/>
                <w:iCs/>
                <w:sz w:val="24"/>
                <w:szCs w:val="24"/>
              </w:rPr>
            </w:pPr>
            <w:r>
              <w:rPr>
                <w:rFonts w:ascii="Times New Roman" w:hAnsi="Times New Roman" w:cs="Times New Roman"/>
                <w:iCs/>
                <w:sz w:val="24"/>
                <w:szCs w:val="24"/>
              </w:rPr>
              <w:t>2</w:t>
            </w:r>
          </w:p>
        </w:tc>
        <w:tc>
          <w:tcPr>
            <w:tcW w:w="1796" w:type="dxa"/>
          </w:tcPr>
          <w:p w:rsidR="002F1107" w:rsidRDefault="002F1107" w:rsidP="007A2A1B">
            <w:pPr>
              <w:jc w:val="center"/>
              <w:rPr>
                <w:rFonts w:ascii="Times New Roman" w:hAnsi="Times New Roman" w:cs="Times New Roman"/>
                <w:iCs/>
                <w:sz w:val="24"/>
                <w:szCs w:val="24"/>
              </w:rPr>
            </w:pPr>
            <w:r>
              <w:rPr>
                <w:rFonts w:ascii="Times New Roman" w:hAnsi="Times New Roman" w:cs="Times New Roman"/>
                <w:iCs/>
                <w:sz w:val="24"/>
                <w:szCs w:val="24"/>
              </w:rPr>
              <w:t>3</w:t>
            </w:r>
          </w:p>
        </w:tc>
        <w:tc>
          <w:tcPr>
            <w:tcW w:w="1275" w:type="dxa"/>
          </w:tcPr>
          <w:p w:rsidR="002F1107" w:rsidRDefault="002F1107" w:rsidP="007A2A1B">
            <w:pPr>
              <w:jc w:val="center"/>
              <w:rPr>
                <w:rFonts w:ascii="Times New Roman" w:hAnsi="Times New Roman" w:cs="Times New Roman"/>
                <w:iCs/>
                <w:sz w:val="24"/>
                <w:szCs w:val="24"/>
              </w:rPr>
            </w:pPr>
            <w:r>
              <w:rPr>
                <w:rFonts w:ascii="Times New Roman" w:hAnsi="Times New Roman" w:cs="Times New Roman"/>
                <w:iCs/>
                <w:sz w:val="24"/>
                <w:szCs w:val="24"/>
              </w:rPr>
              <w:t>4</w:t>
            </w:r>
          </w:p>
        </w:tc>
      </w:tr>
      <w:tr w:rsidR="00922EEB" w:rsidTr="001261C9">
        <w:tc>
          <w:tcPr>
            <w:tcW w:w="4678" w:type="dxa"/>
          </w:tcPr>
          <w:p w:rsidR="00922EEB" w:rsidRPr="005A0737" w:rsidRDefault="00922EEB" w:rsidP="007A2A1B">
            <w:pPr>
              <w:autoSpaceDE w:val="0"/>
              <w:autoSpaceDN w:val="0"/>
              <w:adjustRightInd w:val="0"/>
              <w:rPr>
                <w:rFonts w:ascii="Times New Roman" w:hAnsi="Times New Roman" w:cs="Times New Roman"/>
                <w:sz w:val="24"/>
                <w:szCs w:val="24"/>
              </w:rPr>
            </w:pPr>
            <w:r>
              <w:rPr>
                <w:rFonts w:ascii="Times New Roman" w:hAnsi="Times New Roman" w:cs="Times New Roman"/>
                <w:iCs/>
                <w:sz w:val="24"/>
                <w:szCs w:val="24"/>
              </w:rPr>
              <w:t>20551 «</w:t>
            </w:r>
            <w:r>
              <w:rPr>
                <w:rFonts w:ascii="Times New Roman" w:hAnsi="Times New Roman" w:cs="Times New Roman"/>
                <w:sz w:val="24"/>
                <w:szCs w:val="24"/>
              </w:rPr>
              <w:t>Расчеты по поступлениям текущего характера от других бюджетов бюджетной системы Российской Федерации</w:t>
            </w:r>
            <w:r>
              <w:rPr>
                <w:rFonts w:ascii="Times New Roman" w:hAnsi="Times New Roman" w:cs="Times New Roman"/>
                <w:iCs/>
                <w:sz w:val="24"/>
                <w:szCs w:val="24"/>
              </w:rPr>
              <w:t>»</w:t>
            </w:r>
          </w:p>
        </w:tc>
        <w:tc>
          <w:tcPr>
            <w:tcW w:w="1843" w:type="dxa"/>
          </w:tcPr>
          <w:p w:rsidR="00922EEB" w:rsidRDefault="00922EEB" w:rsidP="007A2A1B">
            <w:pPr>
              <w:jc w:val="center"/>
              <w:rPr>
                <w:rFonts w:ascii="Times New Roman" w:hAnsi="Times New Roman" w:cs="Times New Roman"/>
                <w:iCs/>
                <w:sz w:val="24"/>
                <w:szCs w:val="24"/>
              </w:rPr>
            </w:pPr>
            <w:r>
              <w:rPr>
                <w:rFonts w:ascii="Times New Roman" w:hAnsi="Times New Roman" w:cs="Times New Roman"/>
                <w:iCs/>
                <w:sz w:val="24"/>
                <w:szCs w:val="24"/>
              </w:rPr>
              <w:t>32 051 962,06</w:t>
            </w:r>
          </w:p>
        </w:tc>
        <w:tc>
          <w:tcPr>
            <w:tcW w:w="1796" w:type="dxa"/>
          </w:tcPr>
          <w:p w:rsidR="00922EEB" w:rsidRDefault="00922EEB" w:rsidP="00F53247">
            <w:pPr>
              <w:jc w:val="center"/>
              <w:rPr>
                <w:rFonts w:ascii="Times New Roman" w:hAnsi="Times New Roman" w:cs="Times New Roman"/>
                <w:iCs/>
                <w:sz w:val="24"/>
                <w:szCs w:val="24"/>
              </w:rPr>
            </w:pPr>
            <w:r>
              <w:rPr>
                <w:rFonts w:ascii="Times New Roman" w:hAnsi="Times New Roman" w:cs="Times New Roman"/>
                <w:iCs/>
                <w:sz w:val="24"/>
                <w:szCs w:val="24"/>
              </w:rPr>
              <w:t>32 051 962,06</w:t>
            </w:r>
          </w:p>
        </w:tc>
        <w:tc>
          <w:tcPr>
            <w:tcW w:w="1275" w:type="dxa"/>
          </w:tcPr>
          <w:p w:rsidR="00922EEB" w:rsidRDefault="00922EEB" w:rsidP="007A2A1B">
            <w:pPr>
              <w:jc w:val="center"/>
              <w:rPr>
                <w:rFonts w:ascii="Times New Roman" w:hAnsi="Times New Roman" w:cs="Times New Roman"/>
                <w:iCs/>
                <w:sz w:val="24"/>
                <w:szCs w:val="24"/>
              </w:rPr>
            </w:pPr>
            <w:r>
              <w:rPr>
                <w:rFonts w:ascii="Times New Roman" w:hAnsi="Times New Roman" w:cs="Times New Roman"/>
                <w:iCs/>
                <w:sz w:val="24"/>
                <w:szCs w:val="24"/>
              </w:rPr>
              <w:t>0,00</w:t>
            </w:r>
          </w:p>
        </w:tc>
      </w:tr>
      <w:tr w:rsidR="00DA5423" w:rsidTr="001261C9">
        <w:tc>
          <w:tcPr>
            <w:tcW w:w="4678" w:type="dxa"/>
          </w:tcPr>
          <w:p w:rsidR="00DA5423" w:rsidRPr="00DA5423" w:rsidRDefault="00DA5423" w:rsidP="007A2A1B">
            <w:pPr>
              <w:autoSpaceDE w:val="0"/>
              <w:autoSpaceDN w:val="0"/>
              <w:adjustRightInd w:val="0"/>
              <w:rPr>
                <w:rFonts w:ascii="Times New Roman" w:hAnsi="Times New Roman" w:cs="Times New Roman"/>
                <w:sz w:val="24"/>
                <w:szCs w:val="24"/>
              </w:rPr>
            </w:pPr>
            <w:r>
              <w:rPr>
                <w:rFonts w:ascii="Times New Roman" w:hAnsi="Times New Roman" w:cs="Times New Roman"/>
                <w:iCs/>
                <w:sz w:val="24"/>
                <w:szCs w:val="24"/>
              </w:rPr>
              <w:t>20623 «</w:t>
            </w:r>
            <w:r>
              <w:rPr>
                <w:rFonts w:ascii="Times New Roman" w:hAnsi="Times New Roman" w:cs="Times New Roman"/>
                <w:sz w:val="24"/>
                <w:szCs w:val="24"/>
              </w:rPr>
              <w:t>Расчеты по авансам по коммунальным услугам</w:t>
            </w:r>
            <w:r>
              <w:rPr>
                <w:rFonts w:ascii="Times New Roman" w:hAnsi="Times New Roman" w:cs="Times New Roman"/>
                <w:iCs/>
                <w:sz w:val="24"/>
                <w:szCs w:val="24"/>
              </w:rPr>
              <w:t>»</w:t>
            </w:r>
          </w:p>
        </w:tc>
        <w:tc>
          <w:tcPr>
            <w:tcW w:w="1843" w:type="dxa"/>
          </w:tcPr>
          <w:p w:rsidR="00DA5423" w:rsidRDefault="001C54A7" w:rsidP="007A2A1B">
            <w:pPr>
              <w:jc w:val="center"/>
              <w:rPr>
                <w:rFonts w:ascii="Times New Roman" w:hAnsi="Times New Roman" w:cs="Times New Roman"/>
                <w:iCs/>
                <w:sz w:val="24"/>
                <w:szCs w:val="24"/>
              </w:rPr>
            </w:pPr>
            <w:r>
              <w:rPr>
                <w:rFonts w:ascii="Times New Roman" w:hAnsi="Times New Roman" w:cs="Times New Roman"/>
                <w:iCs/>
                <w:sz w:val="24"/>
                <w:szCs w:val="24"/>
              </w:rPr>
              <w:t>5 215,11</w:t>
            </w:r>
          </w:p>
        </w:tc>
        <w:tc>
          <w:tcPr>
            <w:tcW w:w="1796" w:type="dxa"/>
          </w:tcPr>
          <w:p w:rsidR="00DA5423" w:rsidRDefault="001C54A7" w:rsidP="007A2A1B">
            <w:pPr>
              <w:jc w:val="center"/>
              <w:rPr>
                <w:rFonts w:ascii="Times New Roman" w:hAnsi="Times New Roman" w:cs="Times New Roman"/>
                <w:iCs/>
                <w:sz w:val="24"/>
                <w:szCs w:val="24"/>
              </w:rPr>
            </w:pPr>
            <w:r>
              <w:rPr>
                <w:rFonts w:ascii="Times New Roman" w:hAnsi="Times New Roman" w:cs="Times New Roman"/>
                <w:iCs/>
                <w:sz w:val="24"/>
                <w:szCs w:val="24"/>
              </w:rPr>
              <w:t>5 215,11</w:t>
            </w:r>
          </w:p>
        </w:tc>
        <w:tc>
          <w:tcPr>
            <w:tcW w:w="1275" w:type="dxa"/>
          </w:tcPr>
          <w:p w:rsidR="00DA5423" w:rsidRDefault="00DA5423" w:rsidP="007A2A1B">
            <w:pPr>
              <w:jc w:val="center"/>
              <w:rPr>
                <w:rFonts w:ascii="Times New Roman" w:hAnsi="Times New Roman" w:cs="Times New Roman"/>
                <w:iCs/>
                <w:sz w:val="24"/>
                <w:szCs w:val="24"/>
              </w:rPr>
            </w:pPr>
            <w:r>
              <w:rPr>
                <w:rFonts w:ascii="Times New Roman" w:hAnsi="Times New Roman" w:cs="Times New Roman"/>
                <w:iCs/>
                <w:sz w:val="24"/>
                <w:szCs w:val="24"/>
              </w:rPr>
              <w:t>0,00</w:t>
            </w:r>
          </w:p>
        </w:tc>
      </w:tr>
      <w:tr w:rsidR="00922EEB" w:rsidTr="001261C9">
        <w:tc>
          <w:tcPr>
            <w:tcW w:w="4678" w:type="dxa"/>
          </w:tcPr>
          <w:p w:rsidR="00922EEB" w:rsidRPr="005A0737" w:rsidRDefault="00922EEB" w:rsidP="007A2A1B">
            <w:pPr>
              <w:autoSpaceDE w:val="0"/>
              <w:autoSpaceDN w:val="0"/>
              <w:adjustRightInd w:val="0"/>
              <w:rPr>
                <w:rFonts w:ascii="Times New Roman" w:hAnsi="Times New Roman" w:cs="Times New Roman"/>
                <w:sz w:val="24"/>
                <w:szCs w:val="24"/>
              </w:rPr>
            </w:pPr>
            <w:r>
              <w:rPr>
                <w:rFonts w:ascii="Times New Roman" w:hAnsi="Times New Roman" w:cs="Times New Roman"/>
                <w:iCs/>
                <w:sz w:val="24"/>
                <w:szCs w:val="24"/>
              </w:rPr>
              <w:t>20641 «</w:t>
            </w:r>
            <w:r>
              <w:rPr>
                <w:rFonts w:ascii="Times New Roman" w:hAnsi="Times New Roman" w:cs="Times New Roman"/>
                <w:sz w:val="24"/>
                <w:szCs w:val="24"/>
              </w:rPr>
              <w:t>Расчеты по авансовым безвозмездным перечислениям текущего характера государственным (муниципальным) учреждениям</w:t>
            </w:r>
            <w:r>
              <w:rPr>
                <w:rFonts w:ascii="Times New Roman" w:hAnsi="Times New Roman" w:cs="Times New Roman"/>
                <w:iCs/>
                <w:sz w:val="24"/>
                <w:szCs w:val="24"/>
              </w:rPr>
              <w:t>»</w:t>
            </w:r>
          </w:p>
        </w:tc>
        <w:tc>
          <w:tcPr>
            <w:tcW w:w="1843" w:type="dxa"/>
          </w:tcPr>
          <w:p w:rsidR="00922EEB" w:rsidRDefault="00922EEB" w:rsidP="00DA5423">
            <w:pPr>
              <w:jc w:val="center"/>
              <w:rPr>
                <w:rFonts w:ascii="Times New Roman" w:hAnsi="Times New Roman" w:cs="Times New Roman"/>
                <w:iCs/>
                <w:sz w:val="24"/>
                <w:szCs w:val="24"/>
              </w:rPr>
            </w:pPr>
            <w:r>
              <w:rPr>
                <w:rFonts w:ascii="Times New Roman" w:hAnsi="Times New Roman" w:cs="Times New Roman"/>
                <w:iCs/>
                <w:sz w:val="24"/>
                <w:szCs w:val="24"/>
              </w:rPr>
              <w:t>30 123 054,17</w:t>
            </w:r>
          </w:p>
        </w:tc>
        <w:tc>
          <w:tcPr>
            <w:tcW w:w="1796" w:type="dxa"/>
          </w:tcPr>
          <w:p w:rsidR="00922EEB" w:rsidRDefault="00922EEB" w:rsidP="00F53247">
            <w:pPr>
              <w:jc w:val="center"/>
              <w:rPr>
                <w:rFonts w:ascii="Times New Roman" w:hAnsi="Times New Roman" w:cs="Times New Roman"/>
                <w:iCs/>
                <w:sz w:val="24"/>
                <w:szCs w:val="24"/>
              </w:rPr>
            </w:pPr>
            <w:r>
              <w:rPr>
                <w:rFonts w:ascii="Times New Roman" w:hAnsi="Times New Roman" w:cs="Times New Roman"/>
                <w:iCs/>
                <w:sz w:val="24"/>
                <w:szCs w:val="24"/>
              </w:rPr>
              <w:t>30 123 054,17</w:t>
            </w:r>
          </w:p>
        </w:tc>
        <w:tc>
          <w:tcPr>
            <w:tcW w:w="1275" w:type="dxa"/>
          </w:tcPr>
          <w:p w:rsidR="00922EEB" w:rsidRDefault="00922EEB" w:rsidP="007A2A1B">
            <w:pPr>
              <w:jc w:val="center"/>
              <w:rPr>
                <w:rFonts w:ascii="Times New Roman" w:hAnsi="Times New Roman" w:cs="Times New Roman"/>
                <w:iCs/>
                <w:sz w:val="24"/>
                <w:szCs w:val="24"/>
              </w:rPr>
            </w:pPr>
            <w:r>
              <w:rPr>
                <w:rFonts w:ascii="Times New Roman" w:hAnsi="Times New Roman" w:cs="Times New Roman"/>
                <w:iCs/>
                <w:sz w:val="24"/>
                <w:szCs w:val="24"/>
              </w:rPr>
              <w:t>0,00</w:t>
            </w:r>
          </w:p>
        </w:tc>
      </w:tr>
      <w:tr w:rsidR="00922EEB" w:rsidTr="001261C9">
        <w:tc>
          <w:tcPr>
            <w:tcW w:w="4678" w:type="dxa"/>
          </w:tcPr>
          <w:p w:rsidR="00922EEB" w:rsidRPr="005A0737" w:rsidRDefault="00922EEB" w:rsidP="007A2A1B">
            <w:pPr>
              <w:autoSpaceDE w:val="0"/>
              <w:autoSpaceDN w:val="0"/>
              <w:adjustRightInd w:val="0"/>
              <w:rPr>
                <w:rFonts w:ascii="Times New Roman" w:hAnsi="Times New Roman" w:cs="Times New Roman"/>
                <w:sz w:val="24"/>
                <w:szCs w:val="24"/>
              </w:rPr>
            </w:pPr>
            <w:r>
              <w:rPr>
                <w:rFonts w:ascii="Times New Roman" w:hAnsi="Times New Roman" w:cs="Times New Roman"/>
                <w:iCs/>
                <w:sz w:val="24"/>
                <w:szCs w:val="24"/>
              </w:rPr>
              <w:t>30314 «</w:t>
            </w:r>
            <w:r>
              <w:rPr>
                <w:rFonts w:ascii="Times New Roman" w:hAnsi="Times New Roman" w:cs="Times New Roman"/>
                <w:sz w:val="24"/>
                <w:szCs w:val="24"/>
              </w:rPr>
              <w:t>Расчеты по единому налоговому платежу</w:t>
            </w:r>
            <w:r>
              <w:rPr>
                <w:rFonts w:ascii="Times New Roman" w:hAnsi="Times New Roman" w:cs="Times New Roman"/>
                <w:iCs/>
                <w:sz w:val="24"/>
                <w:szCs w:val="24"/>
              </w:rPr>
              <w:t>»</w:t>
            </w:r>
          </w:p>
        </w:tc>
        <w:tc>
          <w:tcPr>
            <w:tcW w:w="1843" w:type="dxa"/>
          </w:tcPr>
          <w:p w:rsidR="00922EEB" w:rsidRDefault="00922EEB" w:rsidP="00F64E79">
            <w:pPr>
              <w:jc w:val="center"/>
              <w:rPr>
                <w:rFonts w:ascii="Times New Roman" w:hAnsi="Times New Roman" w:cs="Times New Roman"/>
                <w:iCs/>
                <w:sz w:val="24"/>
                <w:szCs w:val="24"/>
              </w:rPr>
            </w:pPr>
            <w:r>
              <w:rPr>
                <w:rFonts w:ascii="Times New Roman" w:hAnsi="Times New Roman" w:cs="Times New Roman"/>
                <w:iCs/>
                <w:sz w:val="24"/>
                <w:szCs w:val="24"/>
              </w:rPr>
              <w:t>221 127,60</w:t>
            </w:r>
          </w:p>
        </w:tc>
        <w:tc>
          <w:tcPr>
            <w:tcW w:w="1796" w:type="dxa"/>
          </w:tcPr>
          <w:p w:rsidR="00922EEB" w:rsidRDefault="00922EEB" w:rsidP="00F53247">
            <w:pPr>
              <w:jc w:val="center"/>
              <w:rPr>
                <w:rFonts w:ascii="Times New Roman" w:hAnsi="Times New Roman" w:cs="Times New Roman"/>
                <w:iCs/>
                <w:sz w:val="24"/>
                <w:szCs w:val="24"/>
              </w:rPr>
            </w:pPr>
            <w:r>
              <w:rPr>
                <w:rFonts w:ascii="Times New Roman" w:hAnsi="Times New Roman" w:cs="Times New Roman"/>
                <w:iCs/>
                <w:sz w:val="24"/>
                <w:szCs w:val="24"/>
              </w:rPr>
              <w:t>221 127,60</w:t>
            </w:r>
          </w:p>
        </w:tc>
        <w:tc>
          <w:tcPr>
            <w:tcW w:w="1275" w:type="dxa"/>
          </w:tcPr>
          <w:p w:rsidR="00922EEB" w:rsidRDefault="00922EEB" w:rsidP="007A2A1B">
            <w:pPr>
              <w:jc w:val="center"/>
              <w:rPr>
                <w:rFonts w:ascii="Times New Roman" w:hAnsi="Times New Roman" w:cs="Times New Roman"/>
                <w:iCs/>
                <w:sz w:val="24"/>
                <w:szCs w:val="24"/>
              </w:rPr>
            </w:pPr>
            <w:r>
              <w:rPr>
                <w:rFonts w:ascii="Times New Roman" w:hAnsi="Times New Roman" w:cs="Times New Roman"/>
                <w:iCs/>
                <w:sz w:val="24"/>
                <w:szCs w:val="24"/>
              </w:rPr>
              <w:t>0,00</w:t>
            </w:r>
          </w:p>
        </w:tc>
      </w:tr>
      <w:tr w:rsidR="001C54A7" w:rsidTr="001261C9">
        <w:tc>
          <w:tcPr>
            <w:tcW w:w="4678" w:type="dxa"/>
          </w:tcPr>
          <w:p w:rsidR="001C54A7" w:rsidRDefault="001C54A7" w:rsidP="0040200C">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 xml:space="preserve">40141 </w:t>
            </w:r>
            <w:r w:rsidR="0040200C">
              <w:rPr>
                <w:rFonts w:ascii="Times New Roman" w:hAnsi="Times New Roman" w:cs="Times New Roman"/>
                <w:iCs/>
                <w:sz w:val="24"/>
                <w:szCs w:val="24"/>
              </w:rPr>
              <w:t>«</w:t>
            </w:r>
            <w:r w:rsidR="0040200C" w:rsidRPr="0040200C">
              <w:rPr>
                <w:rFonts w:ascii="Times New Roman" w:hAnsi="Times New Roman" w:cs="Times New Roman"/>
                <w:bCs/>
                <w:sz w:val="24"/>
                <w:szCs w:val="24"/>
              </w:rPr>
              <w:t>Доходы будущих периодов к признанию в текущем году»</w:t>
            </w:r>
          </w:p>
        </w:tc>
        <w:tc>
          <w:tcPr>
            <w:tcW w:w="1843" w:type="dxa"/>
          </w:tcPr>
          <w:p w:rsidR="001C54A7" w:rsidRDefault="0040200C" w:rsidP="00F64E79">
            <w:pPr>
              <w:jc w:val="center"/>
              <w:rPr>
                <w:rFonts w:ascii="Times New Roman" w:hAnsi="Times New Roman" w:cs="Times New Roman"/>
                <w:iCs/>
                <w:sz w:val="24"/>
                <w:szCs w:val="24"/>
              </w:rPr>
            </w:pPr>
            <w:r>
              <w:rPr>
                <w:rFonts w:ascii="Times New Roman" w:hAnsi="Times New Roman" w:cs="Times New Roman"/>
                <w:iCs/>
                <w:sz w:val="24"/>
                <w:szCs w:val="24"/>
              </w:rPr>
              <w:t>1,29</w:t>
            </w:r>
          </w:p>
        </w:tc>
        <w:tc>
          <w:tcPr>
            <w:tcW w:w="1796" w:type="dxa"/>
          </w:tcPr>
          <w:p w:rsidR="001C54A7" w:rsidRDefault="0040200C" w:rsidP="007A2A1B">
            <w:pPr>
              <w:jc w:val="center"/>
              <w:rPr>
                <w:rFonts w:ascii="Times New Roman" w:hAnsi="Times New Roman" w:cs="Times New Roman"/>
                <w:iCs/>
                <w:sz w:val="24"/>
                <w:szCs w:val="24"/>
              </w:rPr>
            </w:pPr>
            <w:r>
              <w:rPr>
                <w:rFonts w:ascii="Times New Roman" w:hAnsi="Times New Roman" w:cs="Times New Roman"/>
                <w:iCs/>
                <w:sz w:val="24"/>
                <w:szCs w:val="24"/>
              </w:rPr>
              <w:t>1,29</w:t>
            </w:r>
          </w:p>
        </w:tc>
        <w:tc>
          <w:tcPr>
            <w:tcW w:w="1275" w:type="dxa"/>
          </w:tcPr>
          <w:p w:rsidR="001C54A7" w:rsidRDefault="0040200C" w:rsidP="007A2A1B">
            <w:pPr>
              <w:jc w:val="center"/>
              <w:rPr>
                <w:rFonts w:ascii="Times New Roman" w:hAnsi="Times New Roman" w:cs="Times New Roman"/>
                <w:iCs/>
                <w:sz w:val="24"/>
                <w:szCs w:val="24"/>
              </w:rPr>
            </w:pPr>
            <w:r>
              <w:rPr>
                <w:rFonts w:ascii="Times New Roman" w:hAnsi="Times New Roman" w:cs="Times New Roman"/>
                <w:iCs/>
                <w:sz w:val="24"/>
                <w:szCs w:val="24"/>
              </w:rPr>
              <w:t>0,00</w:t>
            </w:r>
          </w:p>
        </w:tc>
      </w:tr>
      <w:tr w:rsidR="002539FD" w:rsidRPr="009953B6" w:rsidTr="001261C9">
        <w:tc>
          <w:tcPr>
            <w:tcW w:w="4678" w:type="dxa"/>
          </w:tcPr>
          <w:p w:rsidR="002539FD" w:rsidRDefault="002539FD" w:rsidP="007A2A1B">
            <w:pPr>
              <w:autoSpaceDE w:val="0"/>
              <w:autoSpaceDN w:val="0"/>
              <w:adjustRightInd w:val="0"/>
              <w:jc w:val="center"/>
              <w:rPr>
                <w:rFonts w:ascii="Times New Roman" w:hAnsi="Times New Roman" w:cs="Times New Roman"/>
                <w:iCs/>
                <w:sz w:val="24"/>
                <w:szCs w:val="24"/>
              </w:rPr>
            </w:pPr>
            <w:r w:rsidRPr="009953B6">
              <w:rPr>
                <w:rFonts w:ascii="Times New Roman" w:hAnsi="Times New Roman" w:cs="Times New Roman"/>
                <w:b/>
                <w:i/>
                <w:iCs/>
                <w:sz w:val="24"/>
                <w:szCs w:val="24"/>
              </w:rPr>
              <w:t>Итого</w:t>
            </w:r>
          </w:p>
        </w:tc>
        <w:tc>
          <w:tcPr>
            <w:tcW w:w="1843" w:type="dxa"/>
          </w:tcPr>
          <w:p w:rsidR="002539FD" w:rsidRPr="009953B6" w:rsidRDefault="002539FD" w:rsidP="00F64E79">
            <w:pPr>
              <w:jc w:val="center"/>
              <w:rPr>
                <w:rFonts w:ascii="Times New Roman" w:hAnsi="Times New Roman" w:cs="Times New Roman"/>
                <w:b/>
                <w:i/>
                <w:iCs/>
                <w:sz w:val="24"/>
                <w:szCs w:val="24"/>
              </w:rPr>
            </w:pPr>
            <w:r>
              <w:rPr>
                <w:rFonts w:ascii="Times New Roman" w:hAnsi="Times New Roman" w:cs="Times New Roman"/>
                <w:b/>
                <w:i/>
                <w:iCs/>
                <w:sz w:val="24"/>
                <w:szCs w:val="24"/>
              </w:rPr>
              <w:t>62 401 360,23</w:t>
            </w:r>
          </w:p>
        </w:tc>
        <w:tc>
          <w:tcPr>
            <w:tcW w:w="1796" w:type="dxa"/>
          </w:tcPr>
          <w:p w:rsidR="002539FD" w:rsidRPr="009953B6" w:rsidRDefault="002539FD" w:rsidP="00F53247">
            <w:pPr>
              <w:jc w:val="center"/>
              <w:rPr>
                <w:rFonts w:ascii="Times New Roman" w:hAnsi="Times New Roman" w:cs="Times New Roman"/>
                <w:b/>
                <w:i/>
                <w:iCs/>
                <w:sz w:val="24"/>
                <w:szCs w:val="24"/>
              </w:rPr>
            </w:pPr>
            <w:r>
              <w:rPr>
                <w:rFonts w:ascii="Times New Roman" w:hAnsi="Times New Roman" w:cs="Times New Roman"/>
                <w:b/>
                <w:i/>
                <w:iCs/>
                <w:sz w:val="24"/>
                <w:szCs w:val="24"/>
              </w:rPr>
              <w:t>62 401 360,23</w:t>
            </w:r>
          </w:p>
        </w:tc>
        <w:tc>
          <w:tcPr>
            <w:tcW w:w="1275" w:type="dxa"/>
          </w:tcPr>
          <w:p w:rsidR="002539FD" w:rsidRPr="009953B6" w:rsidRDefault="002539FD" w:rsidP="007A2A1B">
            <w:pPr>
              <w:jc w:val="center"/>
              <w:rPr>
                <w:rFonts w:ascii="Times New Roman" w:hAnsi="Times New Roman" w:cs="Times New Roman"/>
                <w:b/>
                <w:i/>
                <w:iCs/>
                <w:sz w:val="24"/>
                <w:szCs w:val="24"/>
              </w:rPr>
            </w:pPr>
            <w:r w:rsidRPr="009953B6">
              <w:rPr>
                <w:rFonts w:ascii="Times New Roman" w:hAnsi="Times New Roman" w:cs="Times New Roman"/>
                <w:b/>
                <w:i/>
                <w:iCs/>
                <w:sz w:val="24"/>
                <w:szCs w:val="24"/>
              </w:rPr>
              <w:t>0,00</w:t>
            </w:r>
          </w:p>
        </w:tc>
      </w:tr>
      <w:tr w:rsidR="00DA5423" w:rsidRPr="009953B6" w:rsidTr="001261C9">
        <w:tc>
          <w:tcPr>
            <w:tcW w:w="4678" w:type="dxa"/>
          </w:tcPr>
          <w:p w:rsidR="00DA5423" w:rsidRPr="009953B6" w:rsidRDefault="00DA5423" w:rsidP="007A2A1B">
            <w:pPr>
              <w:autoSpaceDE w:val="0"/>
              <w:autoSpaceDN w:val="0"/>
              <w:adjustRightInd w:val="0"/>
              <w:jc w:val="center"/>
              <w:rPr>
                <w:rFonts w:ascii="Times New Roman" w:hAnsi="Times New Roman" w:cs="Times New Roman"/>
                <w:b/>
                <w:iCs/>
                <w:sz w:val="24"/>
                <w:szCs w:val="24"/>
              </w:rPr>
            </w:pPr>
            <w:r w:rsidRPr="009953B6">
              <w:rPr>
                <w:rFonts w:ascii="Times New Roman" w:hAnsi="Times New Roman" w:cs="Times New Roman"/>
                <w:b/>
                <w:iCs/>
                <w:sz w:val="24"/>
                <w:szCs w:val="24"/>
              </w:rPr>
              <w:t>Обязательства</w:t>
            </w:r>
          </w:p>
        </w:tc>
        <w:tc>
          <w:tcPr>
            <w:tcW w:w="1843" w:type="dxa"/>
          </w:tcPr>
          <w:p w:rsidR="00DA5423" w:rsidRPr="009953B6" w:rsidRDefault="00DA5423" w:rsidP="007A2A1B">
            <w:pPr>
              <w:jc w:val="center"/>
              <w:rPr>
                <w:rFonts w:ascii="Times New Roman" w:hAnsi="Times New Roman" w:cs="Times New Roman"/>
                <w:b/>
                <w:iCs/>
                <w:sz w:val="24"/>
                <w:szCs w:val="24"/>
              </w:rPr>
            </w:pPr>
            <w:r w:rsidRPr="009953B6">
              <w:rPr>
                <w:rFonts w:ascii="Times New Roman" w:hAnsi="Times New Roman" w:cs="Times New Roman"/>
                <w:b/>
                <w:iCs/>
                <w:sz w:val="24"/>
                <w:szCs w:val="24"/>
              </w:rPr>
              <w:t>Инв. описи</w:t>
            </w:r>
          </w:p>
        </w:tc>
        <w:tc>
          <w:tcPr>
            <w:tcW w:w="1796" w:type="dxa"/>
          </w:tcPr>
          <w:p w:rsidR="00DA5423" w:rsidRPr="009953B6" w:rsidRDefault="00DA5423" w:rsidP="007A2A1B">
            <w:pPr>
              <w:jc w:val="center"/>
              <w:rPr>
                <w:rFonts w:ascii="Times New Roman" w:hAnsi="Times New Roman" w:cs="Times New Roman"/>
                <w:b/>
                <w:iCs/>
                <w:sz w:val="24"/>
                <w:szCs w:val="24"/>
              </w:rPr>
            </w:pPr>
            <w:r w:rsidRPr="009953B6">
              <w:rPr>
                <w:rFonts w:ascii="Times New Roman" w:hAnsi="Times New Roman" w:cs="Times New Roman"/>
                <w:b/>
                <w:iCs/>
                <w:sz w:val="24"/>
                <w:szCs w:val="24"/>
              </w:rPr>
              <w:t>Бухучет</w:t>
            </w:r>
          </w:p>
        </w:tc>
        <w:tc>
          <w:tcPr>
            <w:tcW w:w="1275" w:type="dxa"/>
          </w:tcPr>
          <w:p w:rsidR="00DA5423" w:rsidRPr="009953B6" w:rsidRDefault="00DA5423" w:rsidP="007A2A1B">
            <w:pPr>
              <w:jc w:val="center"/>
              <w:rPr>
                <w:rFonts w:ascii="Times New Roman" w:hAnsi="Times New Roman" w:cs="Times New Roman"/>
                <w:b/>
                <w:iCs/>
                <w:sz w:val="24"/>
                <w:szCs w:val="24"/>
              </w:rPr>
            </w:pPr>
            <w:r w:rsidRPr="009953B6">
              <w:rPr>
                <w:rFonts w:ascii="Times New Roman" w:hAnsi="Times New Roman" w:cs="Times New Roman"/>
                <w:b/>
                <w:iCs/>
                <w:sz w:val="24"/>
                <w:szCs w:val="24"/>
              </w:rPr>
              <w:t>гр.4=гр.2-гр.3</w:t>
            </w:r>
          </w:p>
        </w:tc>
      </w:tr>
      <w:tr w:rsidR="00DA5423" w:rsidTr="001261C9">
        <w:tc>
          <w:tcPr>
            <w:tcW w:w="4678" w:type="dxa"/>
          </w:tcPr>
          <w:p w:rsidR="00DA5423" w:rsidRDefault="00DA5423" w:rsidP="007A2A1B">
            <w:pPr>
              <w:jc w:val="center"/>
              <w:rPr>
                <w:rFonts w:ascii="Times New Roman" w:hAnsi="Times New Roman" w:cs="Times New Roman"/>
                <w:iCs/>
                <w:sz w:val="24"/>
                <w:szCs w:val="24"/>
              </w:rPr>
            </w:pPr>
            <w:r>
              <w:rPr>
                <w:rFonts w:ascii="Times New Roman" w:hAnsi="Times New Roman" w:cs="Times New Roman"/>
                <w:iCs/>
                <w:sz w:val="24"/>
                <w:szCs w:val="24"/>
              </w:rPr>
              <w:t>1</w:t>
            </w:r>
          </w:p>
        </w:tc>
        <w:tc>
          <w:tcPr>
            <w:tcW w:w="1843" w:type="dxa"/>
          </w:tcPr>
          <w:p w:rsidR="00DA5423" w:rsidRDefault="00DA5423" w:rsidP="007A2A1B">
            <w:pPr>
              <w:jc w:val="center"/>
              <w:rPr>
                <w:rFonts w:ascii="Times New Roman" w:hAnsi="Times New Roman" w:cs="Times New Roman"/>
                <w:iCs/>
                <w:sz w:val="24"/>
                <w:szCs w:val="24"/>
              </w:rPr>
            </w:pPr>
            <w:r>
              <w:rPr>
                <w:rFonts w:ascii="Times New Roman" w:hAnsi="Times New Roman" w:cs="Times New Roman"/>
                <w:iCs/>
                <w:sz w:val="24"/>
                <w:szCs w:val="24"/>
              </w:rPr>
              <w:t>2</w:t>
            </w:r>
          </w:p>
        </w:tc>
        <w:tc>
          <w:tcPr>
            <w:tcW w:w="1796" w:type="dxa"/>
          </w:tcPr>
          <w:p w:rsidR="00DA5423" w:rsidRDefault="00DA5423" w:rsidP="007A2A1B">
            <w:pPr>
              <w:jc w:val="center"/>
              <w:rPr>
                <w:rFonts w:ascii="Times New Roman" w:hAnsi="Times New Roman" w:cs="Times New Roman"/>
                <w:iCs/>
                <w:sz w:val="24"/>
                <w:szCs w:val="24"/>
              </w:rPr>
            </w:pPr>
            <w:r>
              <w:rPr>
                <w:rFonts w:ascii="Times New Roman" w:hAnsi="Times New Roman" w:cs="Times New Roman"/>
                <w:iCs/>
                <w:sz w:val="24"/>
                <w:szCs w:val="24"/>
              </w:rPr>
              <w:t>3</w:t>
            </w:r>
          </w:p>
        </w:tc>
        <w:tc>
          <w:tcPr>
            <w:tcW w:w="1275" w:type="dxa"/>
          </w:tcPr>
          <w:p w:rsidR="00DA5423" w:rsidRDefault="00DA5423" w:rsidP="007A2A1B">
            <w:pPr>
              <w:jc w:val="center"/>
              <w:rPr>
                <w:rFonts w:ascii="Times New Roman" w:hAnsi="Times New Roman" w:cs="Times New Roman"/>
                <w:iCs/>
                <w:sz w:val="24"/>
                <w:szCs w:val="24"/>
              </w:rPr>
            </w:pPr>
            <w:r>
              <w:rPr>
                <w:rFonts w:ascii="Times New Roman" w:hAnsi="Times New Roman" w:cs="Times New Roman"/>
                <w:iCs/>
                <w:sz w:val="24"/>
                <w:szCs w:val="24"/>
              </w:rPr>
              <w:t>4</w:t>
            </w:r>
          </w:p>
        </w:tc>
      </w:tr>
      <w:tr w:rsidR="00D7143E" w:rsidTr="001261C9">
        <w:tc>
          <w:tcPr>
            <w:tcW w:w="4678" w:type="dxa"/>
          </w:tcPr>
          <w:p w:rsidR="00D7143E" w:rsidRPr="00107108" w:rsidRDefault="00D7143E" w:rsidP="007A2A1B">
            <w:pPr>
              <w:autoSpaceDE w:val="0"/>
              <w:autoSpaceDN w:val="0"/>
              <w:adjustRightInd w:val="0"/>
              <w:rPr>
                <w:rFonts w:ascii="Times New Roman" w:hAnsi="Times New Roman" w:cs="Times New Roman"/>
                <w:sz w:val="24"/>
                <w:szCs w:val="24"/>
              </w:rPr>
            </w:pPr>
            <w:r>
              <w:rPr>
                <w:rFonts w:ascii="Times New Roman" w:hAnsi="Times New Roman" w:cs="Times New Roman"/>
                <w:iCs/>
                <w:sz w:val="24"/>
                <w:szCs w:val="24"/>
              </w:rPr>
              <w:t>30221 «</w:t>
            </w:r>
            <w:r>
              <w:rPr>
                <w:rFonts w:ascii="Times New Roman" w:hAnsi="Times New Roman" w:cs="Times New Roman"/>
                <w:sz w:val="24"/>
                <w:szCs w:val="24"/>
              </w:rPr>
              <w:t>Расчеты по услугам связи</w:t>
            </w:r>
            <w:r>
              <w:rPr>
                <w:rFonts w:ascii="Times New Roman" w:hAnsi="Times New Roman" w:cs="Times New Roman"/>
                <w:iCs/>
                <w:sz w:val="24"/>
                <w:szCs w:val="24"/>
              </w:rPr>
              <w:t>»</w:t>
            </w:r>
          </w:p>
        </w:tc>
        <w:tc>
          <w:tcPr>
            <w:tcW w:w="1843" w:type="dxa"/>
          </w:tcPr>
          <w:p w:rsidR="00D7143E" w:rsidRDefault="00D7143E" w:rsidP="007A2A1B">
            <w:pPr>
              <w:jc w:val="center"/>
              <w:rPr>
                <w:rFonts w:ascii="Times New Roman" w:hAnsi="Times New Roman" w:cs="Times New Roman"/>
                <w:iCs/>
                <w:sz w:val="24"/>
                <w:szCs w:val="24"/>
              </w:rPr>
            </w:pPr>
            <w:r>
              <w:rPr>
                <w:rFonts w:ascii="Times New Roman" w:hAnsi="Times New Roman" w:cs="Times New Roman"/>
                <w:iCs/>
                <w:sz w:val="24"/>
                <w:szCs w:val="24"/>
              </w:rPr>
              <w:t>14 459,98</w:t>
            </w:r>
          </w:p>
        </w:tc>
        <w:tc>
          <w:tcPr>
            <w:tcW w:w="1796" w:type="dxa"/>
          </w:tcPr>
          <w:p w:rsidR="00D7143E" w:rsidRDefault="00D7143E" w:rsidP="00F53247">
            <w:pPr>
              <w:jc w:val="center"/>
              <w:rPr>
                <w:rFonts w:ascii="Times New Roman" w:hAnsi="Times New Roman" w:cs="Times New Roman"/>
                <w:iCs/>
                <w:sz w:val="24"/>
                <w:szCs w:val="24"/>
              </w:rPr>
            </w:pPr>
            <w:r>
              <w:rPr>
                <w:rFonts w:ascii="Times New Roman" w:hAnsi="Times New Roman" w:cs="Times New Roman"/>
                <w:iCs/>
                <w:sz w:val="24"/>
                <w:szCs w:val="24"/>
              </w:rPr>
              <w:t>14 459,98</w:t>
            </w:r>
          </w:p>
        </w:tc>
        <w:tc>
          <w:tcPr>
            <w:tcW w:w="1275" w:type="dxa"/>
          </w:tcPr>
          <w:p w:rsidR="00D7143E" w:rsidRDefault="00D7143E" w:rsidP="007A2A1B">
            <w:pPr>
              <w:jc w:val="center"/>
              <w:rPr>
                <w:rFonts w:ascii="Times New Roman" w:hAnsi="Times New Roman" w:cs="Times New Roman"/>
                <w:iCs/>
                <w:sz w:val="24"/>
                <w:szCs w:val="24"/>
              </w:rPr>
            </w:pPr>
            <w:r>
              <w:rPr>
                <w:rFonts w:ascii="Times New Roman" w:hAnsi="Times New Roman" w:cs="Times New Roman"/>
                <w:iCs/>
                <w:sz w:val="24"/>
                <w:szCs w:val="24"/>
              </w:rPr>
              <w:t>0,00</w:t>
            </w:r>
          </w:p>
        </w:tc>
      </w:tr>
      <w:tr w:rsidR="00D7143E" w:rsidTr="001261C9">
        <w:tc>
          <w:tcPr>
            <w:tcW w:w="4678" w:type="dxa"/>
          </w:tcPr>
          <w:p w:rsidR="00D7143E" w:rsidRPr="00107108" w:rsidRDefault="00D7143E" w:rsidP="007A2A1B">
            <w:pPr>
              <w:autoSpaceDE w:val="0"/>
              <w:autoSpaceDN w:val="0"/>
              <w:adjustRightInd w:val="0"/>
              <w:rPr>
                <w:rFonts w:ascii="Times New Roman" w:hAnsi="Times New Roman" w:cs="Times New Roman"/>
                <w:sz w:val="24"/>
                <w:szCs w:val="24"/>
              </w:rPr>
            </w:pPr>
            <w:r>
              <w:rPr>
                <w:rFonts w:ascii="Times New Roman" w:hAnsi="Times New Roman" w:cs="Times New Roman"/>
                <w:iCs/>
                <w:sz w:val="24"/>
                <w:szCs w:val="24"/>
              </w:rPr>
              <w:t>30234 «</w:t>
            </w:r>
            <w:r>
              <w:rPr>
                <w:rFonts w:ascii="Times New Roman" w:hAnsi="Times New Roman" w:cs="Times New Roman"/>
                <w:sz w:val="24"/>
                <w:szCs w:val="24"/>
              </w:rPr>
              <w:t>Расчеты по приобретению материальных запасов</w:t>
            </w:r>
            <w:r>
              <w:rPr>
                <w:rFonts w:ascii="Times New Roman" w:hAnsi="Times New Roman" w:cs="Times New Roman"/>
                <w:iCs/>
                <w:sz w:val="24"/>
                <w:szCs w:val="24"/>
              </w:rPr>
              <w:t>»</w:t>
            </w:r>
          </w:p>
        </w:tc>
        <w:tc>
          <w:tcPr>
            <w:tcW w:w="1843" w:type="dxa"/>
          </w:tcPr>
          <w:p w:rsidR="00D7143E" w:rsidRDefault="00D7143E" w:rsidP="007A2A1B">
            <w:pPr>
              <w:jc w:val="center"/>
              <w:rPr>
                <w:rFonts w:ascii="Times New Roman" w:hAnsi="Times New Roman" w:cs="Times New Roman"/>
                <w:iCs/>
                <w:sz w:val="24"/>
                <w:szCs w:val="24"/>
              </w:rPr>
            </w:pPr>
            <w:r>
              <w:rPr>
                <w:rFonts w:ascii="Times New Roman" w:hAnsi="Times New Roman" w:cs="Times New Roman"/>
                <w:iCs/>
                <w:sz w:val="24"/>
                <w:szCs w:val="24"/>
              </w:rPr>
              <w:t>48 230,00</w:t>
            </w:r>
          </w:p>
        </w:tc>
        <w:tc>
          <w:tcPr>
            <w:tcW w:w="1796" w:type="dxa"/>
          </w:tcPr>
          <w:p w:rsidR="00D7143E" w:rsidRDefault="00D7143E" w:rsidP="00F53247">
            <w:pPr>
              <w:jc w:val="center"/>
              <w:rPr>
                <w:rFonts w:ascii="Times New Roman" w:hAnsi="Times New Roman" w:cs="Times New Roman"/>
                <w:iCs/>
                <w:sz w:val="24"/>
                <w:szCs w:val="24"/>
              </w:rPr>
            </w:pPr>
            <w:r>
              <w:rPr>
                <w:rFonts w:ascii="Times New Roman" w:hAnsi="Times New Roman" w:cs="Times New Roman"/>
                <w:iCs/>
                <w:sz w:val="24"/>
                <w:szCs w:val="24"/>
              </w:rPr>
              <w:t>48 230,00</w:t>
            </w:r>
          </w:p>
        </w:tc>
        <w:tc>
          <w:tcPr>
            <w:tcW w:w="1275" w:type="dxa"/>
          </w:tcPr>
          <w:p w:rsidR="00D7143E" w:rsidRDefault="00D7143E" w:rsidP="007A2A1B">
            <w:pPr>
              <w:jc w:val="center"/>
              <w:rPr>
                <w:rFonts w:ascii="Times New Roman" w:hAnsi="Times New Roman" w:cs="Times New Roman"/>
                <w:iCs/>
                <w:sz w:val="24"/>
                <w:szCs w:val="24"/>
              </w:rPr>
            </w:pPr>
            <w:r>
              <w:rPr>
                <w:rFonts w:ascii="Times New Roman" w:hAnsi="Times New Roman" w:cs="Times New Roman"/>
                <w:iCs/>
                <w:sz w:val="24"/>
                <w:szCs w:val="24"/>
              </w:rPr>
              <w:t>0,00</w:t>
            </w:r>
          </w:p>
        </w:tc>
      </w:tr>
      <w:tr w:rsidR="00D7143E" w:rsidTr="001261C9">
        <w:tc>
          <w:tcPr>
            <w:tcW w:w="4678" w:type="dxa"/>
          </w:tcPr>
          <w:p w:rsidR="00D7143E" w:rsidRPr="009953B6" w:rsidRDefault="00D7143E" w:rsidP="007A2A1B">
            <w:pPr>
              <w:autoSpaceDE w:val="0"/>
              <w:autoSpaceDN w:val="0"/>
              <w:adjustRightInd w:val="0"/>
              <w:rPr>
                <w:rFonts w:ascii="Times New Roman" w:hAnsi="Times New Roman" w:cs="Times New Roman"/>
                <w:sz w:val="24"/>
                <w:szCs w:val="24"/>
              </w:rPr>
            </w:pPr>
            <w:r>
              <w:rPr>
                <w:rFonts w:ascii="Times New Roman" w:hAnsi="Times New Roman" w:cs="Times New Roman"/>
                <w:iCs/>
                <w:sz w:val="24"/>
                <w:szCs w:val="24"/>
              </w:rPr>
              <w:t>30301 «</w:t>
            </w:r>
            <w:r>
              <w:rPr>
                <w:rFonts w:ascii="Times New Roman" w:hAnsi="Times New Roman" w:cs="Times New Roman"/>
                <w:sz w:val="24"/>
                <w:szCs w:val="24"/>
              </w:rPr>
              <w:t>Расчеты по налогу на доходы физических лиц»</w:t>
            </w:r>
          </w:p>
        </w:tc>
        <w:tc>
          <w:tcPr>
            <w:tcW w:w="1843" w:type="dxa"/>
          </w:tcPr>
          <w:p w:rsidR="00D7143E" w:rsidRDefault="00D7143E" w:rsidP="007A2A1B">
            <w:pPr>
              <w:jc w:val="center"/>
              <w:rPr>
                <w:rFonts w:ascii="Times New Roman" w:hAnsi="Times New Roman" w:cs="Times New Roman"/>
                <w:iCs/>
                <w:sz w:val="24"/>
                <w:szCs w:val="24"/>
              </w:rPr>
            </w:pPr>
            <w:r>
              <w:rPr>
                <w:rFonts w:ascii="Times New Roman" w:hAnsi="Times New Roman" w:cs="Times New Roman"/>
                <w:iCs/>
                <w:sz w:val="24"/>
                <w:szCs w:val="24"/>
              </w:rPr>
              <w:t>66 488,00</w:t>
            </w:r>
          </w:p>
        </w:tc>
        <w:tc>
          <w:tcPr>
            <w:tcW w:w="1796" w:type="dxa"/>
          </w:tcPr>
          <w:p w:rsidR="00D7143E" w:rsidRDefault="00D7143E" w:rsidP="00F53247">
            <w:pPr>
              <w:jc w:val="center"/>
              <w:rPr>
                <w:rFonts w:ascii="Times New Roman" w:hAnsi="Times New Roman" w:cs="Times New Roman"/>
                <w:iCs/>
                <w:sz w:val="24"/>
                <w:szCs w:val="24"/>
              </w:rPr>
            </w:pPr>
            <w:r>
              <w:rPr>
                <w:rFonts w:ascii="Times New Roman" w:hAnsi="Times New Roman" w:cs="Times New Roman"/>
                <w:iCs/>
                <w:sz w:val="24"/>
                <w:szCs w:val="24"/>
              </w:rPr>
              <w:t>66 488,00</w:t>
            </w:r>
          </w:p>
        </w:tc>
        <w:tc>
          <w:tcPr>
            <w:tcW w:w="1275" w:type="dxa"/>
          </w:tcPr>
          <w:p w:rsidR="00D7143E" w:rsidRDefault="00D7143E" w:rsidP="007A2A1B">
            <w:pPr>
              <w:jc w:val="center"/>
              <w:rPr>
                <w:rFonts w:ascii="Times New Roman" w:hAnsi="Times New Roman" w:cs="Times New Roman"/>
                <w:iCs/>
                <w:sz w:val="24"/>
                <w:szCs w:val="24"/>
              </w:rPr>
            </w:pPr>
            <w:r>
              <w:rPr>
                <w:rFonts w:ascii="Times New Roman" w:hAnsi="Times New Roman" w:cs="Times New Roman"/>
                <w:iCs/>
                <w:sz w:val="24"/>
                <w:szCs w:val="24"/>
              </w:rPr>
              <w:t>0,00</w:t>
            </w:r>
          </w:p>
        </w:tc>
      </w:tr>
      <w:tr w:rsidR="00D7143E" w:rsidTr="001261C9">
        <w:tc>
          <w:tcPr>
            <w:tcW w:w="4678" w:type="dxa"/>
          </w:tcPr>
          <w:p w:rsidR="00D7143E" w:rsidRPr="009953B6" w:rsidRDefault="00D7143E" w:rsidP="007A2A1B">
            <w:pPr>
              <w:autoSpaceDE w:val="0"/>
              <w:autoSpaceDN w:val="0"/>
              <w:adjustRightInd w:val="0"/>
              <w:rPr>
                <w:rFonts w:ascii="Times New Roman" w:hAnsi="Times New Roman" w:cs="Times New Roman"/>
                <w:sz w:val="24"/>
                <w:szCs w:val="24"/>
              </w:rPr>
            </w:pPr>
            <w:r>
              <w:rPr>
                <w:rFonts w:ascii="Times New Roman" w:hAnsi="Times New Roman" w:cs="Times New Roman"/>
                <w:iCs/>
                <w:sz w:val="24"/>
                <w:szCs w:val="24"/>
              </w:rPr>
              <w:t>30315 «</w:t>
            </w:r>
            <w:r>
              <w:rPr>
                <w:rFonts w:ascii="Times New Roman" w:hAnsi="Times New Roman" w:cs="Times New Roman"/>
                <w:sz w:val="24"/>
                <w:szCs w:val="24"/>
              </w:rPr>
              <w:t>Расчеты по единому страховому тарифу»</w:t>
            </w:r>
          </w:p>
        </w:tc>
        <w:tc>
          <w:tcPr>
            <w:tcW w:w="1843" w:type="dxa"/>
          </w:tcPr>
          <w:p w:rsidR="00D7143E" w:rsidRDefault="00D7143E" w:rsidP="007A2A1B">
            <w:pPr>
              <w:jc w:val="center"/>
              <w:rPr>
                <w:rFonts w:ascii="Times New Roman" w:hAnsi="Times New Roman" w:cs="Times New Roman"/>
                <w:iCs/>
                <w:sz w:val="24"/>
                <w:szCs w:val="24"/>
              </w:rPr>
            </w:pPr>
            <w:r>
              <w:rPr>
                <w:rFonts w:ascii="Times New Roman" w:hAnsi="Times New Roman" w:cs="Times New Roman"/>
                <w:iCs/>
                <w:sz w:val="24"/>
                <w:szCs w:val="24"/>
              </w:rPr>
              <w:t>154 639,60</w:t>
            </w:r>
          </w:p>
        </w:tc>
        <w:tc>
          <w:tcPr>
            <w:tcW w:w="1796" w:type="dxa"/>
          </w:tcPr>
          <w:p w:rsidR="00D7143E" w:rsidRDefault="00D7143E" w:rsidP="00F53247">
            <w:pPr>
              <w:jc w:val="center"/>
              <w:rPr>
                <w:rFonts w:ascii="Times New Roman" w:hAnsi="Times New Roman" w:cs="Times New Roman"/>
                <w:iCs/>
                <w:sz w:val="24"/>
                <w:szCs w:val="24"/>
              </w:rPr>
            </w:pPr>
            <w:r>
              <w:rPr>
                <w:rFonts w:ascii="Times New Roman" w:hAnsi="Times New Roman" w:cs="Times New Roman"/>
                <w:iCs/>
                <w:sz w:val="24"/>
                <w:szCs w:val="24"/>
              </w:rPr>
              <w:t>154 639,60</w:t>
            </w:r>
          </w:p>
        </w:tc>
        <w:tc>
          <w:tcPr>
            <w:tcW w:w="1275" w:type="dxa"/>
          </w:tcPr>
          <w:p w:rsidR="00D7143E" w:rsidRDefault="00D7143E" w:rsidP="007A2A1B">
            <w:pPr>
              <w:jc w:val="center"/>
              <w:rPr>
                <w:rFonts w:ascii="Times New Roman" w:hAnsi="Times New Roman" w:cs="Times New Roman"/>
                <w:iCs/>
                <w:sz w:val="24"/>
                <w:szCs w:val="24"/>
              </w:rPr>
            </w:pPr>
            <w:r>
              <w:rPr>
                <w:rFonts w:ascii="Times New Roman" w:hAnsi="Times New Roman" w:cs="Times New Roman"/>
                <w:iCs/>
                <w:sz w:val="24"/>
                <w:szCs w:val="24"/>
              </w:rPr>
              <w:t>0,00</w:t>
            </w:r>
          </w:p>
        </w:tc>
      </w:tr>
      <w:tr w:rsidR="00D7143E" w:rsidTr="001261C9">
        <w:tc>
          <w:tcPr>
            <w:tcW w:w="4678" w:type="dxa"/>
          </w:tcPr>
          <w:p w:rsidR="00D7143E" w:rsidRDefault="00D7143E" w:rsidP="00F53247">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40141 «</w:t>
            </w:r>
            <w:r w:rsidRPr="0040200C">
              <w:rPr>
                <w:rFonts w:ascii="Times New Roman" w:hAnsi="Times New Roman" w:cs="Times New Roman"/>
                <w:bCs/>
                <w:sz w:val="24"/>
                <w:szCs w:val="24"/>
              </w:rPr>
              <w:t>Доходы будущих периодов к признанию в текущем году»</w:t>
            </w:r>
          </w:p>
        </w:tc>
        <w:tc>
          <w:tcPr>
            <w:tcW w:w="1843" w:type="dxa"/>
          </w:tcPr>
          <w:p w:rsidR="00D7143E" w:rsidRDefault="00D7143E" w:rsidP="007A2A1B">
            <w:pPr>
              <w:jc w:val="center"/>
              <w:rPr>
                <w:rFonts w:ascii="Times New Roman" w:hAnsi="Times New Roman" w:cs="Times New Roman"/>
                <w:iCs/>
                <w:sz w:val="24"/>
                <w:szCs w:val="24"/>
              </w:rPr>
            </w:pPr>
            <w:r>
              <w:rPr>
                <w:rFonts w:ascii="Times New Roman" w:hAnsi="Times New Roman" w:cs="Times New Roman"/>
                <w:iCs/>
                <w:sz w:val="24"/>
                <w:szCs w:val="24"/>
              </w:rPr>
              <w:t>18 862 413,35</w:t>
            </w:r>
          </w:p>
        </w:tc>
        <w:tc>
          <w:tcPr>
            <w:tcW w:w="1796" w:type="dxa"/>
          </w:tcPr>
          <w:p w:rsidR="00D7143E" w:rsidRDefault="00D7143E" w:rsidP="00F53247">
            <w:pPr>
              <w:jc w:val="center"/>
              <w:rPr>
                <w:rFonts w:ascii="Times New Roman" w:hAnsi="Times New Roman" w:cs="Times New Roman"/>
                <w:iCs/>
                <w:sz w:val="24"/>
                <w:szCs w:val="24"/>
              </w:rPr>
            </w:pPr>
            <w:r>
              <w:rPr>
                <w:rFonts w:ascii="Times New Roman" w:hAnsi="Times New Roman" w:cs="Times New Roman"/>
                <w:iCs/>
                <w:sz w:val="24"/>
                <w:szCs w:val="24"/>
              </w:rPr>
              <w:t>18 862 413,35</w:t>
            </w:r>
          </w:p>
        </w:tc>
        <w:tc>
          <w:tcPr>
            <w:tcW w:w="1275" w:type="dxa"/>
          </w:tcPr>
          <w:p w:rsidR="00D7143E" w:rsidRDefault="00D7143E" w:rsidP="00F53247">
            <w:pPr>
              <w:jc w:val="center"/>
              <w:rPr>
                <w:rFonts w:ascii="Times New Roman" w:hAnsi="Times New Roman" w:cs="Times New Roman"/>
                <w:iCs/>
                <w:sz w:val="24"/>
                <w:szCs w:val="24"/>
              </w:rPr>
            </w:pPr>
            <w:r>
              <w:rPr>
                <w:rFonts w:ascii="Times New Roman" w:hAnsi="Times New Roman" w:cs="Times New Roman"/>
                <w:iCs/>
                <w:sz w:val="24"/>
                <w:szCs w:val="24"/>
              </w:rPr>
              <w:t>0,00</w:t>
            </w:r>
          </w:p>
        </w:tc>
      </w:tr>
      <w:tr w:rsidR="00D7143E" w:rsidTr="001261C9">
        <w:tc>
          <w:tcPr>
            <w:tcW w:w="4678" w:type="dxa"/>
          </w:tcPr>
          <w:p w:rsidR="00D7143E" w:rsidRDefault="00D7143E" w:rsidP="002539FD">
            <w:pPr>
              <w:autoSpaceDE w:val="0"/>
              <w:autoSpaceDN w:val="0"/>
              <w:adjustRightInd w:val="0"/>
              <w:rPr>
                <w:rFonts w:ascii="Times New Roman" w:hAnsi="Times New Roman" w:cs="Times New Roman"/>
                <w:iCs/>
                <w:sz w:val="24"/>
                <w:szCs w:val="24"/>
              </w:rPr>
            </w:pPr>
            <w:r>
              <w:rPr>
                <w:rFonts w:ascii="Times New Roman" w:hAnsi="Times New Roman" w:cs="Times New Roman"/>
                <w:sz w:val="24"/>
                <w:szCs w:val="24"/>
              </w:rPr>
              <w:t>40149 «Доходы будущих периодов к признанию в очередные годы»</w:t>
            </w:r>
          </w:p>
        </w:tc>
        <w:tc>
          <w:tcPr>
            <w:tcW w:w="1843" w:type="dxa"/>
          </w:tcPr>
          <w:p w:rsidR="00D7143E" w:rsidRDefault="00D7143E" w:rsidP="007A2A1B">
            <w:pPr>
              <w:jc w:val="center"/>
              <w:rPr>
                <w:rFonts w:ascii="Times New Roman" w:hAnsi="Times New Roman" w:cs="Times New Roman"/>
                <w:iCs/>
                <w:sz w:val="24"/>
                <w:szCs w:val="24"/>
              </w:rPr>
            </w:pPr>
            <w:r>
              <w:rPr>
                <w:rFonts w:ascii="Times New Roman" w:hAnsi="Times New Roman" w:cs="Times New Roman"/>
                <w:iCs/>
                <w:sz w:val="24"/>
                <w:szCs w:val="24"/>
              </w:rPr>
              <w:t>13 190 100,00</w:t>
            </w:r>
          </w:p>
        </w:tc>
        <w:tc>
          <w:tcPr>
            <w:tcW w:w="1796" w:type="dxa"/>
          </w:tcPr>
          <w:p w:rsidR="00D7143E" w:rsidRDefault="00D7143E" w:rsidP="00F53247">
            <w:pPr>
              <w:jc w:val="center"/>
              <w:rPr>
                <w:rFonts w:ascii="Times New Roman" w:hAnsi="Times New Roman" w:cs="Times New Roman"/>
                <w:iCs/>
                <w:sz w:val="24"/>
                <w:szCs w:val="24"/>
              </w:rPr>
            </w:pPr>
            <w:r>
              <w:rPr>
                <w:rFonts w:ascii="Times New Roman" w:hAnsi="Times New Roman" w:cs="Times New Roman"/>
                <w:iCs/>
                <w:sz w:val="24"/>
                <w:szCs w:val="24"/>
              </w:rPr>
              <w:t>13 190 100,00</w:t>
            </w:r>
          </w:p>
        </w:tc>
        <w:tc>
          <w:tcPr>
            <w:tcW w:w="1275" w:type="dxa"/>
          </w:tcPr>
          <w:p w:rsidR="00D7143E" w:rsidRDefault="00D7143E" w:rsidP="00F53247">
            <w:pPr>
              <w:jc w:val="center"/>
              <w:rPr>
                <w:rFonts w:ascii="Times New Roman" w:hAnsi="Times New Roman" w:cs="Times New Roman"/>
                <w:iCs/>
                <w:sz w:val="24"/>
                <w:szCs w:val="24"/>
              </w:rPr>
            </w:pPr>
            <w:r>
              <w:rPr>
                <w:rFonts w:ascii="Times New Roman" w:hAnsi="Times New Roman" w:cs="Times New Roman"/>
                <w:iCs/>
                <w:sz w:val="24"/>
                <w:szCs w:val="24"/>
              </w:rPr>
              <w:t>0,00</w:t>
            </w:r>
          </w:p>
        </w:tc>
      </w:tr>
      <w:tr w:rsidR="00D7143E" w:rsidRPr="00107108" w:rsidTr="001261C9">
        <w:tc>
          <w:tcPr>
            <w:tcW w:w="4678" w:type="dxa"/>
          </w:tcPr>
          <w:p w:rsidR="00D7143E" w:rsidRDefault="00D7143E" w:rsidP="007A2A1B">
            <w:pPr>
              <w:autoSpaceDE w:val="0"/>
              <w:autoSpaceDN w:val="0"/>
              <w:adjustRightInd w:val="0"/>
              <w:jc w:val="center"/>
              <w:rPr>
                <w:rFonts w:ascii="Times New Roman" w:hAnsi="Times New Roman" w:cs="Times New Roman"/>
                <w:iCs/>
                <w:sz w:val="24"/>
                <w:szCs w:val="24"/>
              </w:rPr>
            </w:pPr>
            <w:r w:rsidRPr="009953B6">
              <w:rPr>
                <w:rFonts w:ascii="Times New Roman" w:hAnsi="Times New Roman" w:cs="Times New Roman"/>
                <w:b/>
                <w:i/>
                <w:iCs/>
                <w:sz w:val="24"/>
                <w:szCs w:val="24"/>
              </w:rPr>
              <w:t>Итого</w:t>
            </w:r>
          </w:p>
        </w:tc>
        <w:tc>
          <w:tcPr>
            <w:tcW w:w="1843" w:type="dxa"/>
          </w:tcPr>
          <w:p w:rsidR="00D7143E" w:rsidRPr="00107108" w:rsidRDefault="00D7143E" w:rsidP="00D7143E">
            <w:pPr>
              <w:jc w:val="center"/>
              <w:rPr>
                <w:rFonts w:ascii="Times New Roman" w:hAnsi="Times New Roman" w:cs="Times New Roman"/>
                <w:b/>
                <w:i/>
                <w:iCs/>
                <w:sz w:val="24"/>
                <w:szCs w:val="24"/>
              </w:rPr>
            </w:pPr>
            <w:r>
              <w:rPr>
                <w:rFonts w:ascii="Times New Roman" w:hAnsi="Times New Roman" w:cs="Times New Roman"/>
                <w:b/>
                <w:i/>
                <w:iCs/>
                <w:sz w:val="24"/>
                <w:szCs w:val="24"/>
              </w:rPr>
              <w:t>32 336 330,93</w:t>
            </w:r>
          </w:p>
        </w:tc>
        <w:tc>
          <w:tcPr>
            <w:tcW w:w="1796" w:type="dxa"/>
          </w:tcPr>
          <w:p w:rsidR="00D7143E" w:rsidRPr="00107108" w:rsidRDefault="00D7143E" w:rsidP="00F53247">
            <w:pPr>
              <w:jc w:val="center"/>
              <w:rPr>
                <w:rFonts w:ascii="Times New Roman" w:hAnsi="Times New Roman" w:cs="Times New Roman"/>
                <w:b/>
                <w:i/>
                <w:iCs/>
                <w:sz w:val="24"/>
                <w:szCs w:val="24"/>
              </w:rPr>
            </w:pPr>
            <w:r>
              <w:rPr>
                <w:rFonts w:ascii="Times New Roman" w:hAnsi="Times New Roman" w:cs="Times New Roman"/>
                <w:b/>
                <w:i/>
                <w:iCs/>
                <w:sz w:val="24"/>
                <w:szCs w:val="24"/>
              </w:rPr>
              <w:t>32 336 330,93</w:t>
            </w:r>
          </w:p>
        </w:tc>
        <w:tc>
          <w:tcPr>
            <w:tcW w:w="1275" w:type="dxa"/>
          </w:tcPr>
          <w:p w:rsidR="00D7143E" w:rsidRPr="00107108" w:rsidRDefault="00D7143E" w:rsidP="007A2A1B">
            <w:pPr>
              <w:jc w:val="center"/>
              <w:rPr>
                <w:rFonts w:ascii="Times New Roman" w:hAnsi="Times New Roman" w:cs="Times New Roman"/>
                <w:b/>
                <w:i/>
                <w:iCs/>
                <w:sz w:val="24"/>
                <w:szCs w:val="24"/>
              </w:rPr>
            </w:pPr>
            <w:r w:rsidRPr="00107108">
              <w:rPr>
                <w:rFonts w:ascii="Times New Roman" w:hAnsi="Times New Roman" w:cs="Times New Roman"/>
                <w:b/>
                <w:i/>
                <w:iCs/>
                <w:sz w:val="24"/>
                <w:szCs w:val="24"/>
              </w:rPr>
              <w:t>0,00</w:t>
            </w:r>
          </w:p>
        </w:tc>
      </w:tr>
      <w:tr w:rsidR="00D7143E" w:rsidRPr="00107108" w:rsidTr="001261C9">
        <w:tc>
          <w:tcPr>
            <w:tcW w:w="4678" w:type="dxa"/>
          </w:tcPr>
          <w:p w:rsidR="00D7143E" w:rsidRPr="00107108" w:rsidRDefault="00D7143E" w:rsidP="007A2A1B">
            <w:pPr>
              <w:autoSpaceDE w:val="0"/>
              <w:autoSpaceDN w:val="0"/>
              <w:adjustRightInd w:val="0"/>
              <w:jc w:val="center"/>
              <w:rPr>
                <w:rFonts w:ascii="Times New Roman" w:hAnsi="Times New Roman" w:cs="Times New Roman"/>
                <w:b/>
                <w:iCs/>
                <w:sz w:val="24"/>
                <w:szCs w:val="24"/>
              </w:rPr>
            </w:pPr>
            <w:r w:rsidRPr="00107108">
              <w:rPr>
                <w:rFonts w:ascii="Times New Roman" w:hAnsi="Times New Roman" w:cs="Times New Roman"/>
                <w:b/>
                <w:iCs/>
                <w:sz w:val="24"/>
                <w:szCs w:val="24"/>
              </w:rPr>
              <w:t>Всего</w:t>
            </w:r>
          </w:p>
        </w:tc>
        <w:tc>
          <w:tcPr>
            <w:tcW w:w="1843" w:type="dxa"/>
          </w:tcPr>
          <w:p w:rsidR="00D7143E" w:rsidRPr="00107108" w:rsidRDefault="00D7143E" w:rsidP="00D83287">
            <w:pPr>
              <w:jc w:val="center"/>
              <w:rPr>
                <w:rFonts w:ascii="Times New Roman" w:hAnsi="Times New Roman" w:cs="Times New Roman"/>
                <w:b/>
                <w:iCs/>
                <w:sz w:val="24"/>
                <w:szCs w:val="24"/>
              </w:rPr>
            </w:pPr>
            <w:r>
              <w:rPr>
                <w:rFonts w:ascii="Times New Roman" w:hAnsi="Times New Roman" w:cs="Times New Roman"/>
                <w:b/>
                <w:iCs/>
                <w:sz w:val="24"/>
                <w:szCs w:val="24"/>
              </w:rPr>
              <w:t>94 723 231,18</w:t>
            </w:r>
          </w:p>
        </w:tc>
        <w:tc>
          <w:tcPr>
            <w:tcW w:w="1796" w:type="dxa"/>
          </w:tcPr>
          <w:p w:rsidR="00D7143E" w:rsidRPr="00107108" w:rsidRDefault="00D7143E" w:rsidP="00F53247">
            <w:pPr>
              <w:jc w:val="center"/>
              <w:rPr>
                <w:rFonts w:ascii="Times New Roman" w:hAnsi="Times New Roman" w:cs="Times New Roman"/>
                <w:b/>
                <w:iCs/>
                <w:sz w:val="24"/>
                <w:szCs w:val="24"/>
              </w:rPr>
            </w:pPr>
            <w:r>
              <w:rPr>
                <w:rFonts w:ascii="Times New Roman" w:hAnsi="Times New Roman" w:cs="Times New Roman"/>
                <w:b/>
                <w:iCs/>
                <w:sz w:val="24"/>
                <w:szCs w:val="24"/>
              </w:rPr>
              <w:t>94 723 231,18</w:t>
            </w:r>
          </w:p>
        </w:tc>
        <w:tc>
          <w:tcPr>
            <w:tcW w:w="1275" w:type="dxa"/>
          </w:tcPr>
          <w:p w:rsidR="00D7143E" w:rsidRPr="00107108" w:rsidRDefault="00D7143E" w:rsidP="007A2A1B">
            <w:pPr>
              <w:jc w:val="center"/>
              <w:rPr>
                <w:rFonts w:ascii="Times New Roman" w:hAnsi="Times New Roman" w:cs="Times New Roman"/>
                <w:b/>
                <w:iCs/>
                <w:sz w:val="24"/>
                <w:szCs w:val="24"/>
              </w:rPr>
            </w:pPr>
            <w:r>
              <w:rPr>
                <w:rFonts w:ascii="Times New Roman" w:hAnsi="Times New Roman" w:cs="Times New Roman"/>
                <w:b/>
                <w:iCs/>
                <w:sz w:val="24"/>
                <w:szCs w:val="24"/>
              </w:rPr>
              <w:t>0,00</w:t>
            </w:r>
          </w:p>
        </w:tc>
      </w:tr>
    </w:tbl>
    <w:p w:rsidR="002F1107" w:rsidRPr="009C6318" w:rsidRDefault="002F1107" w:rsidP="00D65B43">
      <w:pPr>
        <w:spacing w:after="0" w:line="240" w:lineRule="auto"/>
        <w:ind w:firstLine="709"/>
        <w:jc w:val="both"/>
        <w:rPr>
          <w:rFonts w:ascii="Times New Roman" w:hAnsi="Times New Roman" w:cs="Times New Roman"/>
          <w:sz w:val="28"/>
          <w:szCs w:val="28"/>
        </w:rPr>
      </w:pPr>
    </w:p>
    <w:p w:rsidR="00D83287" w:rsidRDefault="00EB3D32" w:rsidP="00D65B43">
      <w:pPr>
        <w:spacing w:after="0" w:line="240" w:lineRule="auto"/>
        <w:ind w:firstLine="709"/>
        <w:jc w:val="both"/>
        <w:rPr>
          <w:rFonts w:ascii="Times New Roman" w:hAnsi="Times New Roman" w:cs="Times New Roman"/>
          <w:sz w:val="28"/>
          <w:szCs w:val="28"/>
        </w:rPr>
      </w:pPr>
      <w:proofErr w:type="spellStart"/>
      <w:r w:rsidRPr="009C6318">
        <w:rPr>
          <w:rFonts w:ascii="Times New Roman" w:hAnsi="Times New Roman" w:cs="Times New Roman"/>
          <w:sz w:val="28"/>
          <w:szCs w:val="28"/>
        </w:rPr>
        <w:t>Проинвентаризирована</w:t>
      </w:r>
      <w:proofErr w:type="spellEnd"/>
      <w:r w:rsidRPr="009C6318">
        <w:rPr>
          <w:rFonts w:ascii="Times New Roman" w:hAnsi="Times New Roman" w:cs="Times New Roman"/>
          <w:sz w:val="28"/>
          <w:szCs w:val="28"/>
        </w:rPr>
        <w:t xml:space="preserve"> дебиторская задолженность в общей сумме </w:t>
      </w:r>
      <w:r w:rsidR="00D7143E">
        <w:rPr>
          <w:rFonts w:ascii="Times New Roman" w:hAnsi="Times New Roman" w:cs="Times New Roman"/>
          <w:sz w:val="28"/>
          <w:szCs w:val="28"/>
        </w:rPr>
        <w:t>62 401 360,23</w:t>
      </w:r>
      <w:r w:rsidR="00A37AAA">
        <w:rPr>
          <w:rFonts w:ascii="Times New Roman" w:hAnsi="Times New Roman" w:cs="Times New Roman"/>
          <w:sz w:val="28"/>
          <w:szCs w:val="28"/>
        </w:rPr>
        <w:t xml:space="preserve"> </w:t>
      </w:r>
      <w:r w:rsidRPr="009C6318">
        <w:rPr>
          <w:rFonts w:ascii="Times New Roman" w:hAnsi="Times New Roman" w:cs="Times New Roman"/>
          <w:sz w:val="28"/>
          <w:szCs w:val="28"/>
        </w:rPr>
        <w:t>рубл</w:t>
      </w:r>
      <w:r w:rsidR="00D83287">
        <w:rPr>
          <w:rFonts w:ascii="Times New Roman" w:hAnsi="Times New Roman" w:cs="Times New Roman"/>
          <w:sz w:val="28"/>
          <w:szCs w:val="28"/>
        </w:rPr>
        <w:t>я</w:t>
      </w:r>
      <w:r w:rsidRPr="009C6318">
        <w:rPr>
          <w:rFonts w:ascii="Times New Roman" w:hAnsi="Times New Roman" w:cs="Times New Roman"/>
          <w:sz w:val="28"/>
          <w:szCs w:val="28"/>
        </w:rPr>
        <w:t xml:space="preserve"> (инвентаризационная опись ф.0504089), в том числе </w:t>
      </w:r>
      <w:proofErr w:type="gramStart"/>
      <w:r w:rsidRPr="009C6318">
        <w:rPr>
          <w:rFonts w:ascii="Times New Roman" w:hAnsi="Times New Roman" w:cs="Times New Roman"/>
          <w:sz w:val="28"/>
          <w:szCs w:val="28"/>
        </w:rPr>
        <w:t>по</w:t>
      </w:r>
      <w:proofErr w:type="gramEnd"/>
      <w:r w:rsidRPr="009C6318">
        <w:rPr>
          <w:rFonts w:ascii="Times New Roman" w:hAnsi="Times New Roman" w:cs="Times New Roman"/>
          <w:sz w:val="28"/>
          <w:szCs w:val="28"/>
        </w:rPr>
        <w:t xml:space="preserve"> </w:t>
      </w:r>
    </w:p>
    <w:p w:rsidR="00EB3D32" w:rsidRPr="009C6318" w:rsidRDefault="00D7143E" w:rsidP="00D8328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00D83287">
        <w:rPr>
          <w:rFonts w:ascii="Times New Roman" w:hAnsi="Times New Roman" w:cs="Times New Roman"/>
          <w:sz w:val="28"/>
          <w:szCs w:val="28"/>
        </w:rPr>
        <w:t>-</w:t>
      </w:r>
      <w:r>
        <w:rPr>
          <w:rFonts w:ascii="Times New Roman" w:hAnsi="Times New Roman" w:cs="Times New Roman"/>
          <w:sz w:val="28"/>
          <w:szCs w:val="28"/>
        </w:rPr>
        <w:t>ти</w:t>
      </w:r>
      <w:r w:rsidR="00EB3D32" w:rsidRPr="009C6318">
        <w:rPr>
          <w:rFonts w:ascii="Times New Roman" w:hAnsi="Times New Roman" w:cs="Times New Roman"/>
          <w:sz w:val="28"/>
          <w:szCs w:val="28"/>
        </w:rPr>
        <w:t xml:space="preserve"> счетам учета:</w:t>
      </w:r>
    </w:p>
    <w:p w:rsidR="00EB3D32" w:rsidRDefault="00EB3D32" w:rsidP="00D65B43">
      <w:pPr>
        <w:spacing w:after="0" w:line="240" w:lineRule="auto"/>
        <w:ind w:firstLine="709"/>
        <w:jc w:val="both"/>
        <w:rPr>
          <w:rFonts w:ascii="Times New Roman" w:hAnsi="Times New Roman" w:cs="Times New Roman"/>
          <w:sz w:val="28"/>
          <w:szCs w:val="28"/>
        </w:rPr>
      </w:pPr>
      <w:r w:rsidRPr="009C6318">
        <w:rPr>
          <w:rFonts w:ascii="Times New Roman" w:hAnsi="Times New Roman" w:cs="Times New Roman"/>
          <w:sz w:val="28"/>
          <w:szCs w:val="28"/>
        </w:rPr>
        <w:t>- </w:t>
      </w:r>
      <w:r w:rsidR="00D7143E">
        <w:rPr>
          <w:rFonts w:ascii="Times New Roman" w:hAnsi="Times New Roman" w:cs="Times New Roman"/>
          <w:sz w:val="28"/>
          <w:szCs w:val="28"/>
        </w:rPr>
        <w:t>32 051 962,06</w:t>
      </w:r>
      <w:r w:rsidR="009C6318">
        <w:rPr>
          <w:rFonts w:ascii="Times New Roman" w:hAnsi="Times New Roman" w:cs="Times New Roman"/>
          <w:sz w:val="28"/>
          <w:szCs w:val="28"/>
        </w:rPr>
        <w:t xml:space="preserve"> </w:t>
      </w:r>
      <w:r w:rsidRPr="009C6318">
        <w:rPr>
          <w:rFonts w:ascii="Times New Roman" w:hAnsi="Times New Roman" w:cs="Times New Roman"/>
          <w:sz w:val="28"/>
          <w:szCs w:val="28"/>
        </w:rPr>
        <w:t>рублей – сч.205.51 «Расчеты по поступлениям текущего характера от других бюджетов бюджетной системы Российской Федерации»;</w:t>
      </w:r>
    </w:p>
    <w:p w:rsidR="00195628" w:rsidRDefault="00A37AAA" w:rsidP="00D65B43">
      <w:pPr>
        <w:spacing w:after="0" w:line="240" w:lineRule="auto"/>
        <w:ind w:firstLine="709"/>
        <w:jc w:val="both"/>
        <w:rPr>
          <w:rFonts w:ascii="Times New Roman" w:hAnsi="Times New Roman" w:cs="Times New Roman"/>
          <w:sz w:val="28"/>
          <w:szCs w:val="28"/>
        </w:rPr>
      </w:pPr>
      <w:r w:rsidRPr="009C6318">
        <w:rPr>
          <w:rFonts w:ascii="Times New Roman" w:hAnsi="Times New Roman" w:cs="Times New Roman"/>
          <w:sz w:val="28"/>
          <w:szCs w:val="28"/>
        </w:rPr>
        <w:t>- </w:t>
      </w:r>
      <w:r w:rsidR="00D7143E">
        <w:rPr>
          <w:rFonts w:ascii="Times New Roman" w:hAnsi="Times New Roman" w:cs="Times New Roman"/>
          <w:sz w:val="28"/>
          <w:szCs w:val="28"/>
        </w:rPr>
        <w:t>5 215,11</w:t>
      </w:r>
      <w:r>
        <w:rPr>
          <w:rFonts w:ascii="Times New Roman" w:hAnsi="Times New Roman" w:cs="Times New Roman"/>
          <w:sz w:val="28"/>
          <w:szCs w:val="28"/>
        </w:rPr>
        <w:t xml:space="preserve"> </w:t>
      </w:r>
      <w:r w:rsidRPr="009C6318">
        <w:rPr>
          <w:rFonts w:ascii="Times New Roman" w:hAnsi="Times New Roman" w:cs="Times New Roman"/>
          <w:sz w:val="28"/>
          <w:szCs w:val="28"/>
        </w:rPr>
        <w:t>рубл</w:t>
      </w:r>
      <w:r w:rsidR="00D7143E">
        <w:rPr>
          <w:rFonts w:ascii="Times New Roman" w:hAnsi="Times New Roman" w:cs="Times New Roman"/>
          <w:sz w:val="28"/>
          <w:szCs w:val="28"/>
        </w:rPr>
        <w:t>ей</w:t>
      </w:r>
      <w:r w:rsidRPr="009C6318">
        <w:rPr>
          <w:rFonts w:ascii="Times New Roman" w:hAnsi="Times New Roman" w:cs="Times New Roman"/>
          <w:sz w:val="28"/>
          <w:szCs w:val="28"/>
        </w:rPr>
        <w:t xml:space="preserve"> – сч.206.2</w:t>
      </w:r>
      <w:r w:rsidR="007A2A1B">
        <w:rPr>
          <w:rFonts w:ascii="Times New Roman" w:hAnsi="Times New Roman" w:cs="Times New Roman"/>
          <w:sz w:val="28"/>
          <w:szCs w:val="28"/>
        </w:rPr>
        <w:t>3</w:t>
      </w:r>
      <w:r w:rsidRPr="009C6318">
        <w:rPr>
          <w:rFonts w:ascii="Times New Roman" w:hAnsi="Times New Roman" w:cs="Times New Roman"/>
          <w:sz w:val="28"/>
          <w:szCs w:val="28"/>
        </w:rPr>
        <w:t xml:space="preserve"> «</w:t>
      </w:r>
      <w:r w:rsidR="007A2A1B" w:rsidRPr="007A2A1B">
        <w:rPr>
          <w:rFonts w:ascii="Times New Roman" w:hAnsi="Times New Roman" w:cs="Times New Roman"/>
          <w:kern w:val="0"/>
          <w:sz w:val="28"/>
          <w:szCs w:val="28"/>
        </w:rPr>
        <w:t xml:space="preserve">Расчеты по </w:t>
      </w:r>
      <w:r w:rsidR="007A2A1B" w:rsidRPr="007A2A1B">
        <w:rPr>
          <w:rFonts w:ascii="Times New Roman" w:hAnsi="Times New Roman" w:cs="Times New Roman"/>
          <w:sz w:val="28"/>
          <w:szCs w:val="28"/>
        </w:rPr>
        <w:t>авансам по коммунальным услугам</w:t>
      </w:r>
      <w:r w:rsidRPr="009C6318">
        <w:rPr>
          <w:rFonts w:ascii="Times New Roman" w:hAnsi="Times New Roman" w:cs="Times New Roman"/>
          <w:sz w:val="28"/>
          <w:szCs w:val="28"/>
        </w:rPr>
        <w:t>»</w:t>
      </w:r>
      <w:r w:rsidRPr="00A37AAA">
        <w:rPr>
          <w:rFonts w:ascii="Times New Roman" w:hAnsi="Times New Roman" w:cs="Times New Roman"/>
          <w:sz w:val="28"/>
          <w:szCs w:val="28"/>
        </w:rPr>
        <w:t>;</w:t>
      </w:r>
    </w:p>
    <w:p w:rsidR="00A37AAA" w:rsidRPr="00A37AAA" w:rsidRDefault="00A37AAA" w:rsidP="00A37AAA">
      <w:pPr>
        <w:autoSpaceDE w:val="0"/>
        <w:autoSpaceDN w:val="0"/>
        <w:adjustRightInd w:val="0"/>
        <w:spacing w:after="0" w:line="240" w:lineRule="auto"/>
        <w:ind w:firstLine="709"/>
        <w:jc w:val="both"/>
        <w:rPr>
          <w:rFonts w:ascii="Times New Roman" w:hAnsi="Times New Roman" w:cs="Times New Roman"/>
          <w:kern w:val="0"/>
          <w:sz w:val="28"/>
          <w:szCs w:val="28"/>
        </w:rPr>
      </w:pPr>
      <w:r w:rsidRPr="009C6318">
        <w:rPr>
          <w:rFonts w:ascii="Times New Roman" w:hAnsi="Times New Roman" w:cs="Times New Roman"/>
          <w:sz w:val="28"/>
          <w:szCs w:val="28"/>
        </w:rPr>
        <w:t>- </w:t>
      </w:r>
      <w:r w:rsidR="00D7143E">
        <w:rPr>
          <w:rFonts w:ascii="Times New Roman" w:hAnsi="Times New Roman" w:cs="Times New Roman"/>
          <w:sz w:val="28"/>
          <w:szCs w:val="28"/>
        </w:rPr>
        <w:t>30 123 054,17</w:t>
      </w:r>
      <w:r>
        <w:rPr>
          <w:rFonts w:ascii="Times New Roman" w:hAnsi="Times New Roman" w:cs="Times New Roman"/>
          <w:sz w:val="28"/>
          <w:szCs w:val="28"/>
        </w:rPr>
        <w:t xml:space="preserve"> </w:t>
      </w:r>
      <w:r w:rsidRPr="009C6318">
        <w:rPr>
          <w:rFonts w:ascii="Times New Roman" w:hAnsi="Times New Roman" w:cs="Times New Roman"/>
          <w:sz w:val="28"/>
          <w:szCs w:val="28"/>
        </w:rPr>
        <w:t>рублей – сч.206.</w:t>
      </w:r>
      <w:r>
        <w:rPr>
          <w:rFonts w:ascii="Times New Roman" w:hAnsi="Times New Roman" w:cs="Times New Roman"/>
          <w:sz w:val="28"/>
          <w:szCs w:val="28"/>
        </w:rPr>
        <w:t>41</w:t>
      </w:r>
      <w:r w:rsidRPr="009C6318">
        <w:rPr>
          <w:rFonts w:ascii="Times New Roman" w:hAnsi="Times New Roman" w:cs="Times New Roman"/>
          <w:sz w:val="28"/>
          <w:szCs w:val="28"/>
        </w:rPr>
        <w:t xml:space="preserve"> «</w:t>
      </w:r>
      <w:r>
        <w:rPr>
          <w:rFonts w:ascii="Times New Roman" w:hAnsi="Times New Roman" w:cs="Times New Roman"/>
          <w:kern w:val="0"/>
          <w:sz w:val="28"/>
          <w:szCs w:val="28"/>
        </w:rPr>
        <w:t>Расчеты по авансовым безвозмездным перечислениям текущего характера государственным (муниципальным) учреждениям</w:t>
      </w:r>
      <w:r w:rsidRPr="009C6318">
        <w:rPr>
          <w:rFonts w:ascii="Times New Roman" w:hAnsi="Times New Roman" w:cs="Times New Roman"/>
          <w:sz w:val="28"/>
          <w:szCs w:val="28"/>
        </w:rPr>
        <w:t>»</w:t>
      </w:r>
      <w:r w:rsidRPr="00A37AAA">
        <w:rPr>
          <w:rFonts w:ascii="Times New Roman" w:hAnsi="Times New Roman" w:cs="Times New Roman"/>
          <w:sz w:val="28"/>
          <w:szCs w:val="28"/>
        </w:rPr>
        <w:t>;</w:t>
      </w:r>
    </w:p>
    <w:p w:rsidR="00D7143E" w:rsidRDefault="00A37AAA" w:rsidP="00D65B43">
      <w:pPr>
        <w:spacing w:after="0" w:line="240" w:lineRule="auto"/>
        <w:ind w:firstLine="709"/>
        <w:jc w:val="both"/>
        <w:rPr>
          <w:rFonts w:ascii="Times New Roman" w:hAnsi="Times New Roman" w:cs="Times New Roman"/>
          <w:sz w:val="28"/>
          <w:szCs w:val="28"/>
        </w:rPr>
      </w:pPr>
      <w:r w:rsidRPr="00E54282">
        <w:rPr>
          <w:rFonts w:ascii="Times New Roman" w:hAnsi="Times New Roman" w:cs="Times New Roman"/>
          <w:sz w:val="28"/>
          <w:szCs w:val="28"/>
        </w:rPr>
        <w:t>- </w:t>
      </w:r>
      <w:r w:rsidR="00D7143E">
        <w:rPr>
          <w:rFonts w:ascii="Times New Roman" w:hAnsi="Times New Roman" w:cs="Times New Roman"/>
          <w:sz w:val="28"/>
          <w:szCs w:val="28"/>
        </w:rPr>
        <w:t>221 127,60</w:t>
      </w:r>
      <w:r>
        <w:rPr>
          <w:rFonts w:ascii="Times New Roman" w:hAnsi="Times New Roman" w:cs="Times New Roman"/>
          <w:sz w:val="28"/>
          <w:szCs w:val="28"/>
        </w:rPr>
        <w:t xml:space="preserve"> рубл</w:t>
      </w:r>
      <w:r w:rsidR="00D7143E">
        <w:rPr>
          <w:rFonts w:ascii="Times New Roman" w:hAnsi="Times New Roman" w:cs="Times New Roman"/>
          <w:sz w:val="28"/>
          <w:szCs w:val="28"/>
        </w:rPr>
        <w:t>ей</w:t>
      </w:r>
      <w:r w:rsidRPr="00E54282">
        <w:rPr>
          <w:rFonts w:ascii="Times New Roman" w:hAnsi="Times New Roman" w:cs="Times New Roman"/>
          <w:sz w:val="28"/>
          <w:szCs w:val="28"/>
        </w:rPr>
        <w:t xml:space="preserve"> – сч.303.14 «</w:t>
      </w:r>
      <w:r w:rsidRPr="00E54282">
        <w:rPr>
          <w:rFonts w:ascii="Times New Roman" w:hAnsi="Times New Roman" w:cs="Times New Roman"/>
          <w:kern w:val="0"/>
          <w:sz w:val="28"/>
          <w:szCs w:val="28"/>
        </w:rPr>
        <w:t>Расчеты по единому налоговому платежу</w:t>
      </w:r>
      <w:r w:rsidRPr="00E54282">
        <w:rPr>
          <w:rFonts w:ascii="Times New Roman" w:hAnsi="Times New Roman" w:cs="Times New Roman"/>
          <w:sz w:val="28"/>
          <w:szCs w:val="28"/>
        </w:rPr>
        <w:t>»</w:t>
      </w:r>
      <w:r w:rsidR="00D7143E" w:rsidRPr="00D7143E">
        <w:rPr>
          <w:rFonts w:ascii="Times New Roman" w:hAnsi="Times New Roman" w:cs="Times New Roman"/>
          <w:sz w:val="28"/>
          <w:szCs w:val="28"/>
        </w:rPr>
        <w:t>;</w:t>
      </w:r>
    </w:p>
    <w:p w:rsidR="00A37AAA" w:rsidRDefault="00D7143E" w:rsidP="00D65B4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- 1,29 рублей – сч.401.41 «</w:t>
      </w:r>
      <w:r w:rsidRPr="00D7143E">
        <w:rPr>
          <w:rFonts w:ascii="Times New Roman" w:hAnsi="Times New Roman" w:cs="Times New Roman"/>
          <w:bCs/>
          <w:kern w:val="0"/>
          <w:sz w:val="28"/>
          <w:szCs w:val="28"/>
        </w:rPr>
        <w:t>Доходы будущих периодов к признанию в текущем году</w:t>
      </w:r>
      <w:r>
        <w:rPr>
          <w:rFonts w:ascii="Times New Roman" w:hAnsi="Times New Roman" w:cs="Times New Roman"/>
          <w:sz w:val="28"/>
          <w:szCs w:val="28"/>
        </w:rPr>
        <w:t>»</w:t>
      </w:r>
      <w:r w:rsidR="00A37AAA">
        <w:rPr>
          <w:rFonts w:ascii="Times New Roman" w:hAnsi="Times New Roman" w:cs="Times New Roman"/>
          <w:sz w:val="28"/>
          <w:szCs w:val="28"/>
        </w:rPr>
        <w:t>.</w:t>
      </w:r>
    </w:p>
    <w:p w:rsidR="00EB3D32" w:rsidRDefault="00EB3D32" w:rsidP="00D65B43">
      <w:pPr>
        <w:spacing w:after="0" w:line="240" w:lineRule="auto"/>
        <w:ind w:firstLine="709"/>
        <w:jc w:val="both"/>
        <w:rPr>
          <w:rFonts w:ascii="Times New Roman" w:hAnsi="Times New Roman" w:cs="Times New Roman"/>
          <w:sz w:val="27"/>
          <w:szCs w:val="27"/>
        </w:rPr>
      </w:pPr>
      <w:proofErr w:type="spellStart"/>
      <w:r w:rsidRPr="009B6880">
        <w:rPr>
          <w:rFonts w:ascii="Times New Roman" w:hAnsi="Times New Roman" w:cs="Times New Roman"/>
          <w:sz w:val="27"/>
          <w:szCs w:val="27"/>
        </w:rPr>
        <w:t>Проинвентаризирована</w:t>
      </w:r>
      <w:proofErr w:type="spellEnd"/>
      <w:r w:rsidRPr="009B6880">
        <w:rPr>
          <w:rFonts w:ascii="Times New Roman" w:hAnsi="Times New Roman" w:cs="Times New Roman"/>
          <w:sz w:val="27"/>
          <w:szCs w:val="27"/>
        </w:rPr>
        <w:t xml:space="preserve"> кредиторская задолженность в общей сумме</w:t>
      </w:r>
      <w:r w:rsidR="001D37A1">
        <w:rPr>
          <w:rFonts w:ascii="Times New Roman" w:hAnsi="Times New Roman" w:cs="Times New Roman"/>
          <w:sz w:val="27"/>
          <w:szCs w:val="27"/>
        </w:rPr>
        <w:t xml:space="preserve"> </w:t>
      </w:r>
      <w:r w:rsidR="00D7143E">
        <w:rPr>
          <w:rFonts w:ascii="Times New Roman" w:hAnsi="Times New Roman" w:cs="Times New Roman"/>
          <w:sz w:val="27"/>
          <w:szCs w:val="27"/>
        </w:rPr>
        <w:t>32 336 330,93</w:t>
      </w:r>
      <w:r w:rsidR="001D37A1">
        <w:rPr>
          <w:rFonts w:ascii="Times New Roman" w:hAnsi="Times New Roman" w:cs="Times New Roman"/>
          <w:sz w:val="27"/>
          <w:szCs w:val="27"/>
        </w:rPr>
        <w:t xml:space="preserve"> </w:t>
      </w:r>
      <w:r w:rsidRPr="009B6880">
        <w:rPr>
          <w:rFonts w:ascii="Times New Roman" w:hAnsi="Times New Roman" w:cs="Times New Roman"/>
          <w:sz w:val="27"/>
          <w:szCs w:val="27"/>
        </w:rPr>
        <w:t>рубл</w:t>
      </w:r>
      <w:r w:rsidR="007A2A1B">
        <w:rPr>
          <w:rFonts w:ascii="Times New Roman" w:hAnsi="Times New Roman" w:cs="Times New Roman"/>
          <w:sz w:val="27"/>
          <w:szCs w:val="27"/>
        </w:rPr>
        <w:t>я</w:t>
      </w:r>
      <w:r w:rsidRPr="009B6880">
        <w:rPr>
          <w:rFonts w:ascii="Times New Roman" w:hAnsi="Times New Roman" w:cs="Times New Roman"/>
          <w:sz w:val="27"/>
          <w:szCs w:val="27"/>
        </w:rPr>
        <w:t xml:space="preserve"> (инвентаризационная опись ф.0504089), в том числе по </w:t>
      </w:r>
      <w:r w:rsidR="00D7143E">
        <w:rPr>
          <w:rFonts w:ascii="Times New Roman" w:hAnsi="Times New Roman" w:cs="Times New Roman"/>
          <w:sz w:val="27"/>
          <w:szCs w:val="27"/>
        </w:rPr>
        <w:t>6</w:t>
      </w:r>
      <w:r w:rsidR="007A2A1B">
        <w:rPr>
          <w:rFonts w:ascii="Times New Roman" w:hAnsi="Times New Roman" w:cs="Times New Roman"/>
          <w:sz w:val="27"/>
          <w:szCs w:val="27"/>
        </w:rPr>
        <w:t>-</w:t>
      </w:r>
      <w:r w:rsidR="001D37A1">
        <w:rPr>
          <w:rFonts w:ascii="Times New Roman" w:hAnsi="Times New Roman" w:cs="Times New Roman"/>
          <w:sz w:val="27"/>
          <w:szCs w:val="27"/>
        </w:rPr>
        <w:t>ти</w:t>
      </w:r>
      <w:r w:rsidRPr="009B6880">
        <w:rPr>
          <w:rFonts w:ascii="Times New Roman" w:hAnsi="Times New Roman" w:cs="Times New Roman"/>
          <w:sz w:val="27"/>
          <w:szCs w:val="27"/>
        </w:rPr>
        <w:t xml:space="preserve"> счетам учета:</w:t>
      </w:r>
    </w:p>
    <w:p w:rsidR="00A37AAA" w:rsidRDefault="00A37AAA" w:rsidP="00A37AAA">
      <w:pPr>
        <w:autoSpaceDE w:val="0"/>
        <w:autoSpaceDN w:val="0"/>
        <w:adjustRightInd w:val="0"/>
        <w:spacing w:after="0" w:line="240" w:lineRule="auto"/>
        <w:ind w:firstLine="709"/>
        <w:jc w:val="both"/>
        <w:rPr>
          <w:rFonts w:ascii="Times New Roman" w:hAnsi="Times New Roman" w:cs="Times New Roman"/>
          <w:sz w:val="28"/>
          <w:szCs w:val="28"/>
        </w:rPr>
      </w:pPr>
      <w:r w:rsidRPr="00E54282">
        <w:rPr>
          <w:rFonts w:ascii="Times New Roman" w:hAnsi="Times New Roman" w:cs="Times New Roman"/>
          <w:sz w:val="28"/>
          <w:szCs w:val="28"/>
        </w:rPr>
        <w:t>- </w:t>
      </w:r>
      <w:r w:rsidR="00D7143E">
        <w:rPr>
          <w:rFonts w:ascii="Times New Roman" w:hAnsi="Times New Roman" w:cs="Times New Roman"/>
          <w:sz w:val="28"/>
          <w:szCs w:val="28"/>
        </w:rPr>
        <w:t>66 488,00</w:t>
      </w:r>
      <w:r w:rsidRPr="00E54282">
        <w:rPr>
          <w:rFonts w:ascii="Times New Roman" w:hAnsi="Times New Roman" w:cs="Times New Roman"/>
          <w:sz w:val="28"/>
          <w:szCs w:val="28"/>
        </w:rPr>
        <w:t xml:space="preserve"> рублей – сч.303.01 «</w:t>
      </w:r>
      <w:r w:rsidRPr="00E54282">
        <w:rPr>
          <w:rFonts w:ascii="Times New Roman" w:hAnsi="Times New Roman" w:cs="Times New Roman"/>
          <w:kern w:val="0"/>
          <w:sz w:val="28"/>
          <w:szCs w:val="28"/>
        </w:rPr>
        <w:t>Расчеты по налогу на доходы физических лиц</w:t>
      </w:r>
      <w:r w:rsidRPr="00E54282">
        <w:rPr>
          <w:rFonts w:ascii="Times New Roman" w:hAnsi="Times New Roman" w:cs="Times New Roman"/>
          <w:sz w:val="28"/>
          <w:szCs w:val="28"/>
        </w:rPr>
        <w:t>»;</w:t>
      </w:r>
    </w:p>
    <w:p w:rsidR="003A5BB8" w:rsidRPr="00D158A0" w:rsidRDefault="003A5BB8" w:rsidP="003A5BB8">
      <w:pPr>
        <w:tabs>
          <w:tab w:val="left" w:pos="284"/>
        </w:tabs>
        <w:autoSpaceDE w:val="0"/>
        <w:autoSpaceDN w:val="0"/>
        <w:adjustRightInd w:val="0"/>
        <w:spacing w:after="0" w:line="240" w:lineRule="auto"/>
        <w:ind w:firstLine="709"/>
        <w:jc w:val="both"/>
        <w:rPr>
          <w:rFonts w:ascii="Times New Roman" w:hAnsi="Times New Roman" w:cs="Times New Roman"/>
          <w:kern w:val="0"/>
          <w:sz w:val="28"/>
          <w:szCs w:val="28"/>
        </w:rPr>
      </w:pPr>
      <w:r w:rsidRPr="00D158A0">
        <w:rPr>
          <w:rFonts w:ascii="Times New Roman" w:hAnsi="Times New Roman" w:cs="Times New Roman"/>
          <w:sz w:val="28"/>
          <w:szCs w:val="28"/>
        </w:rPr>
        <w:t>- </w:t>
      </w:r>
      <w:r w:rsidR="00D7143E">
        <w:rPr>
          <w:rFonts w:ascii="Times New Roman" w:hAnsi="Times New Roman" w:cs="Times New Roman"/>
          <w:sz w:val="28"/>
          <w:szCs w:val="28"/>
        </w:rPr>
        <w:t>154 639,60</w:t>
      </w:r>
      <w:r w:rsidRPr="00D158A0">
        <w:rPr>
          <w:rFonts w:ascii="Times New Roman" w:hAnsi="Times New Roman" w:cs="Times New Roman"/>
          <w:sz w:val="28"/>
          <w:szCs w:val="28"/>
        </w:rPr>
        <w:t xml:space="preserve"> рубл</w:t>
      </w:r>
      <w:r w:rsidR="00D7143E">
        <w:rPr>
          <w:rFonts w:ascii="Times New Roman" w:hAnsi="Times New Roman" w:cs="Times New Roman"/>
          <w:sz w:val="28"/>
          <w:szCs w:val="28"/>
        </w:rPr>
        <w:t>ей</w:t>
      </w:r>
      <w:r w:rsidRPr="00D158A0">
        <w:rPr>
          <w:rFonts w:ascii="Times New Roman" w:hAnsi="Times New Roman" w:cs="Times New Roman"/>
          <w:sz w:val="28"/>
          <w:szCs w:val="28"/>
        </w:rPr>
        <w:t xml:space="preserve"> – сч.303.15 «</w:t>
      </w:r>
      <w:r w:rsidRPr="00D158A0">
        <w:rPr>
          <w:rFonts w:ascii="Times New Roman" w:hAnsi="Times New Roman" w:cs="Times New Roman"/>
          <w:kern w:val="0"/>
          <w:sz w:val="28"/>
          <w:szCs w:val="28"/>
        </w:rPr>
        <w:t>Расчеты по единому страховому тарифу</w:t>
      </w:r>
      <w:r w:rsidRPr="00D158A0">
        <w:rPr>
          <w:rFonts w:ascii="Times New Roman" w:hAnsi="Times New Roman" w:cs="Times New Roman"/>
          <w:sz w:val="28"/>
          <w:szCs w:val="28"/>
        </w:rPr>
        <w:t>»;</w:t>
      </w:r>
    </w:p>
    <w:p w:rsidR="003A5BB8" w:rsidRDefault="003A5BB8" w:rsidP="003A5BB8">
      <w:pPr>
        <w:autoSpaceDE w:val="0"/>
        <w:autoSpaceDN w:val="0"/>
        <w:adjustRightInd w:val="0"/>
        <w:spacing w:after="0" w:line="240" w:lineRule="auto"/>
        <w:ind w:firstLine="709"/>
        <w:jc w:val="both"/>
        <w:rPr>
          <w:rFonts w:ascii="Times New Roman" w:hAnsi="Times New Roman" w:cs="Times New Roman"/>
          <w:sz w:val="28"/>
          <w:szCs w:val="28"/>
        </w:rPr>
      </w:pPr>
      <w:r w:rsidRPr="00D158A0">
        <w:rPr>
          <w:rFonts w:ascii="Times New Roman" w:hAnsi="Times New Roman" w:cs="Times New Roman"/>
          <w:sz w:val="28"/>
          <w:szCs w:val="28"/>
        </w:rPr>
        <w:t>- </w:t>
      </w:r>
      <w:r w:rsidR="00D7143E">
        <w:rPr>
          <w:rFonts w:ascii="Times New Roman" w:hAnsi="Times New Roman" w:cs="Times New Roman"/>
          <w:sz w:val="28"/>
          <w:szCs w:val="28"/>
        </w:rPr>
        <w:t>14 459,98</w:t>
      </w:r>
      <w:r>
        <w:rPr>
          <w:rFonts w:ascii="Times New Roman" w:hAnsi="Times New Roman" w:cs="Times New Roman"/>
          <w:sz w:val="28"/>
          <w:szCs w:val="28"/>
        </w:rPr>
        <w:t xml:space="preserve"> рубл</w:t>
      </w:r>
      <w:r w:rsidR="007A2A1B">
        <w:rPr>
          <w:rFonts w:ascii="Times New Roman" w:hAnsi="Times New Roman" w:cs="Times New Roman"/>
          <w:sz w:val="28"/>
          <w:szCs w:val="28"/>
        </w:rPr>
        <w:t>ей</w:t>
      </w:r>
      <w:r w:rsidRPr="00D158A0">
        <w:rPr>
          <w:rFonts w:ascii="Times New Roman" w:hAnsi="Times New Roman" w:cs="Times New Roman"/>
          <w:sz w:val="28"/>
          <w:szCs w:val="28"/>
        </w:rPr>
        <w:t xml:space="preserve"> – сч.302.21 «</w:t>
      </w:r>
      <w:r w:rsidRPr="00D158A0">
        <w:rPr>
          <w:rFonts w:ascii="Times New Roman" w:hAnsi="Times New Roman" w:cs="Times New Roman"/>
          <w:kern w:val="0"/>
          <w:sz w:val="28"/>
          <w:szCs w:val="28"/>
        </w:rPr>
        <w:t>Расчеты по услугам связи</w:t>
      </w:r>
      <w:r w:rsidRPr="00D158A0">
        <w:rPr>
          <w:rFonts w:ascii="Times New Roman" w:hAnsi="Times New Roman" w:cs="Times New Roman"/>
          <w:sz w:val="28"/>
          <w:szCs w:val="28"/>
        </w:rPr>
        <w:t>»;</w:t>
      </w:r>
    </w:p>
    <w:p w:rsidR="00D7143E" w:rsidRDefault="003A5BB8" w:rsidP="003A5BB8">
      <w:pPr>
        <w:autoSpaceDE w:val="0"/>
        <w:autoSpaceDN w:val="0"/>
        <w:adjustRightInd w:val="0"/>
        <w:spacing w:after="0" w:line="240" w:lineRule="auto"/>
        <w:ind w:firstLine="709"/>
        <w:jc w:val="both"/>
        <w:rPr>
          <w:rFonts w:ascii="Times New Roman" w:hAnsi="Times New Roman" w:cs="Times New Roman"/>
          <w:sz w:val="28"/>
          <w:szCs w:val="28"/>
        </w:rPr>
      </w:pPr>
      <w:r w:rsidRPr="001D37A1">
        <w:rPr>
          <w:rFonts w:ascii="Times New Roman" w:hAnsi="Times New Roman" w:cs="Times New Roman"/>
          <w:sz w:val="28"/>
          <w:szCs w:val="28"/>
        </w:rPr>
        <w:t>- </w:t>
      </w:r>
      <w:r w:rsidR="00D7143E">
        <w:rPr>
          <w:rFonts w:ascii="Times New Roman" w:hAnsi="Times New Roman" w:cs="Times New Roman"/>
          <w:sz w:val="28"/>
          <w:szCs w:val="28"/>
        </w:rPr>
        <w:t>48 230,00</w:t>
      </w:r>
      <w:r w:rsidRPr="001D37A1">
        <w:rPr>
          <w:rFonts w:ascii="Times New Roman" w:hAnsi="Times New Roman" w:cs="Times New Roman"/>
          <w:sz w:val="28"/>
          <w:szCs w:val="28"/>
        </w:rPr>
        <w:t xml:space="preserve"> рублей – сч.302.34 «</w:t>
      </w:r>
      <w:r w:rsidRPr="001D37A1">
        <w:rPr>
          <w:rFonts w:ascii="Times New Roman" w:hAnsi="Times New Roman" w:cs="Times New Roman"/>
          <w:kern w:val="0"/>
          <w:sz w:val="28"/>
          <w:szCs w:val="28"/>
        </w:rPr>
        <w:t>Расчеты по приобретению материальных запасов</w:t>
      </w:r>
      <w:r w:rsidR="006B61A1" w:rsidRPr="001D37A1">
        <w:rPr>
          <w:rFonts w:ascii="Times New Roman" w:hAnsi="Times New Roman" w:cs="Times New Roman"/>
          <w:sz w:val="28"/>
          <w:szCs w:val="28"/>
        </w:rPr>
        <w:t>»</w:t>
      </w:r>
      <w:r w:rsidR="00D7143E" w:rsidRPr="00D7143E">
        <w:rPr>
          <w:rFonts w:ascii="Times New Roman" w:hAnsi="Times New Roman" w:cs="Times New Roman"/>
          <w:sz w:val="28"/>
          <w:szCs w:val="28"/>
        </w:rPr>
        <w:t>;</w:t>
      </w:r>
    </w:p>
    <w:p w:rsidR="00577821" w:rsidRDefault="00D7143E" w:rsidP="003A5BB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-18 862 413,35 рублей – сч.</w:t>
      </w:r>
      <w:r w:rsidR="00577821">
        <w:rPr>
          <w:rFonts w:ascii="Times New Roman" w:hAnsi="Times New Roman" w:cs="Times New Roman"/>
          <w:sz w:val="28"/>
          <w:szCs w:val="28"/>
        </w:rPr>
        <w:t>401.41 «</w:t>
      </w:r>
      <w:r w:rsidR="00577821" w:rsidRPr="00577821">
        <w:rPr>
          <w:rFonts w:ascii="Times New Roman" w:hAnsi="Times New Roman" w:cs="Times New Roman"/>
          <w:bCs/>
          <w:kern w:val="0"/>
          <w:sz w:val="28"/>
          <w:szCs w:val="28"/>
        </w:rPr>
        <w:t>Доходы будущих периодов к признанию в текущем году</w:t>
      </w:r>
      <w:r w:rsidR="00577821">
        <w:rPr>
          <w:rFonts w:ascii="Times New Roman" w:hAnsi="Times New Roman" w:cs="Times New Roman"/>
          <w:sz w:val="28"/>
          <w:szCs w:val="28"/>
        </w:rPr>
        <w:t>»</w:t>
      </w:r>
      <w:r w:rsidR="00577821" w:rsidRPr="00577821">
        <w:rPr>
          <w:rFonts w:ascii="Times New Roman" w:hAnsi="Times New Roman" w:cs="Times New Roman"/>
          <w:sz w:val="28"/>
          <w:szCs w:val="28"/>
        </w:rPr>
        <w:t>;</w:t>
      </w:r>
    </w:p>
    <w:p w:rsidR="003A5BB8" w:rsidRPr="001D37A1" w:rsidRDefault="00577821" w:rsidP="003A5BB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-13 190 100,00 рублей – сч.401.49 «</w:t>
      </w:r>
      <w:r w:rsidRPr="00577821">
        <w:rPr>
          <w:rFonts w:ascii="Times New Roman" w:hAnsi="Times New Roman" w:cs="Times New Roman"/>
          <w:bCs/>
          <w:kern w:val="0"/>
          <w:sz w:val="28"/>
          <w:szCs w:val="28"/>
        </w:rPr>
        <w:t xml:space="preserve">Доходы будущих периодов к признанию в </w:t>
      </w:r>
      <w:r>
        <w:rPr>
          <w:rFonts w:ascii="Times New Roman" w:hAnsi="Times New Roman" w:cs="Times New Roman"/>
          <w:bCs/>
          <w:kern w:val="0"/>
          <w:sz w:val="28"/>
          <w:szCs w:val="28"/>
        </w:rPr>
        <w:t>очередном</w:t>
      </w:r>
      <w:r w:rsidRPr="00577821">
        <w:rPr>
          <w:rFonts w:ascii="Times New Roman" w:hAnsi="Times New Roman" w:cs="Times New Roman"/>
          <w:bCs/>
          <w:kern w:val="0"/>
          <w:sz w:val="28"/>
          <w:szCs w:val="28"/>
        </w:rPr>
        <w:t xml:space="preserve"> году</w:t>
      </w:r>
      <w:r>
        <w:rPr>
          <w:rFonts w:ascii="Times New Roman" w:hAnsi="Times New Roman" w:cs="Times New Roman"/>
          <w:sz w:val="28"/>
          <w:szCs w:val="28"/>
        </w:rPr>
        <w:t>»</w:t>
      </w:r>
      <w:r w:rsidR="006B61A1" w:rsidRPr="001D37A1">
        <w:rPr>
          <w:rFonts w:ascii="Times New Roman" w:hAnsi="Times New Roman" w:cs="Times New Roman"/>
          <w:sz w:val="28"/>
          <w:szCs w:val="28"/>
        </w:rPr>
        <w:t>.</w:t>
      </w:r>
    </w:p>
    <w:p w:rsidR="00EB3D32" w:rsidRPr="0016597B" w:rsidRDefault="00EB3D32" w:rsidP="00D65B43">
      <w:pPr>
        <w:spacing w:after="0" w:line="240" w:lineRule="auto"/>
        <w:ind w:firstLine="709"/>
        <w:jc w:val="both"/>
        <w:rPr>
          <w:rFonts w:ascii="Times New Roman" w:hAnsi="Times New Roman" w:cs="Times New Roman"/>
          <w:sz w:val="28"/>
          <w:szCs w:val="28"/>
        </w:rPr>
      </w:pPr>
      <w:r w:rsidRPr="0016597B">
        <w:rPr>
          <w:rFonts w:ascii="Times New Roman" w:hAnsi="Times New Roman" w:cs="Times New Roman"/>
          <w:sz w:val="28"/>
          <w:szCs w:val="28"/>
        </w:rPr>
        <w:t>Суммы дебиторской и кредиторской задолженности соответствуют остаткам по Главной книге.</w:t>
      </w:r>
    </w:p>
    <w:p w:rsidR="00EB3D32" w:rsidRDefault="00EB3D32" w:rsidP="00C14FC3">
      <w:pPr>
        <w:autoSpaceDE w:val="0"/>
        <w:autoSpaceDN w:val="0"/>
        <w:adjustRightInd w:val="0"/>
        <w:spacing w:after="0" w:line="240" w:lineRule="auto"/>
        <w:ind w:firstLine="709"/>
        <w:jc w:val="both"/>
        <w:rPr>
          <w:rFonts w:ascii="Times New Roman" w:hAnsi="Times New Roman" w:cs="Times New Roman"/>
          <w:sz w:val="28"/>
          <w:szCs w:val="28"/>
        </w:rPr>
      </w:pPr>
      <w:r w:rsidRPr="0016597B">
        <w:rPr>
          <w:rFonts w:ascii="Times New Roman" w:hAnsi="Times New Roman" w:cs="Times New Roman"/>
          <w:b/>
          <w:sz w:val="28"/>
          <w:szCs w:val="28"/>
        </w:rPr>
        <w:t>3.</w:t>
      </w:r>
      <w:r w:rsidR="00187A9F" w:rsidRPr="0016597B">
        <w:rPr>
          <w:rFonts w:ascii="Times New Roman" w:hAnsi="Times New Roman" w:cs="Times New Roman"/>
          <w:b/>
          <w:sz w:val="28"/>
          <w:szCs w:val="28"/>
        </w:rPr>
        <w:t>4</w:t>
      </w:r>
      <w:r w:rsidRPr="0016597B">
        <w:rPr>
          <w:rFonts w:ascii="Times New Roman" w:hAnsi="Times New Roman" w:cs="Times New Roman"/>
          <w:b/>
          <w:sz w:val="28"/>
          <w:szCs w:val="28"/>
        </w:rPr>
        <w:t>. </w:t>
      </w:r>
      <w:r w:rsidRPr="0016597B">
        <w:rPr>
          <w:rFonts w:ascii="Times New Roman" w:hAnsi="Times New Roman" w:cs="Times New Roman"/>
          <w:sz w:val="28"/>
          <w:szCs w:val="28"/>
        </w:rPr>
        <w:t xml:space="preserve">Проверена правильность учета объектов на счетах бухгалтерского учета </w:t>
      </w:r>
      <w:r w:rsidR="000276FE" w:rsidRPr="0016597B">
        <w:rPr>
          <w:rFonts w:ascii="Times New Roman" w:hAnsi="Times New Roman" w:cs="Times New Roman"/>
          <w:sz w:val="28"/>
          <w:szCs w:val="28"/>
        </w:rPr>
        <w:t>ГАБС</w:t>
      </w:r>
      <w:r w:rsidRPr="0016597B">
        <w:rPr>
          <w:rFonts w:ascii="Times New Roman" w:hAnsi="Times New Roman" w:cs="Times New Roman"/>
          <w:sz w:val="28"/>
          <w:szCs w:val="28"/>
        </w:rPr>
        <w:t xml:space="preserve"> по состоянию </w:t>
      </w:r>
      <w:proofErr w:type="gramStart"/>
      <w:r w:rsidRPr="0016597B">
        <w:rPr>
          <w:rFonts w:ascii="Times New Roman" w:hAnsi="Times New Roman" w:cs="Times New Roman"/>
          <w:sz w:val="28"/>
          <w:szCs w:val="28"/>
        </w:rPr>
        <w:t>на конец</w:t>
      </w:r>
      <w:proofErr w:type="gramEnd"/>
      <w:r w:rsidRPr="0016597B">
        <w:rPr>
          <w:rFonts w:ascii="Times New Roman" w:hAnsi="Times New Roman" w:cs="Times New Roman"/>
          <w:sz w:val="28"/>
          <w:szCs w:val="28"/>
        </w:rPr>
        <w:t xml:space="preserve"> 202</w:t>
      </w:r>
      <w:r w:rsidR="00F53247">
        <w:rPr>
          <w:rFonts w:ascii="Times New Roman" w:hAnsi="Times New Roman" w:cs="Times New Roman"/>
          <w:sz w:val="28"/>
          <w:szCs w:val="28"/>
        </w:rPr>
        <w:t>4</w:t>
      </w:r>
      <w:r w:rsidRPr="0016597B">
        <w:rPr>
          <w:rFonts w:ascii="Times New Roman" w:hAnsi="Times New Roman" w:cs="Times New Roman"/>
          <w:sz w:val="28"/>
          <w:szCs w:val="28"/>
        </w:rPr>
        <w:t xml:space="preserve"> года – 101 «Основные средства» (</w:t>
      </w:r>
      <w:r w:rsidR="00F53247">
        <w:rPr>
          <w:rFonts w:ascii="Times New Roman" w:hAnsi="Times New Roman" w:cs="Times New Roman"/>
          <w:sz w:val="28"/>
          <w:szCs w:val="28"/>
        </w:rPr>
        <w:t xml:space="preserve">4 645 193,45 </w:t>
      </w:r>
      <w:r w:rsidRPr="0016597B">
        <w:rPr>
          <w:rFonts w:ascii="Times New Roman" w:hAnsi="Times New Roman" w:cs="Times New Roman"/>
          <w:sz w:val="28"/>
          <w:szCs w:val="28"/>
        </w:rPr>
        <w:t>рубл</w:t>
      </w:r>
      <w:r w:rsidR="00F53247">
        <w:rPr>
          <w:rFonts w:ascii="Times New Roman" w:hAnsi="Times New Roman" w:cs="Times New Roman"/>
          <w:sz w:val="28"/>
          <w:szCs w:val="28"/>
        </w:rPr>
        <w:t>ей</w:t>
      </w:r>
      <w:r w:rsidRPr="0016597B">
        <w:rPr>
          <w:rFonts w:ascii="Times New Roman" w:hAnsi="Times New Roman" w:cs="Times New Roman"/>
          <w:sz w:val="28"/>
          <w:szCs w:val="28"/>
        </w:rPr>
        <w:t>), 105 «Материальные запасы» (</w:t>
      </w:r>
      <w:r w:rsidR="00F53247">
        <w:rPr>
          <w:rFonts w:ascii="Times New Roman" w:hAnsi="Times New Roman" w:cs="Times New Roman"/>
          <w:sz w:val="28"/>
          <w:szCs w:val="28"/>
        </w:rPr>
        <w:t>4 119,19</w:t>
      </w:r>
      <w:r w:rsidR="00AF0305">
        <w:rPr>
          <w:rFonts w:ascii="Times New Roman" w:hAnsi="Times New Roman" w:cs="Times New Roman"/>
          <w:sz w:val="28"/>
          <w:szCs w:val="28"/>
        </w:rPr>
        <w:t xml:space="preserve"> </w:t>
      </w:r>
      <w:r w:rsidRPr="0016597B">
        <w:rPr>
          <w:rFonts w:ascii="Times New Roman" w:hAnsi="Times New Roman" w:cs="Times New Roman"/>
          <w:sz w:val="28"/>
          <w:szCs w:val="28"/>
        </w:rPr>
        <w:t>рубл</w:t>
      </w:r>
      <w:r w:rsidR="00F53247">
        <w:rPr>
          <w:rFonts w:ascii="Times New Roman" w:hAnsi="Times New Roman" w:cs="Times New Roman"/>
          <w:sz w:val="28"/>
          <w:szCs w:val="28"/>
        </w:rPr>
        <w:t>ей</w:t>
      </w:r>
      <w:r w:rsidRPr="0016597B">
        <w:rPr>
          <w:rFonts w:ascii="Times New Roman" w:hAnsi="Times New Roman" w:cs="Times New Roman"/>
          <w:sz w:val="28"/>
          <w:szCs w:val="28"/>
        </w:rPr>
        <w:t xml:space="preserve">), </w:t>
      </w:r>
      <w:r w:rsidR="00AF0305">
        <w:rPr>
          <w:rFonts w:ascii="Times New Roman" w:hAnsi="Times New Roman" w:cs="Times New Roman"/>
          <w:sz w:val="28"/>
          <w:szCs w:val="28"/>
        </w:rPr>
        <w:t>09 «</w:t>
      </w:r>
      <w:r w:rsidR="00AF0305" w:rsidRPr="00AF0305">
        <w:rPr>
          <w:rFonts w:ascii="Times New Roman" w:hAnsi="Times New Roman" w:cs="Times New Roman"/>
          <w:iCs/>
          <w:sz w:val="28"/>
          <w:szCs w:val="28"/>
        </w:rPr>
        <w:t>Запасные части к транспортным средствам, выданные взамен изношенных</w:t>
      </w:r>
      <w:r w:rsidR="00AF0305">
        <w:rPr>
          <w:rFonts w:ascii="Times New Roman" w:hAnsi="Times New Roman" w:cs="Times New Roman"/>
          <w:sz w:val="28"/>
          <w:szCs w:val="28"/>
        </w:rPr>
        <w:t>» (</w:t>
      </w:r>
      <w:r w:rsidR="00F53247">
        <w:rPr>
          <w:rFonts w:ascii="Times New Roman" w:hAnsi="Times New Roman" w:cs="Times New Roman"/>
          <w:sz w:val="28"/>
          <w:szCs w:val="28"/>
        </w:rPr>
        <w:t>114 066,00</w:t>
      </w:r>
      <w:r w:rsidR="00AF0305">
        <w:rPr>
          <w:rFonts w:ascii="Times New Roman" w:hAnsi="Times New Roman" w:cs="Times New Roman"/>
          <w:sz w:val="28"/>
          <w:szCs w:val="28"/>
        </w:rPr>
        <w:t xml:space="preserve"> рублей), </w:t>
      </w:r>
      <w:r w:rsidRPr="0016597B">
        <w:rPr>
          <w:rFonts w:ascii="Times New Roman" w:hAnsi="Times New Roman" w:cs="Times New Roman"/>
          <w:sz w:val="28"/>
          <w:szCs w:val="28"/>
        </w:rPr>
        <w:t>21 «Основные средства в эксплуатации» (</w:t>
      </w:r>
      <w:r w:rsidR="00F53247">
        <w:rPr>
          <w:rFonts w:ascii="Times New Roman" w:hAnsi="Times New Roman" w:cs="Times New Roman"/>
          <w:sz w:val="28"/>
          <w:szCs w:val="28"/>
        </w:rPr>
        <w:t>110 738,68</w:t>
      </w:r>
      <w:r w:rsidR="00AF0305">
        <w:rPr>
          <w:rFonts w:ascii="Times New Roman" w:hAnsi="Times New Roman" w:cs="Times New Roman"/>
          <w:sz w:val="28"/>
          <w:szCs w:val="28"/>
        </w:rPr>
        <w:t xml:space="preserve"> </w:t>
      </w:r>
      <w:r w:rsidR="00EC0153" w:rsidRPr="0016597B">
        <w:rPr>
          <w:rFonts w:ascii="Times New Roman" w:hAnsi="Times New Roman" w:cs="Times New Roman"/>
          <w:sz w:val="28"/>
          <w:szCs w:val="28"/>
        </w:rPr>
        <w:t>рубл</w:t>
      </w:r>
      <w:r w:rsidR="00AF0305">
        <w:rPr>
          <w:rFonts w:ascii="Times New Roman" w:hAnsi="Times New Roman" w:cs="Times New Roman"/>
          <w:sz w:val="28"/>
          <w:szCs w:val="28"/>
        </w:rPr>
        <w:t>я</w:t>
      </w:r>
      <w:r w:rsidR="00EC0153" w:rsidRPr="0016597B">
        <w:rPr>
          <w:rFonts w:ascii="Times New Roman" w:hAnsi="Times New Roman" w:cs="Times New Roman"/>
          <w:sz w:val="28"/>
          <w:szCs w:val="28"/>
        </w:rPr>
        <w:t>)</w:t>
      </w:r>
      <w:r w:rsidRPr="0016597B">
        <w:rPr>
          <w:rFonts w:ascii="Times New Roman" w:hAnsi="Times New Roman" w:cs="Times New Roman"/>
          <w:sz w:val="28"/>
          <w:szCs w:val="28"/>
        </w:rPr>
        <w:t>.</w:t>
      </w:r>
    </w:p>
    <w:p w:rsidR="00F53247" w:rsidRDefault="00F53247" w:rsidP="00C14FC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Нарушений не установлено.</w:t>
      </w:r>
    </w:p>
    <w:p w:rsidR="00EB3D32" w:rsidRPr="00F227E4" w:rsidRDefault="00EB3D32" w:rsidP="00F82E9C">
      <w:pPr>
        <w:autoSpaceDE w:val="0"/>
        <w:autoSpaceDN w:val="0"/>
        <w:adjustRightInd w:val="0"/>
        <w:spacing w:after="0" w:line="240" w:lineRule="auto"/>
        <w:ind w:firstLine="709"/>
        <w:jc w:val="both"/>
        <w:rPr>
          <w:rFonts w:ascii="Times New Roman" w:hAnsi="Times New Roman" w:cs="Times New Roman"/>
          <w:bCs/>
          <w:sz w:val="28"/>
          <w:szCs w:val="28"/>
        </w:rPr>
      </w:pPr>
      <w:r w:rsidRPr="00F227E4">
        <w:rPr>
          <w:rFonts w:ascii="Times New Roman" w:hAnsi="Times New Roman" w:cs="Times New Roman"/>
          <w:b/>
          <w:bCs/>
          <w:sz w:val="28"/>
          <w:szCs w:val="28"/>
        </w:rPr>
        <w:t>3.</w:t>
      </w:r>
      <w:r w:rsidR="005775EE" w:rsidRPr="00F227E4">
        <w:rPr>
          <w:rFonts w:ascii="Times New Roman" w:hAnsi="Times New Roman" w:cs="Times New Roman"/>
          <w:b/>
          <w:bCs/>
          <w:sz w:val="28"/>
          <w:szCs w:val="28"/>
        </w:rPr>
        <w:t>5</w:t>
      </w:r>
      <w:r w:rsidRPr="00F227E4">
        <w:rPr>
          <w:rFonts w:ascii="Times New Roman" w:hAnsi="Times New Roman" w:cs="Times New Roman"/>
          <w:b/>
          <w:bCs/>
          <w:sz w:val="28"/>
          <w:szCs w:val="28"/>
        </w:rPr>
        <w:t>. </w:t>
      </w:r>
      <w:r w:rsidRPr="00F227E4">
        <w:rPr>
          <w:rFonts w:ascii="Times New Roman" w:hAnsi="Times New Roman" w:cs="Times New Roman"/>
          <w:sz w:val="28"/>
          <w:szCs w:val="28"/>
        </w:rPr>
        <w:t xml:space="preserve">С баланса </w:t>
      </w:r>
      <w:r w:rsidR="00403673" w:rsidRPr="00060978">
        <w:rPr>
          <w:rFonts w:ascii="Times New Roman" w:hAnsi="Times New Roman" w:cs="Times New Roman"/>
          <w:sz w:val="28"/>
          <w:szCs w:val="28"/>
        </w:rPr>
        <w:t>Управлени</w:t>
      </w:r>
      <w:r w:rsidR="00403673">
        <w:rPr>
          <w:rFonts w:ascii="Times New Roman" w:hAnsi="Times New Roman" w:cs="Times New Roman"/>
          <w:sz w:val="28"/>
          <w:szCs w:val="28"/>
        </w:rPr>
        <w:t>я</w:t>
      </w:r>
      <w:r w:rsidR="00403673" w:rsidRPr="00060978">
        <w:rPr>
          <w:rFonts w:ascii="Times New Roman" w:hAnsi="Times New Roman" w:cs="Times New Roman"/>
          <w:sz w:val="28"/>
          <w:szCs w:val="28"/>
        </w:rPr>
        <w:t xml:space="preserve"> по благоустройству и развитию территорий</w:t>
      </w:r>
      <w:r w:rsidR="00403673" w:rsidRPr="00060978">
        <w:rPr>
          <w:rFonts w:ascii="Times New Roman" w:hAnsi="Times New Roman"/>
          <w:iCs/>
          <w:sz w:val="28"/>
          <w:szCs w:val="28"/>
        </w:rPr>
        <w:t xml:space="preserve"> </w:t>
      </w:r>
      <w:r w:rsidRPr="00F227E4">
        <w:rPr>
          <w:rFonts w:ascii="Times New Roman" w:hAnsi="Times New Roman" w:cs="Times New Roman"/>
          <w:sz w:val="28"/>
          <w:szCs w:val="28"/>
        </w:rPr>
        <w:t>в 202</w:t>
      </w:r>
      <w:r w:rsidR="00F53247">
        <w:rPr>
          <w:rFonts w:ascii="Times New Roman" w:hAnsi="Times New Roman" w:cs="Times New Roman"/>
          <w:sz w:val="28"/>
          <w:szCs w:val="28"/>
        </w:rPr>
        <w:t>4</w:t>
      </w:r>
      <w:r w:rsidRPr="00F227E4">
        <w:rPr>
          <w:rFonts w:ascii="Times New Roman" w:hAnsi="Times New Roman" w:cs="Times New Roman"/>
          <w:sz w:val="28"/>
          <w:szCs w:val="28"/>
        </w:rPr>
        <w:t xml:space="preserve"> году списаны объекты основных средств (сч.101)</w:t>
      </w:r>
      <w:r w:rsidR="00F227E4" w:rsidRPr="00F227E4">
        <w:rPr>
          <w:rFonts w:ascii="Times New Roman" w:hAnsi="Times New Roman" w:cs="Times New Roman"/>
          <w:sz w:val="28"/>
          <w:szCs w:val="28"/>
        </w:rPr>
        <w:t xml:space="preserve"> на сумму </w:t>
      </w:r>
      <w:r w:rsidR="00A85BE1">
        <w:rPr>
          <w:rFonts w:ascii="Times New Roman" w:hAnsi="Times New Roman" w:cs="Times New Roman"/>
          <w:sz w:val="28"/>
          <w:szCs w:val="28"/>
        </w:rPr>
        <w:t>92 337,72</w:t>
      </w:r>
      <w:r w:rsidR="00F227E4" w:rsidRPr="00F227E4">
        <w:rPr>
          <w:rFonts w:ascii="Times New Roman" w:hAnsi="Times New Roman" w:cs="Times New Roman"/>
          <w:sz w:val="28"/>
          <w:szCs w:val="28"/>
        </w:rPr>
        <w:t xml:space="preserve"> рубл</w:t>
      </w:r>
      <w:r w:rsidR="002C609E">
        <w:rPr>
          <w:rFonts w:ascii="Times New Roman" w:hAnsi="Times New Roman" w:cs="Times New Roman"/>
          <w:sz w:val="28"/>
          <w:szCs w:val="28"/>
        </w:rPr>
        <w:t>я</w:t>
      </w:r>
      <w:r w:rsidR="00A85BE1">
        <w:rPr>
          <w:rFonts w:ascii="Times New Roman" w:hAnsi="Times New Roman" w:cs="Times New Roman"/>
          <w:sz w:val="28"/>
          <w:szCs w:val="28"/>
        </w:rPr>
        <w:t xml:space="preserve"> (2 нежилых помещения)</w:t>
      </w:r>
      <w:r w:rsidR="00F227E4" w:rsidRPr="00F227E4">
        <w:rPr>
          <w:rFonts w:ascii="Times New Roman" w:hAnsi="Times New Roman" w:cs="Times New Roman"/>
          <w:bCs/>
          <w:sz w:val="28"/>
          <w:szCs w:val="28"/>
        </w:rPr>
        <w:t>.</w:t>
      </w:r>
    </w:p>
    <w:p w:rsidR="00A85BE1" w:rsidRDefault="00A85BE1" w:rsidP="00D65B43">
      <w:pPr>
        <w:autoSpaceDE w:val="0"/>
        <w:autoSpaceDN w:val="0"/>
        <w:adjustRightInd w:val="0"/>
        <w:spacing w:after="0" w:line="240" w:lineRule="auto"/>
        <w:ind w:firstLine="709"/>
        <w:jc w:val="center"/>
        <w:outlineLvl w:val="1"/>
        <w:rPr>
          <w:rFonts w:ascii="Times New Roman" w:hAnsi="Times New Roman" w:cs="Times New Roman"/>
          <w:b/>
          <w:sz w:val="28"/>
          <w:szCs w:val="28"/>
        </w:rPr>
      </w:pPr>
      <w:bookmarkStart w:id="0" w:name="_Hlk69199021"/>
    </w:p>
    <w:p w:rsidR="00EB3D32" w:rsidRDefault="00EB3D32" w:rsidP="00D65B43">
      <w:pPr>
        <w:autoSpaceDE w:val="0"/>
        <w:autoSpaceDN w:val="0"/>
        <w:adjustRightInd w:val="0"/>
        <w:spacing w:after="0" w:line="240" w:lineRule="auto"/>
        <w:ind w:firstLine="709"/>
        <w:jc w:val="center"/>
        <w:outlineLvl w:val="1"/>
        <w:rPr>
          <w:rFonts w:ascii="Times New Roman" w:hAnsi="Times New Roman" w:cs="Times New Roman"/>
          <w:b/>
          <w:sz w:val="28"/>
          <w:szCs w:val="28"/>
        </w:rPr>
      </w:pPr>
      <w:r w:rsidRPr="00D86D6E">
        <w:rPr>
          <w:rFonts w:ascii="Times New Roman" w:hAnsi="Times New Roman" w:cs="Times New Roman"/>
          <w:b/>
          <w:sz w:val="28"/>
          <w:szCs w:val="28"/>
        </w:rPr>
        <w:t>4. Исполнение бюджета по доходам</w:t>
      </w:r>
    </w:p>
    <w:p w:rsidR="00F55964" w:rsidRPr="00D86D6E" w:rsidRDefault="00F55964" w:rsidP="00D65B43">
      <w:pPr>
        <w:autoSpaceDE w:val="0"/>
        <w:autoSpaceDN w:val="0"/>
        <w:adjustRightInd w:val="0"/>
        <w:spacing w:after="0" w:line="240" w:lineRule="auto"/>
        <w:ind w:firstLine="709"/>
        <w:jc w:val="center"/>
        <w:outlineLvl w:val="1"/>
        <w:rPr>
          <w:rFonts w:ascii="Times New Roman" w:hAnsi="Times New Roman" w:cs="Times New Roman"/>
          <w:b/>
          <w:sz w:val="28"/>
          <w:szCs w:val="28"/>
        </w:rPr>
      </w:pPr>
    </w:p>
    <w:p w:rsidR="00D86D6E" w:rsidRPr="00C2482B" w:rsidRDefault="00A85BE1" w:rsidP="00D86D6E">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480F7E">
        <w:rPr>
          <w:rFonts w:ascii="Times New Roman" w:hAnsi="Times New Roman"/>
          <w:sz w:val="28"/>
          <w:szCs w:val="28"/>
        </w:rPr>
        <w:t xml:space="preserve">В соответствии с </w:t>
      </w:r>
      <w:r w:rsidRPr="00480F7E">
        <w:rPr>
          <w:rFonts w:ascii="Times New Roman" w:eastAsia="Times New Roman" w:hAnsi="Times New Roman"/>
          <w:bCs/>
          <w:sz w:val="28"/>
          <w:szCs w:val="28"/>
          <w:lang w:eastAsia="ru-RU"/>
        </w:rPr>
        <w:t xml:space="preserve">постановлением </w:t>
      </w:r>
      <w:r>
        <w:rPr>
          <w:rFonts w:ascii="Times New Roman" w:eastAsia="Times New Roman" w:hAnsi="Times New Roman"/>
          <w:bCs/>
          <w:sz w:val="28"/>
          <w:szCs w:val="28"/>
          <w:lang w:eastAsia="ru-RU"/>
        </w:rPr>
        <w:t>а</w:t>
      </w:r>
      <w:r w:rsidRPr="00480F7E">
        <w:rPr>
          <w:rFonts w:ascii="Times New Roman" w:eastAsia="Times New Roman" w:hAnsi="Times New Roman"/>
          <w:sz w:val="28"/>
          <w:szCs w:val="28"/>
          <w:lang w:eastAsia="ru-RU"/>
        </w:rPr>
        <w:t xml:space="preserve">дминистрации </w:t>
      </w:r>
      <w:proofErr w:type="spellStart"/>
      <w:r>
        <w:rPr>
          <w:rFonts w:ascii="Times New Roman" w:eastAsia="Times New Roman" w:hAnsi="Times New Roman"/>
          <w:sz w:val="28"/>
          <w:szCs w:val="28"/>
          <w:lang w:eastAsia="ru-RU"/>
        </w:rPr>
        <w:t>Княгининского</w:t>
      </w:r>
      <w:proofErr w:type="spellEnd"/>
      <w:r>
        <w:rPr>
          <w:rFonts w:ascii="Times New Roman" w:eastAsia="Times New Roman" w:hAnsi="Times New Roman"/>
          <w:sz w:val="28"/>
          <w:szCs w:val="28"/>
          <w:lang w:eastAsia="ru-RU"/>
        </w:rPr>
        <w:t xml:space="preserve"> муниципального района от </w:t>
      </w:r>
      <w:r w:rsidRPr="00480F7E">
        <w:rPr>
          <w:rFonts w:ascii="Times New Roman" w:eastAsia="Times New Roman" w:hAnsi="Times New Roman"/>
          <w:sz w:val="28"/>
          <w:szCs w:val="28"/>
          <w:lang w:eastAsia="ru-RU"/>
        </w:rPr>
        <w:t>0</w:t>
      </w:r>
      <w:r>
        <w:rPr>
          <w:rFonts w:ascii="Times New Roman" w:eastAsia="Times New Roman" w:hAnsi="Times New Roman"/>
          <w:sz w:val="28"/>
          <w:szCs w:val="28"/>
          <w:lang w:eastAsia="ru-RU"/>
        </w:rPr>
        <w:t>7</w:t>
      </w:r>
      <w:r w:rsidRPr="00480F7E">
        <w:rPr>
          <w:rFonts w:ascii="Times New Roman" w:eastAsia="Times New Roman" w:hAnsi="Times New Roman"/>
          <w:sz w:val="28"/>
          <w:szCs w:val="28"/>
          <w:lang w:eastAsia="ru-RU"/>
        </w:rPr>
        <w:t>.11.202</w:t>
      </w:r>
      <w:r>
        <w:rPr>
          <w:rFonts w:ascii="Times New Roman" w:eastAsia="Times New Roman" w:hAnsi="Times New Roman"/>
          <w:sz w:val="28"/>
          <w:szCs w:val="28"/>
          <w:lang w:eastAsia="ru-RU"/>
        </w:rPr>
        <w:t>2</w:t>
      </w:r>
      <w:r w:rsidRPr="00480F7E">
        <w:rPr>
          <w:rFonts w:ascii="Times New Roman" w:eastAsia="Times New Roman" w:hAnsi="Times New Roman"/>
          <w:sz w:val="28"/>
          <w:szCs w:val="28"/>
          <w:lang w:eastAsia="ru-RU"/>
        </w:rPr>
        <w:t xml:space="preserve"> № 7</w:t>
      </w:r>
      <w:r>
        <w:rPr>
          <w:rFonts w:ascii="Times New Roman" w:eastAsia="Times New Roman" w:hAnsi="Times New Roman"/>
          <w:sz w:val="28"/>
          <w:szCs w:val="28"/>
          <w:lang w:eastAsia="ru-RU"/>
        </w:rPr>
        <w:t>99 (с изменениями и дополнениями)</w:t>
      </w:r>
      <w:r w:rsidRPr="00480F7E">
        <w:rPr>
          <w:rFonts w:ascii="Times New Roman" w:eastAsia="Times New Roman" w:hAnsi="Times New Roman"/>
          <w:sz w:val="28"/>
          <w:szCs w:val="28"/>
          <w:lang w:eastAsia="ru-RU"/>
        </w:rPr>
        <w:t xml:space="preserve"> </w:t>
      </w:r>
      <w:r w:rsidR="00403673" w:rsidRPr="00060978">
        <w:rPr>
          <w:rFonts w:ascii="Times New Roman" w:hAnsi="Times New Roman" w:cs="Times New Roman"/>
          <w:sz w:val="28"/>
          <w:szCs w:val="28"/>
        </w:rPr>
        <w:t>Управление по благоустройству и развитию территорий</w:t>
      </w:r>
      <w:r w:rsidR="00403673" w:rsidRPr="00C2482B">
        <w:rPr>
          <w:rFonts w:ascii="Times New Roman" w:hAnsi="Times New Roman"/>
          <w:sz w:val="28"/>
          <w:szCs w:val="28"/>
        </w:rPr>
        <w:t xml:space="preserve"> </w:t>
      </w:r>
      <w:r w:rsidR="00D86D6E" w:rsidRPr="00C2482B">
        <w:rPr>
          <w:rFonts w:ascii="Times New Roman" w:hAnsi="Times New Roman"/>
          <w:sz w:val="28"/>
          <w:szCs w:val="28"/>
        </w:rPr>
        <w:t>наделен</w:t>
      </w:r>
      <w:r w:rsidR="00F06BC8">
        <w:rPr>
          <w:rFonts w:ascii="Times New Roman" w:hAnsi="Times New Roman"/>
          <w:sz w:val="28"/>
          <w:szCs w:val="28"/>
        </w:rPr>
        <w:t>о</w:t>
      </w:r>
      <w:r w:rsidR="00D86D6E" w:rsidRPr="00C2482B">
        <w:rPr>
          <w:rFonts w:ascii="Times New Roman" w:hAnsi="Times New Roman"/>
          <w:sz w:val="28"/>
          <w:szCs w:val="28"/>
        </w:rPr>
        <w:t xml:space="preserve"> полномочиями администратора доходов бюджета </w:t>
      </w:r>
      <w:proofErr w:type="spellStart"/>
      <w:r w:rsidR="00D86D6E" w:rsidRPr="00C2482B">
        <w:rPr>
          <w:rFonts w:ascii="Times New Roman" w:eastAsia="Times New Roman" w:hAnsi="Times New Roman"/>
          <w:sz w:val="28"/>
          <w:szCs w:val="28"/>
          <w:lang w:eastAsia="ru-RU"/>
        </w:rPr>
        <w:t>Княгининского</w:t>
      </w:r>
      <w:proofErr w:type="spellEnd"/>
      <w:r w:rsidR="00D86D6E" w:rsidRPr="00C2482B">
        <w:rPr>
          <w:rFonts w:ascii="Times New Roman" w:eastAsia="Times New Roman" w:hAnsi="Times New Roman"/>
          <w:sz w:val="28"/>
          <w:szCs w:val="28"/>
          <w:lang w:eastAsia="ru-RU"/>
        </w:rPr>
        <w:t xml:space="preserve"> муниципального</w:t>
      </w:r>
      <w:r w:rsidR="00D86D6E" w:rsidRPr="00C2482B">
        <w:rPr>
          <w:rFonts w:ascii="Times New Roman" w:hAnsi="Times New Roman"/>
          <w:sz w:val="28"/>
          <w:szCs w:val="28"/>
        </w:rPr>
        <w:t xml:space="preserve"> округа </w:t>
      </w:r>
      <w:r w:rsidR="00D86D6E" w:rsidRPr="00C2482B">
        <w:rPr>
          <w:rFonts w:ascii="Times New Roman" w:eastAsia="Times New Roman" w:hAnsi="Times New Roman"/>
          <w:sz w:val="28"/>
          <w:szCs w:val="28"/>
          <w:lang w:eastAsia="ru-RU"/>
        </w:rPr>
        <w:t xml:space="preserve">(код главного администратора </w:t>
      </w:r>
      <w:r w:rsidR="00403673">
        <w:rPr>
          <w:rFonts w:ascii="Times New Roman" w:eastAsia="Times New Roman" w:hAnsi="Times New Roman"/>
          <w:sz w:val="28"/>
          <w:szCs w:val="28"/>
          <w:lang w:eastAsia="ru-RU"/>
        </w:rPr>
        <w:t>131</w:t>
      </w:r>
      <w:r w:rsidR="00D86D6E" w:rsidRPr="00C2482B">
        <w:rPr>
          <w:rFonts w:ascii="Times New Roman" w:eastAsia="Times New Roman" w:hAnsi="Times New Roman"/>
          <w:sz w:val="28"/>
          <w:szCs w:val="28"/>
          <w:lang w:eastAsia="ru-RU"/>
        </w:rPr>
        <w:t>).</w:t>
      </w:r>
    </w:p>
    <w:p w:rsidR="00D86D6E" w:rsidRPr="00C2482B" w:rsidRDefault="00A85BE1" w:rsidP="00D86D6E">
      <w:pPr>
        <w:widowControl w:val="0"/>
        <w:spacing w:after="0" w:line="240" w:lineRule="auto"/>
        <w:ind w:firstLine="709"/>
        <w:jc w:val="both"/>
        <w:rPr>
          <w:rFonts w:ascii="Times New Roman" w:eastAsia="Times New Roman" w:hAnsi="Times New Roman"/>
          <w:sz w:val="28"/>
          <w:szCs w:val="28"/>
          <w:lang w:eastAsia="ru-RU"/>
        </w:rPr>
      </w:pPr>
      <w:proofErr w:type="gramStart"/>
      <w:r w:rsidRPr="008A1C1B">
        <w:rPr>
          <w:rFonts w:ascii="Times New Roman" w:eastAsia="Times New Roman" w:hAnsi="Times New Roman" w:cs="Times New Roman"/>
          <w:sz w:val="28"/>
          <w:szCs w:val="28"/>
          <w:lang w:eastAsia="ru-RU"/>
        </w:rPr>
        <w:t xml:space="preserve">В соответствии с решением о бюджете </w:t>
      </w:r>
      <w:proofErr w:type="spellStart"/>
      <w:r w:rsidRPr="008A1C1B">
        <w:rPr>
          <w:rFonts w:ascii="Times New Roman" w:eastAsia="Times New Roman" w:hAnsi="Times New Roman" w:cs="Times New Roman"/>
          <w:sz w:val="28"/>
          <w:szCs w:val="28"/>
          <w:lang w:eastAsia="ru-RU"/>
        </w:rPr>
        <w:t>Княгининского</w:t>
      </w:r>
      <w:proofErr w:type="spellEnd"/>
      <w:r w:rsidRPr="008A1C1B">
        <w:rPr>
          <w:rFonts w:ascii="Times New Roman" w:eastAsia="Times New Roman" w:hAnsi="Times New Roman" w:cs="Times New Roman"/>
          <w:sz w:val="28"/>
          <w:szCs w:val="28"/>
          <w:lang w:eastAsia="ru-RU"/>
        </w:rPr>
        <w:t xml:space="preserve"> муниципального округа от 26.12.2024 №58 «</w:t>
      </w:r>
      <w:r w:rsidRPr="008A1C1B">
        <w:rPr>
          <w:rFonts w:ascii="Times New Roman" w:eastAsia="Times New Roman" w:hAnsi="Times New Roman" w:cs="Times New Roman"/>
          <w:color w:val="1A1A1A"/>
          <w:kern w:val="0"/>
          <w:sz w:val="28"/>
          <w:szCs w:val="28"/>
          <w:lang w:eastAsia="ru-RU"/>
        </w:rPr>
        <w:t xml:space="preserve">О внесении изменений в решение Совета депутатов </w:t>
      </w:r>
      <w:proofErr w:type="spellStart"/>
      <w:r w:rsidRPr="008A1C1B">
        <w:rPr>
          <w:rFonts w:ascii="Times New Roman" w:eastAsia="Times New Roman" w:hAnsi="Times New Roman" w:cs="Times New Roman"/>
          <w:color w:val="1A1A1A"/>
          <w:kern w:val="0"/>
          <w:sz w:val="28"/>
          <w:szCs w:val="28"/>
          <w:lang w:eastAsia="ru-RU"/>
        </w:rPr>
        <w:t>Княгининского</w:t>
      </w:r>
      <w:proofErr w:type="spellEnd"/>
      <w:r w:rsidRPr="008A1C1B">
        <w:rPr>
          <w:rFonts w:ascii="Times New Roman" w:eastAsia="Times New Roman" w:hAnsi="Times New Roman" w:cs="Times New Roman"/>
          <w:color w:val="1A1A1A"/>
          <w:kern w:val="0"/>
          <w:sz w:val="28"/>
          <w:szCs w:val="28"/>
          <w:lang w:eastAsia="ru-RU"/>
        </w:rPr>
        <w:t xml:space="preserve"> муниципального округа Нижегородской области от 08 декабря 2023 года № 104 «О бюджете </w:t>
      </w:r>
      <w:proofErr w:type="spellStart"/>
      <w:r w:rsidRPr="008A1C1B">
        <w:rPr>
          <w:rFonts w:ascii="Times New Roman" w:eastAsia="Times New Roman" w:hAnsi="Times New Roman" w:cs="Times New Roman"/>
          <w:color w:val="1A1A1A"/>
          <w:kern w:val="0"/>
          <w:sz w:val="28"/>
          <w:szCs w:val="28"/>
          <w:lang w:eastAsia="ru-RU"/>
        </w:rPr>
        <w:t>Княгининского</w:t>
      </w:r>
      <w:proofErr w:type="spellEnd"/>
      <w:r w:rsidRPr="008A1C1B">
        <w:rPr>
          <w:rFonts w:ascii="Times New Roman" w:eastAsia="Times New Roman" w:hAnsi="Times New Roman" w:cs="Times New Roman"/>
          <w:color w:val="1A1A1A"/>
          <w:kern w:val="0"/>
          <w:sz w:val="28"/>
          <w:szCs w:val="28"/>
          <w:lang w:eastAsia="ru-RU"/>
        </w:rPr>
        <w:t xml:space="preserve"> муниципального округа Нижегородской области на 2024 год и на плановый период 2025 и 2026 годов</w:t>
      </w:r>
      <w:r w:rsidRPr="008A1C1B">
        <w:rPr>
          <w:rFonts w:ascii="Times New Roman" w:eastAsia="Times New Roman" w:hAnsi="Times New Roman" w:cs="Times New Roman"/>
          <w:sz w:val="28"/>
          <w:szCs w:val="28"/>
          <w:lang w:eastAsia="ru-RU"/>
        </w:rPr>
        <w:t xml:space="preserve">» </w:t>
      </w:r>
      <w:r w:rsidR="00D86D6E" w:rsidRPr="00C2482B">
        <w:rPr>
          <w:rFonts w:ascii="Times New Roman" w:eastAsia="Times New Roman" w:hAnsi="Times New Roman"/>
          <w:sz w:val="28"/>
          <w:szCs w:val="28"/>
          <w:lang w:eastAsia="ru-RU"/>
        </w:rPr>
        <w:t xml:space="preserve">за </w:t>
      </w:r>
      <w:r w:rsidR="00403673" w:rsidRPr="00060978">
        <w:rPr>
          <w:rFonts w:ascii="Times New Roman" w:hAnsi="Times New Roman" w:cs="Times New Roman"/>
          <w:sz w:val="28"/>
          <w:szCs w:val="28"/>
        </w:rPr>
        <w:t>Управлением по благоустройству и развитию территорий</w:t>
      </w:r>
      <w:r w:rsidR="00D86D6E" w:rsidRPr="00C2482B">
        <w:rPr>
          <w:rFonts w:ascii="Times New Roman" w:hAnsi="Times New Roman" w:cs="Times New Roman"/>
          <w:sz w:val="28"/>
          <w:szCs w:val="28"/>
        </w:rPr>
        <w:t xml:space="preserve"> </w:t>
      </w:r>
      <w:r w:rsidR="00D86D6E" w:rsidRPr="00C2482B">
        <w:rPr>
          <w:rFonts w:ascii="Times New Roman" w:eastAsia="Times New Roman" w:hAnsi="Times New Roman"/>
          <w:sz w:val="28"/>
          <w:szCs w:val="28"/>
          <w:lang w:eastAsia="ru-RU"/>
        </w:rPr>
        <w:t>закреплены доходы бюджета на 202</w:t>
      </w:r>
      <w:r>
        <w:rPr>
          <w:rFonts w:ascii="Times New Roman" w:eastAsia="Times New Roman" w:hAnsi="Times New Roman"/>
          <w:sz w:val="28"/>
          <w:szCs w:val="28"/>
          <w:lang w:eastAsia="ru-RU"/>
        </w:rPr>
        <w:t>4</w:t>
      </w:r>
      <w:proofErr w:type="gramEnd"/>
      <w:r w:rsidR="00D86D6E" w:rsidRPr="00C2482B">
        <w:rPr>
          <w:rFonts w:ascii="Times New Roman" w:eastAsia="Times New Roman" w:hAnsi="Times New Roman"/>
          <w:sz w:val="28"/>
          <w:szCs w:val="28"/>
          <w:lang w:eastAsia="ru-RU"/>
        </w:rPr>
        <w:t xml:space="preserve"> год в сумме </w:t>
      </w:r>
      <w:r>
        <w:rPr>
          <w:rFonts w:ascii="Times New Roman" w:eastAsia="Times New Roman" w:hAnsi="Times New Roman"/>
          <w:sz w:val="28"/>
          <w:szCs w:val="28"/>
          <w:lang w:eastAsia="ru-RU"/>
        </w:rPr>
        <w:t>37 817 956,18</w:t>
      </w:r>
      <w:r w:rsidR="00D86D6E" w:rsidRPr="00C2482B">
        <w:rPr>
          <w:rFonts w:ascii="Times New Roman" w:eastAsia="Times New Roman" w:hAnsi="Times New Roman"/>
          <w:sz w:val="28"/>
          <w:szCs w:val="28"/>
          <w:lang w:eastAsia="ru-RU"/>
        </w:rPr>
        <w:t xml:space="preserve"> рубл</w:t>
      </w:r>
      <w:r w:rsidR="008040DA">
        <w:rPr>
          <w:rFonts w:ascii="Times New Roman" w:eastAsia="Times New Roman" w:hAnsi="Times New Roman"/>
          <w:sz w:val="28"/>
          <w:szCs w:val="28"/>
          <w:lang w:eastAsia="ru-RU"/>
        </w:rPr>
        <w:t>ей</w:t>
      </w:r>
      <w:r w:rsidR="00D86D6E" w:rsidRPr="00C2482B">
        <w:rPr>
          <w:rFonts w:ascii="Times New Roman" w:eastAsia="Times New Roman" w:hAnsi="Times New Roman"/>
          <w:sz w:val="28"/>
          <w:szCs w:val="28"/>
          <w:lang w:eastAsia="ru-RU"/>
        </w:rPr>
        <w:t>.</w:t>
      </w:r>
    </w:p>
    <w:p w:rsidR="00EB3D32" w:rsidRPr="00C2482B" w:rsidRDefault="00EB3D32" w:rsidP="00D86D6E">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xml:space="preserve">Оценка полноты исполнения бюджета по доходам </w:t>
      </w:r>
      <w:r w:rsidRPr="00C2482B">
        <w:rPr>
          <w:rFonts w:ascii="Times New Roman" w:hAnsi="Times New Roman" w:cs="Times New Roman"/>
          <w:bCs/>
          <w:sz w:val="28"/>
          <w:szCs w:val="28"/>
        </w:rPr>
        <w:t>осуществлена на основании п</w:t>
      </w:r>
      <w:r w:rsidRPr="00C2482B">
        <w:rPr>
          <w:rFonts w:ascii="Times New Roman" w:hAnsi="Times New Roman" w:cs="Times New Roman"/>
          <w:sz w:val="28"/>
          <w:szCs w:val="28"/>
        </w:rPr>
        <w:t>оказателей следующих форм бюджетной отчетности:</w:t>
      </w:r>
    </w:p>
    <w:p w:rsidR="00EB3D32" w:rsidRPr="00C2482B" w:rsidRDefault="00EB3D32" w:rsidP="00D86D6E">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отчет об исполнении бюджета … (ф.0503127);</w:t>
      </w:r>
    </w:p>
    <w:p w:rsidR="00EB3D32" w:rsidRPr="00C2482B" w:rsidRDefault="00EB3D32" w:rsidP="00D86D6E">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lastRenderedPageBreak/>
        <w:t>– пояснительная записка (ф.0503160);</w:t>
      </w:r>
    </w:p>
    <w:p w:rsidR="00EB3D32" w:rsidRPr="00C2482B" w:rsidRDefault="00EB3D32" w:rsidP="00D86D6E">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сведения об исполнении бюджета (ф.0503164).</w:t>
      </w:r>
    </w:p>
    <w:p w:rsidR="00EB3D32" w:rsidRPr="00C2482B"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xml:space="preserve">Исполнение по доходам составило </w:t>
      </w:r>
      <w:r w:rsidR="00A85BE1">
        <w:rPr>
          <w:rFonts w:ascii="Times New Roman" w:hAnsi="Times New Roman" w:cs="Times New Roman"/>
          <w:sz w:val="28"/>
          <w:szCs w:val="28"/>
        </w:rPr>
        <w:t>101,36</w:t>
      </w:r>
      <w:r w:rsidRPr="00C2482B">
        <w:rPr>
          <w:rFonts w:ascii="Times New Roman" w:hAnsi="Times New Roman" w:cs="Times New Roman"/>
          <w:sz w:val="28"/>
          <w:szCs w:val="28"/>
        </w:rPr>
        <w:t>% от бюджетных назначений (</w:t>
      </w:r>
      <w:r w:rsidR="00A85BE1">
        <w:rPr>
          <w:rFonts w:ascii="Times New Roman" w:hAnsi="Times New Roman" w:cs="Times New Roman"/>
          <w:sz w:val="28"/>
          <w:szCs w:val="28"/>
        </w:rPr>
        <w:t>38 331 651,28</w:t>
      </w:r>
      <w:r w:rsidR="00C35A93" w:rsidRPr="00C2482B">
        <w:rPr>
          <w:rFonts w:ascii="Times New Roman" w:hAnsi="Times New Roman" w:cs="Times New Roman"/>
          <w:sz w:val="28"/>
          <w:szCs w:val="28"/>
        </w:rPr>
        <w:t xml:space="preserve"> </w:t>
      </w:r>
      <w:r w:rsidRPr="00C2482B">
        <w:rPr>
          <w:rFonts w:ascii="Times New Roman" w:hAnsi="Times New Roman" w:cs="Times New Roman"/>
          <w:sz w:val="28"/>
          <w:szCs w:val="28"/>
        </w:rPr>
        <w:t xml:space="preserve">рублей от </w:t>
      </w:r>
      <w:r w:rsidR="00A85BE1">
        <w:rPr>
          <w:rFonts w:ascii="Times New Roman" w:hAnsi="Times New Roman" w:cs="Times New Roman"/>
          <w:sz w:val="28"/>
          <w:szCs w:val="28"/>
        </w:rPr>
        <w:t>37 817 956,18</w:t>
      </w:r>
      <w:r w:rsidR="00C35A93" w:rsidRPr="00C2482B">
        <w:rPr>
          <w:rFonts w:ascii="Times New Roman" w:hAnsi="Times New Roman" w:cs="Times New Roman"/>
          <w:sz w:val="28"/>
          <w:szCs w:val="28"/>
        </w:rPr>
        <w:t xml:space="preserve"> </w:t>
      </w:r>
      <w:r w:rsidRPr="00C2482B">
        <w:rPr>
          <w:rFonts w:ascii="Times New Roman" w:hAnsi="Times New Roman" w:cs="Times New Roman"/>
          <w:sz w:val="28"/>
          <w:szCs w:val="28"/>
        </w:rPr>
        <w:t>рубл</w:t>
      </w:r>
      <w:r w:rsidR="00C35A93" w:rsidRPr="00C2482B">
        <w:rPr>
          <w:rFonts w:ascii="Times New Roman" w:hAnsi="Times New Roman" w:cs="Times New Roman"/>
          <w:sz w:val="28"/>
          <w:szCs w:val="28"/>
        </w:rPr>
        <w:t>ей</w:t>
      </w:r>
      <w:r w:rsidRPr="00C2482B">
        <w:rPr>
          <w:rFonts w:ascii="Times New Roman" w:hAnsi="Times New Roman" w:cs="Times New Roman"/>
          <w:sz w:val="28"/>
          <w:szCs w:val="28"/>
        </w:rPr>
        <w:t xml:space="preserve">). В структуре доходов </w:t>
      </w:r>
      <w:r w:rsidR="00A85BE1">
        <w:rPr>
          <w:rFonts w:ascii="Times New Roman" w:hAnsi="Times New Roman" w:cs="Times New Roman"/>
          <w:sz w:val="28"/>
          <w:szCs w:val="28"/>
        </w:rPr>
        <w:t>96,4%</w:t>
      </w:r>
      <w:r w:rsidRPr="00C2482B">
        <w:rPr>
          <w:rFonts w:ascii="Times New Roman" w:hAnsi="Times New Roman" w:cs="Times New Roman"/>
          <w:sz w:val="28"/>
          <w:szCs w:val="28"/>
        </w:rPr>
        <w:t xml:space="preserve"> (</w:t>
      </w:r>
      <w:r w:rsidR="00A85BE1">
        <w:rPr>
          <w:rFonts w:ascii="Times New Roman" w:hAnsi="Times New Roman" w:cs="Times New Roman"/>
          <w:sz w:val="28"/>
          <w:szCs w:val="28"/>
        </w:rPr>
        <w:t>36 944 234,31</w:t>
      </w:r>
      <w:r w:rsidR="00AF27B4" w:rsidRPr="00C2482B">
        <w:rPr>
          <w:rFonts w:ascii="Times New Roman" w:hAnsi="Times New Roman" w:cs="Times New Roman"/>
          <w:sz w:val="28"/>
          <w:szCs w:val="28"/>
        </w:rPr>
        <w:t xml:space="preserve"> </w:t>
      </w:r>
      <w:r w:rsidRPr="00C2482B">
        <w:rPr>
          <w:rFonts w:ascii="Times New Roman" w:hAnsi="Times New Roman" w:cs="Times New Roman"/>
          <w:sz w:val="28"/>
          <w:szCs w:val="28"/>
        </w:rPr>
        <w:t>рубл</w:t>
      </w:r>
      <w:r w:rsidR="00A85BE1">
        <w:rPr>
          <w:rFonts w:ascii="Times New Roman" w:hAnsi="Times New Roman" w:cs="Times New Roman"/>
          <w:sz w:val="28"/>
          <w:szCs w:val="28"/>
        </w:rPr>
        <w:t>ь</w:t>
      </w:r>
      <w:r w:rsidRPr="00C2482B">
        <w:rPr>
          <w:rFonts w:ascii="Times New Roman" w:hAnsi="Times New Roman" w:cs="Times New Roman"/>
          <w:sz w:val="28"/>
          <w:szCs w:val="28"/>
        </w:rPr>
        <w:t>) составили межбюджетные трансферты</w:t>
      </w:r>
      <w:r w:rsidR="00A85BE1">
        <w:rPr>
          <w:rFonts w:ascii="Times New Roman" w:hAnsi="Times New Roman" w:cs="Times New Roman"/>
          <w:sz w:val="28"/>
          <w:szCs w:val="28"/>
        </w:rPr>
        <w:t>, 3,6% (1 387 416,97 рублей) собственные неналоговые доходы</w:t>
      </w:r>
      <w:r w:rsidRPr="00C2482B">
        <w:rPr>
          <w:rFonts w:ascii="Times New Roman" w:hAnsi="Times New Roman" w:cs="Times New Roman"/>
          <w:sz w:val="28"/>
          <w:szCs w:val="28"/>
        </w:rPr>
        <w:t>.</w:t>
      </w:r>
    </w:p>
    <w:p w:rsidR="00EB3D32" w:rsidRPr="00C2482B"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xml:space="preserve">Причины исполнения по состоянию на </w:t>
      </w:r>
      <w:r w:rsidR="00F13BD6" w:rsidRPr="00C2482B">
        <w:rPr>
          <w:rFonts w:ascii="Times New Roman" w:hAnsi="Times New Roman" w:cs="Times New Roman"/>
          <w:sz w:val="28"/>
          <w:szCs w:val="28"/>
        </w:rPr>
        <w:t>31.12.202</w:t>
      </w:r>
      <w:r w:rsidR="004C2729">
        <w:rPr>
          <w:rFonts w:ascii="Times New Roman" w:hAnsi="Times New Roman" w:cs="Times New Roman"/>
          <w:sz w:val="28"/>
          <w:szCs w:val="28"/>
        </w:rPr>
        <w:t>4</w:t>
      </w:r>
      <w:r w:rsidRPr="00C2482B">
        <w:rPr>
          <w:rFonts w:ascii="Times New Roman" w:hAnsi="Times New Roman" w:cs="Times New Roman"/>
          <w:sz w:val="28"/>
          <w:szCs w:val="28"/>
        </w:rPr>
        <w:t xml:space="preserve"> плановых назначений с отклонениями более 5% по отдельным кодам бюджетной классификации доходов на основании п.163 Инструкции № 191н отражены в Сведениях об исполнении бюджета (ф.0503164), в основном это </w:t>
      </w:r>
      <w:r w:rsidR="004C2729">
        <w:rPr>
          <w:rFonts w:ascii="Times New Roman" w:hAnsi="Times New Roman" w:cs="Times New Roman"/>
          <w:sz w:val="28"/>
          <w:szCs w:val="28"/>
        </w:rPr>
        <w:t>заявительный характер субсидий</w:t>
      </w:r>
      <w:r w:rsidRPr="00C2482B">
        <w:rPr>
          <w:rFonts w:ascii="Times New Roman" w:hAnsi="Times New Roman" w:cs="Times New Roman"/>
          <w:sz w:val="28"/>
          <w:szCs w:val="28"/>
        </w:rPr>
        <w:t>.</w:t>
      </w:r>
    </w:p>
    <w:p w:rsidR="00EB3D32" w:rsidRPr="00C2482B"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xml:space="preserve">Полнота и информативность форм 0503160, 0503164 </w:t>
      </w:r>
      <w:proofErr w:type="gramStart"/>
      <w:r w:rsidRPr="00C2482B">
        <w:rPr>
          <w:rFonts w:ascii="Times New Roman" w:hAnsi="Times New Roman" w:cs="Times New Roman"/>
          <w:sz w:val="28"/>
          <w:szCs w:val="28"/>
        </w:rPr>
        <w:t>подтверждены</w:t>
      </w:r>
      <w:proofErr w:type="gramEnd"/>
      <w:r w:rsidRPr="00C2482B">
        <w:rPr>
          <w:rFonts w:ascii="Times New Roman" w:hAnsi="Times New Roman" w:cs="Times New Roman"/>
          <w:sz w:val="28"/>
          <w:szCs w:val="28"/>
        </w:rPr>
        <w:t>.</w:t>
      </w:r>
    </w:p>
    <w:p w:rsidR="00EB3D32" w:rsidRPr="00C36661" w:rsidRDefault="00EB3D32" w:rsidP="00D65B43">
      <w:pPr>
        <w:autoSpaceDE w:val="0"/>
        <w:autoSpaceDN w:val="0"/>
        <w:adjustRightInd w:val="0"/>
        <w:spacing w:after="0" w:line="240" w:lineRule="auto"/>
        <w:ind w:firstLine="709"/>
        <w:jc w:val="center"/>
        <w:outlineLvl w:val="1"/>
        <w:rPr>
          <w:rFonts w:ascii="Times New Roman" w:hAnsi="Times New Roman" w:cs="Times New Roman"/>
          <w:b/>
          <w:sz w:val="28"/>
          <w:szCs w:val="28"/>
        </w:rPr>
      </w:pPr>
    </w:p>
    <w:p w:rsidR="00EB3D32" w:rsidRDefault="00EB3D32" w:rsidP="00D65B43">
      <w:pPr>
        <w:autoSpaceDE w:val="0"/>
        <w:autoSpaceDN w:val="0"/>
        <w:adjustRightInd w:val="0"/>
        <w:spacing w:after="0" w:line="240" w:lineRule="auto"/>
        <w:ind w:firstLine="709"/>
        <w:jc w:val="center"/>
        <w:outlineLvl w:val="1"/>
        <w:rPr>
          <w:rFonts w:ascii="Times New Roman" w:hAnsi="Times New Roman" w:cs="Times New Roman"/>
          <w:b/>
          <w:sz w:val="28"/>
          <w:szCs w:val="28"/>
        </w:rPr>
      </w:pPr>
      <w:r w:rsidRPr="00C36661">
        <w:rPr>
          <w:rFonts w:ascii="Times New Roman" w:hAnsi="Times New Roman" w:cs="Times New Roman"/>
          <w:b/>
          <w:sz w:val="28"/>
          <w:szCs w:val="28"/>
        </w:rPr>
        <w:t>5. Исполнение бюджета по расходам</w:t>
      </w:r>
    </w:p>
    <w:p w:rsidR="00F55964" w:rsidRPr="00C36661" w:rsidRDefault="00F55964" w:rsidP="00D65B43">
      <w:pPr>
        <w:autoSpaceDE w:val="0"/>
        <w:autoSpaceDN w:val="0"/>
        <w:adjustRightInd w:val="0"/>
        <w:spacing w:after="0" w:line="240" w:lineRule="auto"/>
        <w:ind w:firstLine="709"/>
        <w:jc w:val="center"/>
        <w:outlineLvl w:val="1"/>
        <w:rPr>
          <w:rFonts w:ascii="Times New Roman" w:hAnsi="Times New Roman" w:cs="Times New Roman"/>
          <w:b/>
          <w:sz w:val="28"/>
          <w:szCs w:val="28"/>
        </w:rPr>
      </w:pPr>
    </w:p>
    <w:p w:rsidR="00C2416D" w:rsidRDefault="00EB3D32" w:rsidP="00C12BE7">
      <w:pPr>
        <w:spacing w:after="0" w:line="240" w:lineRule="auto"/>
        <w:ind w:firstLine="709"/>
        <w:jc w:val="both"/>
        <w:rPr>
          <w:rFonts w:ascii="Times New Roman" w:hAnsi="Times New Roman" w:cs="Times New Roman"/>
          <w:b/>
          <w:sz w:val="27"/>
          <w:szCs w:val="27"/>
        </w:rPr>
      </w:pPr>
      <w:r w:rsidRPr="00C36661">
        <w:rPr>
          <w:rFonts w:ascii="Times New Roman" w:hAnsi="Times New Roman" w:cs="Times New Roman"/>
          <w:b/>
          <w:sz w:val="28"/>
          <w:szCs w:val="28"/>
        </w:rPr>
        <w:t>5.1. </w:t>
      </w:r>
      <w:r w:rsidR="00C2416D" w:rsidRPr="009B6880">
        <w:rPr>
          <w:rFonts w:ascii="Times New Roman" w:hAnsi="Times New Roman" w:cs="Times New Roman"/>
          <w:b/>
          <w:sz w:val="27"/>
          <w:szCs w:val="27"/>
        </w:rPr>
        <w:t xml:space="preserve">Соответствие плановых показателей </w:t>
      </w:r>
      <w:r w:rsidR="00C2416D">
        <w:rPr>
          <w:rFonts w:ascii="Times New Roman" w:hAnsi="Times New Roman" w:cs="Times New Roman"/>
          <w:b/>
          <w:sz w:val="27"/>
          <w:szCs w:val="27"/>
        </w:rPr>
        <w:t xml:space="preserve">решению о бюджете </w:t>
      </w:r>
      <w:proofErr w:type="spellStart"/>
      <w:r w:rsidR="00C2416D">
        <w:rPr>
          <w:rFonts w:ascii="Times New Roman" w:hAnsi="Times New Roman" w:cs="Times New Roman"/>
          <w:b/>
          <w:sz w:val="27"/>
          <w:szCs w:val="27"/>
        </w:rPr>
        <w:t>Княгининского</w:t>
      </w:r>
      <w:proofErr w:type="spellEnd"/>
      <w:r w:rsidR="00C2416D">
        <w:rPr>
          <w:rFonts w:ascii="Times New Roman" w:hAnsi="Times New Roman" w:cs="Times New Roman"/>
          <w:b/>
          <w:sz w:val="27"/>
          <w:szCs w:val="27"/>
        </w:rPr>
        <w:t xml:space="preserve"> муниципального округа</w:t>
      </w:r>
      <w:r w:rsidR="00C2416D" w:rsidRPr="009B6880">
        <w:rPr>
          <w:rFonts w:ascii="Times New Roman" w:hAnsi="Times New Roman" w:cs="Times New Roman"/>
          <w:b/>
          <w:sz w:val="27"/>
          <w:szCs w:val="27"/>
        </w:rPr>
        <w:t xml:space="preserve"> </w:t>
      </w:r>
    </w:p>
    <w:p w:rsidR="00F55964" w:rsidRDefault="00F55964" w:rsidP="00C12BE7">
      <w:pPr>
        <w:spacing w:after="0" w:line="240" w:lineRule="auto"/>
        <w:ind w:firstLine="709"/>
        <w:jc w:val="both"/>
        <w:rPr>
          <w:rFonts w:ascii="Times New Roman" w:hAnsi="Times New Roman" w:cs="Times New Roman"/>
          <w:b/>
          <w:sz w:val="27"/>
          <w:szCs w:val="27"/>
        </w:rPr>
      </w:pPr>
    </w:p>
    <w:p w:rsidR="00C12BE7" w:rsidRPr="00C36661" w:rsidRDefault="00C2416D" w:rsidP="00C12BE7">
      <w:pPr>
        <w:spacing w:after="0" w:line="240" w:lineRule="auto"/>
        <w:ind w:firstLine="709"/>
        <w:jc w:val="both"/>
        <w:rPr>
          <w:rFonts w:ascii="Times New Roman" w:eastAsia="Times New Roman" w:hAnsi="Times New Roman" w:cs="Times New Roman"/>
          <w:sz w:val="28"/>
          <w:szCs w:val="28"/>
          <w:lang w:eastAsia="ru-RU"/>
        </w:rPr>
      </w:pPr>
      <w:r w:rsidRPr="00111BF6">
        <w:rPr>
          <w:rFonts w:ascii="Times New Roman" w:hAnsi="Times New Roman" w:cs="Times New Roman"/>
          <w:sz w:val="28"/>
          <w:szCs w:val="28"/>
        </w:rPr>
        <w:t>Управление</w:t>
      </w:r>
      <w:r w:rsidRPr="00060978">
        <w:rPr>
          <w:rFonts w:ascii="Times New Roman" w:hAnsi="Times New Roman" w:cs="Times New Roman"/>
          <w:sz w:val="28"/>
          <w:szCs w:val="28"/>
        </w:rPr>
        <w:t xml:space="preserve"> по благоустройству и развитию территорий</w:t>
      </w:r>
      <w:r w:rsidRPr="00C2482B">
        <w:rPr>
          <w:rFonts w:ascii="Times New Roman" w:hAnsi="Times New Roman"/>
          <w:sz w:val="28"/>
          <w:szCs w:val="28"/>
        </w:rPr>
        <w:t xml:space="preserve"> </w:t>
      </w:r>
      <w:r w:rsidR="00C12BE7" w:rsidRPr="00C36661">
        <w:rPr>
          <w:rFonts w:ascii="Times New Roman" w:eastAsia="Times New Roman" w:hAnsi="Times New Roman" w:cs="Times New Roman"/>
          <w:sz w:val="28"/>
          <w:szCs w:val="28"/>
          <w:lang w:eastAsia="ru-RU"/>
        </w:rPr>
        <w:t>в 202</w:t>
      </w:r>
      <w:r w:rsidR="004C2729">
        <w:rPr>
          <w:rFonts w:ascii="Times New Roman" w:eastAsia="Times New Roman" w:hAnsi="Times New Roman" w:cs="Times New Roman"/>
          <w:sz w:val="28"/>
          <w:szCs w:val="28"/>
          <w:lang w:eastAsia="ru-RU"/>
        </w:rPr>
        <w:t>4</w:t>
      </w:r>
      <w:r w:rsidR="00C12BE7" w:rsidRPr="00C36661">
        <w:rPr>
          <w:rFonts w:ascii="Times New Roman" w:eastAsia="Times New Roman" w:hAnsi="Times New Roman" w:cs="Times New Roman"/>
          <w:sz w:val="28"/>
          <w:szCs w:val="28"/>
          <w:lang w:eastAsia="ru-RU"/>
        </w:rPr>
        <w:t xml:space="preserve"> году в соответствии с решением о</w:t>
      </w:r>
      <w:r w:rsidR="00C12BE7" w:rsidRPr="00C36661">
        <w:rPr>
          <w:rFonts w:ascii="Times New Roman" w:hAnsi="Times New Roman" w:cs="Times New Roman"/>
          <w:sz w:val="28"/>
          <w:szCs w:val="28"/>
        </w:rPr>
        <w:t xml:space="preserve"> бюджете </w:t>
      </w:r>
      <w:proofErr w:type="spellStart"/>
      <w:r w:rsidR="00C12BE7" w:rsidRPr="00C36661">
        <w:rPr>
          <w:rFonts w:ascii="Times New Roman" w:hAnsi="Times New Roman" w:cs="Times New Roman"/>
          <w:sz w:val="28"/>
          <w:szCs w:val="28"/>
        </w:rPr>
        <w:t>Княгининского</w:t>
      </w:r>
      <w:proofErr w:type="spellEnd"/>
      <w:r w:rsidR="00C12BE7" w:rsidRPr="00C36661">
        <w:rPr>
          <w:rFonts w:ascii="Times New Roman" w:hAnsi="Times New Roman" w:cs="Times New Roman"/>
          <w:sz w:val="28"/>
          <w:szCs w:val="28"/>
        </w:rPr>
        <w:t xml:space="preserve"> муниципального округа </w:t>
      </w:r>
      <w:r w:rsidR="00C12BE7" w:rsidRPr="00C36661">
        <w:rPr>
          <w:rFonts w:ascii="Times New Roman" w:eastAsia="Times New Roman" w:hAnsi="Times New Roman" w:cs="Times New Roman"/>
          <w:sz w:val="28"/>
          <w:szCs w:val="28"/>
          <w:lang w:eastAsia="ru-RU"/>
        </w:rPr>
        <w:t>являл</w:t>
      </w:r>
      <w:r w:rsidR="004C2729">
        <w:rPr>
          <w:rFonts w:ascii="Times New Roman" w:eastAsia="Times New Roman" w:hAnsi="Times New Roman" w:cs="Times New Roman"/>
          <w:sz w:val="28"/>
          <w:szCs w:val="28"/>
          <w:lang w:eastAsia="ru-RU"/>
        </w:rPr>
        <w:t>о</w:t>
      </w:r>
      <w:r w:rsidR="00C12BE7" w:rsidRPr="00C36661">
        <w:rPr>
          <w:rFonts w:ascii="Times New Roman" w:eastAsia="Times New Roman" w:hAnsi="Times New Roman" w:cs="Times New Roman"/>
          <w:sz w:val="28"/>
          <w:szCs w:val="28"/>
          <w:lang w:eastAsia="ru-RU"/>
        </w:rPr>
        <w:t>сь главным распорядителем бюджетных средств по разделу классификации расходов бюджета «</w:t>
      </w:r>
      <w:r w:rsidR="00111BF6" w:rsidRPr="00111BF6">
        <w:rPr>
          <w:rFonts w:ascii="Times New Roman" w:eastAsia="Times New Roman" w:hAnsi="Times New Roman" w:cs="Times New Roman"/>
          <w:bCs/>
          <w:sz w:val="28"/>
          <w:szCs w:val="28"/>
          <w:lang w:eastAsia="ru-RU"/>
        </w:rPr>
        <w:t>Национальная оборона</w:t>
      </w:r>
      <w:r w:rsidR="00C12BE7" w:rsidRPr="00C36661">
        <w:rPr>
          <w:rFonts w:ascii="Times New Roman" w:eastAsia="Times New Roman" w:hAnsi="Times New Roman" w:cs="Times New Roman"/>
          <w:sz w:val="28"/>
          <w:szCs w:val="28"/>
          <w:lang w:eastAsia="ru-RU"/>
        </w:rPr>
        <w:t>», «</w:t>
      </w:r>
      <w:r w:rsidR="00C12BE7" w:rsidRPr="00C36661">
        <w:rPr>
          <w:rFonts w:ascii="Times New Roman" w:eastAsia="Times New Roman" w:hAnsi="Times New Roman" w:cs="Times New Roman"/>
          <w:bCs/>
          <w:sz w:val="28"/>
          <w:szCs w:val="28"/>
          <w:lang w:eastAsia="ru-RU"/>
        </w:rPr>
        <w:t>Национальная безопасность и правоохранительная деятельность</w:t>
      </w:r>
      <w:r w:rsidR="00C12BE7" w:rsidRPr="00C36661">
        <w:rPr>
          <w:rFonts w:ascii="Times New Roman" w:eastAsia="Times New Roman" w:hAnsi="Times New Roman" w:cs="Times New Roman"/>
          <w:sz w:val="28"/>
          <w:szCs w:val="28"/>
          <w:lang w:eastAsia="ru-RU"/>
        </w:rPr>
        <w:t>», «</w:t>
      </w:r>
      <w:r w:rsidR="00C12BE7" w:rsidRPr="00C36661">
        <w:rPr>
          <w:rFonts w:ascii="Times New Roman" w:eastAsia="Times New Roman" w:hAnsi="Times New Roman" w:cs="Times New Roman"/>
          <w:bCs/>
          <w:sz w:val="28"/>
          <w:szCs w:val="28"/>
          <w:lang w:eastAsia="ru-RU"/>
        </w:rPr>
        <w:t>Национальная экономика</w:t>
      </w:r>
      <w:r w:rsidR="00C12BE7" w:rsidRPr="00C36661">
        <w:rPr>
          <w:rFonts w:ascii="Times New Roman" w:eastAsia="Times New Roman" w:hAnsi="Times New Roman" w:cs="Times New Roman"/>
          <w:sz w:val="28"/>
          <w:szCs w:val="28"/>
          <w:lang w:eastAsia="ru-RU"/>
        </w:rPr>
        <w:t xml:space="preserve">», </w:t>
      </w:r>
      <w:r w:rsidR="00465518" w:rsidRPr="00C36661">
        <w:rPr>
          <w:rFonts w:ascii="Times New Roman" w:eastAsia="Times New Roman" w:hAnsi="Times New Roman" w:cs="Times New Roman"/>
          <w:sz w:val="28"/>
          <w:szCs w:val="28"/>
          <w:lang w:eastAsia="ru-RU"/>
        </w:rPr>
        <w:t>«</w:t>
      </w:r>
      <w:r w:rsidR="00465518" w:rsidRPr="00C36661">
        <w:rPr>
          <w:rFonts w:ascii="Times New Roman" w:eastAsia="Times New Roman" w:hAnsi="Times New Roman" w:cs="Times New Roman"/>
          <w:bCs/>
          <w:sz w:val="28"/>
          <w:szCs w:val="28"/>
          <w:lang w:eastAsia="ru-RU"/>
        </w:rPr>
        <w:t>Жилищно-коммунальное хозяйство»</w:t>
      </w:r>
      <w:r w:rsidR="004C2729">
        <w:rPr>
          <w:rFonts w:ascii="Times New Roman" w:eastAsia="Times New Roman" w:hAnsi="Times New Roman" w:cs="Times New Roman"/>
          <w:bCs/>
          <w:sz w:val="28"/>
          <w:szCs w:val="28"/>
          <w:lang w:eastAsia="ru-RU"/>
        </w:rPr>
        <w:t>, «Образование»</w:t>
      </w:r>
      <w:r w:rsidR="00C12BE7" w:rsidRPr="00C36661">
        <w:rPr>
          <w:rFonts w:ascii="Times New Roman" w:eastAsia="Times New Roman" w:hAnsi="Times New Roman" w:cs="Times New Roman"/>
          <w:sz w:val="28"/>
          <w:szCs w:val="28"/>
          <w:lang w:eastAsia="ru-RU"/>
        </w:rPr>
        <w:t>.</w:t>
      </w:r>
    </w:p>
    <w:p w:rsidR="00C12BE7" w:rsidRPr="00C36661" w:rsidRDefault="00C12BE7" w:rsidP="00C12BE7">
      <w:pPr>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Согласно пункту 2.1 ст.217 Бюджетного кодекса РФ утвержденные показатели сводной бюджетной росписи должны соответствовать закону о бюджете.</w:t>
      </w:r>
    </w:p>
    <w:p w:rsidR="00CB7518" w:rsidRDefault="00CB7518" w:rsidP="00CB7518">
      <w:pPr>
        <w:spacing w:after="0" w:line="240" w:lineRule="auto"/>
        <w:ind w:firstLine="709"/>
        <w:jc w:val="both"/>
        <w:rPr>
          <w:rFonts w:ascii="Times New Roman" w:hAnsi="Times New Roman" w:cs="Times New Roman"/>
          <w:sz w:val="28"/>
          <w:szCs w:val="28"/>
        </w:rPr>
      </w:pPr>
      <w:proofErr w:type="gramStart"/>
      <w:r w:rsidRPr="00E75780">
        <w:rPr>
          <w:rFonts w:ascii="Times New Roman" w:hAnsi="Times New Roman" w:cs="Times New Roman"/>
          <w:sz w:val="28"/>
          <w:szCs w:val="28"/>
        </w:rPr>
        <w:t xml:space="preserve">Осуществлено сопоставление плановых показателей по расходам, отраженных в графе 4 ф.0503127 «Отчет об исполнении бюджета…» (общий объем ассигнований </w:t>
      </w:r>
      <w:r>
        <w:rPr>
          <w:rFonts w:ascii="Times New Roman" w:hAnsi="Times New Roman" w:cs="Times New Roman"/>
          <w:sz w:val="28"/>
          <w:szCs w:val="28"/>
        </w:rPr>
        <w:t>110 788,0</w:t>
      </w:r>
      <w:r w:rsidRPr="00E75780">
        <w:rPr>
          <w:rFonts w:ascii="Times New Roman" w:hAnsi="Times New Roman" w:cs="Times New Roman"/>
          <w:sz w:val="28"/>
          <w:szCs w:val="28"/>
        </w:rPr>
        <w:t xml:space="preserve"> тыс. рублей), с показателями, утвержденными решением Совета депутатов </w:t>
      </w:r>
      <w:proofErr w:type="spellStart"/>
      <w:r w:rsidRPr="00E75780">
        <w:rPr>
          <w:rFonts w:ascii="Times New Roman" w:hAnsi="Times New Roman" w:cs="Times New Roman"/>
          <w:sz w:val="28"/>
          <w:szCs w:val="28"/>
        </w:rPr>
        <w:t>Княгининского</w:t>
      </w:r>
      <w:proofErr w:type="spellEnd"/>
      <w:r w:rsidRPr="00E75780">
        <w:rPr>
          <w:rFonts w:ascii="Times New Roman" w:hAnsi="Times New Roman" w:cs="Times New Roman"/>
          <w:sz w:val="28"/>
          <w:szCs w:val="28"/>
        </w:rPr>
        <w:t xml:space="preserve"> муниципального округа от 08.12.202</w:t>
      </w:r>
      <w:r>
        <w:rPr>
          <w:rFonts w:ascii="Times New Roman" w:hAnsi="Times New Roman" w:cs="Times New Roman"/>
          <w:sz w:val="28"/>
          <w:szCs w:val="28"/>
        </w:rPr>
        <w:t>3</w:t>
      </w:r>
      <w:r w:rsidRPr="00E75780">
        <w:rPr>
          <w:rFonts w:ascii="Times New Roman" w:hAnsi="Times New Roman" w:cs="Times New Roman"/>
          <w:sz w:val="28"/>
          <w:szCs w:val="28"/>
        </w:rPr>
        <w:t xml:space="preserve"> №</w:t>
      </w:r>
      <w:r>
        <w:rPr>
          <w:rFonts w:ascii="Times New Roman" w:hAnsi="Times New Roman" w:cs="Times New Roman"/>
          <w:sz w:val="28"/>
          <w:szCs w:val="28"/>
        </w:rPr>
        <w:t>104</w:t>
      </w:r>
      <w:r w:rsidRPr="00E75780">
        <w:rPr>
          <w:rFonts w:ascii="Times New Roman" w:hAnsi="Times New Roman" w:cs="Times New Roman"/>
          <w:sz w:val="28"/>
          <w:szCs w:val="28"/>
        </w:rPr>
        <w:t xml:space="preserve"> «О бюджете </w:t>
      </w:r>
      <w:proofErr w:type="spellStart"/>
      <w:r w:rsidRPr="00E75780">
        <w:rPr>
          <w:rFonts w:ascii="Times New Roman" w:hAnsi="Times New Roman" w:cs="Times New Roman"/>
          <w:sz w:val="28"/>
          <w:szCs w:val="28"/>
        </w:rPr>
        <w:t>Княгининского</w:t>
      </w:r>
      <w:proofErr w:type="spellEnd"/>
      <w:r w:rsidRPr="00E75780">
        <w:rPr>
          <w:rFonts w:ascii="Times New Roman" w:hAnsi="Times New Roman" w:cs="Times New Roman"/>
          <w:sz w:val="28"/>
          <w:szCs w:val="28"/>
        </w:rPr>
        <w:t xml:space="preserve"> муниципального округа</w:t>
      </w:r>
      <w:r>
        <w:rPr>
          <w:rFonts w:ascii="Times New Roman" w:hAnsi="Times New Roman" w:cs="Times New Roman"/>
          <w:sz w:val="28"/>
          <w:szCs w:val="28"/>
        </w:rPr>
        <w:t xml:space="preserve"> </w:t>
      </w:r>
      <w:r w:rsidRPr="00E75780">
        <w:rPr>
          <w:rFonts w:ascii="Times New Roman" w:hAnsi="Times New Roman" w:cs="Times New Roman"/>
          <w:sz w:val="28"/>
          <w:szCs w:val="28"/>
        </w:rPr>
        <w:t>Нижегородской области на 202</w:t>
      </w:r>
      <w:r>
        <w:rPr>
          <w:rFonts w:ascii="Times New Roman" w:hAnsi="Times New Roman" w:cs="Times New Roman"/>
          <w:sz w:val="28"/>
          <w:szCs w:val="28"/>
        </w:rPr>
        <w:t>4</w:t>
      </w:r>
      <w:r w:rsidRPr="00E75780">
        <w:rPr>
          <w:rFonts w:ascii="Times New Roman" w:hAnsi="Times New Roman" w:cs="Times New Roman"/>
          <w:sz w:val="28"/>
          <w:szCs w:val="28"/>
        </w:rPr>
        <w:t xml:space="preserve"> год и на плановый период 202</w:t>
      </w:r>
      <w:r>
        <w:rPr>
          <w:rFonts w:ascii="Times New Roman" w:hAnsi="Times New Roman" w:cs="Times New Roman"/>
          <w:sz w:val="28"/>
          <w:szCs w:val="28"/>
        </w:rPr>
        <w:t>5</w:t>
      </w:r>
      <w:r w:rsidRPr="00E75780">
        <w:rPr>
          <w:rFonts w:ascii="Times New Roman" w:hAnsi="Times New Roman" w:cs="Times New Roman"/>
          <w:sz w:val="28"/>
          <w:szCs w:val="28"/>
        </w:rPr>
        <w:t xml:space="preserve"> и 202</w:t>
      </w:r>
      <w:r>
        <w:rPr>
          <w:rFonts w:ascii="Times New Roman" w:hAnsi="Times New Roman" w:cs="Times New Roman"/>
          <w:sz w:val="28"/>
          <w:szCs w:val="28"/>
        </w:rPr>
        <w:t>6</w:t>
      </w:r>
      <w:r w:rsidRPr="00E75780">
        <w:rPr>
          <w:rFonts w:ascii="Times New Roman" w:hAnsi="Times New Roman" w:cs="Times New Roman"/>
          <w:sz w:val="28"/>
          <w:szCs w:val="28"/>
        </w:rPr>
        <w:t xml:space="preserve"> годов» (в редакции от 26.12.202</w:t>
      </w:r>
      <w:r>
        <w:rPr>
          <w:rFonts w:ascii="Times New Roman" w:hAnsi="Times New Roman" w:cs="Times New Roman"/>
          <w:sz w:val="28"/>
          <w:szCs w:val="28"/>
        </w:rPr>
        <w:t>4</w:t>
      </w:r>
      <w:r w:rsidRPr="00E75780">
        <w:rPr>
          <w:rFonts w:ascii="Times New Roman" w:hAnsi="Times New Roman" w:cs="Times New Roman"/>
          <w:sz w:val="28"/>
          <w:szCs w:val="28"/>
        </w:rPr>
        <w:t xml:space="preserve"> №</w:t>
      </w:r>
      <w:r>
        <w:rPr>
          <w:rFonts w:ascii="Times New Roman" w:hAnsi="Times New Roman" w:cs="Times New Roman"/>
          <w:sz w:val="28"/>
          <w:szCs w:val="28"/>
        </w:rPr>
        <w:t>58</w:t>
      </w:r>
      <w:r w:rsidRPr="00E75780">
        <w:rPr>
          <w:rFonts w:ascii="Times New Roman" w:hAnsi="Times New Roman" w:cs="Times New Roman"/>
          <w:sz w:val="28"/>
          <w:szCs w:val="28"/>
        </w:rPr>
        <w:t>) (общий объем</w:t>
      </w:r>
      <w:proofErr w:type="gramEnd"/>
      <w:r w:rsidRPr="00E75780">
        <w:rPr>
          <w:rFonts w:ascii="Times New Roman" w:hAnsi="Times New Roman" w:cs="Times New Roman"/>
          <w:sz w:val="28"/>
          <w:szCs w:val="28"/>
        </w:rPr>
        <w:t xml:space="preserve"> расходов</w:t>
      </w:r>
      <w:r>
        <w:rPr>
          <w:rFonts w:ascii="Times New Roman" w:hAnsi="Times New Roman" w:cs="Times New Roman"/>
          <w:sz w:val="28"/>
          <w:szCs w:val="28"/>
        </w:rPr>
        <w:t xml:space="preserve"> 110 788,0</w:t>
      </w:r>
      <w:r w:rsidRPr="00E75780">
        <w:rPr>
          <w:rFonts w:ascii="Times New Roman" w:hAnsi="Times New Roman" w:cs="Times New Roman"/>
          <w:sz w:val="28"/>
          <w:szCs w:val="28"/>
        </w:rPr>
        <w:t> тыс</w:t>
      </w:r>
      <w:proofErr w:type="gramStart"/>
      <w:r w:rsidRPr="00E75780">
        <w:rPr>
          <w:rFonts w:ascii="Times New Roman" w:hAnsi="Times New Roman" w:cs="Times New Roman"/>
          <w:sz w:val="28"/>
          <w:szCs w:val="28"/>
        </w:rPr>
        <w:t>.р</w:t>
      </w:r>
      <w:proofErr w:type="gramEnd"/>
      <w:r w:rsidRPr="00E75780">
        <w:rPr>
          <w:rFonts w:ascii="Times New Roman" w:hAnsi="Times New Roman" w:cs="Times New Roman"/>
          <w:sz w:val="28"/>
          <w:szCs w:val="28"/>
        </w:rPr>
        <w:t>ублей). Отклонения не установлены.</w:t>
      </w:r>
    </w:p>
    <w:p w:rsidR="00CB7518" w:rsidRDefault="00CB7518" w:rsidP="00CB7518">
      <w:pPr>
        <w:spacing w:after="0" w:line="240" w:lineRule="auto"/>
        <w:ind w:firstLine="709"/>
        <w:jc w:val="both"/>
        <w:rPr>
          <w:rFonts w:ascii="Times New Roman" w:hAnsi="Times New Roman" w:cs="Times New Roman"/>
          <w:color w:val="000000"/>
          <w:sz w:val="28"/>
          <w:szCs w:val="28"/>
        </w:rPr>
      </w:pPr>
      <w:r w:rsidRPr="003852F4">
        <w:rPr>
          <w:rFonts w:ascii="Times New Roman" w:hAnsi="Times New Roman" w:cs="Times New Roman"/>
          <w:color w:val="000000"/>
          <w:sz w:val="28"/>
          <w:szCs w:val="28"/>
        </w:rPr>
        <w:t>Сумма утвержденных лимитов бюджетных обязательств, отраженная в графе</w:t>
      </w:r>
      <w:r>
        <w:rPr>
          <w:rFonts w:ascii="Times New Roman" w:hAnsi="Times New Roman" w:cs="Times New Roman"/>
          <w:color w:val="000000"/>
          <w:sz w:val="28"/>
          <w:szCs w:val="28"/>
        </w:rPr>
        <w:t xml:space="preserve"> </w:t>
      </w:r>
      <w:r w:rsidRPr="003852F4">
        <w:rPr>
          <w:rFonts w:ascii="Times New Roman" w:hAnsi="Times New Roman" w:cs="Times New Roman"/>
          <w:color w:val="000000"/>
          <w:sz w:val="28"/>
          <w:szCs w:val="28"/>
        </w:rPr>
        <w:t>5 раздела 2 «Расходы бюджета» Отчета об исполнении бюджета главного</w:t>
      </w:r>
      <w:r>
        <w:rPr>
          <w:rFonts w:ascii="Times New Roman" w:hAnsi="Times New Roman" w:cs="Times New Roman"/>
          <w:color w:val="000000"/>
          <w:sz w:val="28"/>
          <w:szCs w:val="28"/>
        </w:rPr>
        <w:t xml:space="preserve"> </w:t>
      </w:r>
      <w:r w:rsidRPr="003852F4">
        <w:rPr>
          <w:rFonts w:ascii="Times New Roman" w:hAnsi="Times New Roman" w:cs="Times New Roman"/>
          <w:color w:val="000000"/>
          <w:sz w:val="28"/>
          <w:szCs w:val="28"/>
        </w:rPr>
        <w:t>распорядителя бюджетных средств (ф. 0503127) соответствует показателям графы</w:t>
      </w:r>
      <w:r>
        <w:rPr>
          <w:rFonts w:ascii="Times New Roman" w:hAnsi="Times New Roman" w:cs="Times New Roman"/>
          <w:color w:val="000000"/>
          <w:sz w:val="28"/>
          <w:szCs w:val="28"/>
        </w:rPr>
        <w:t xml:space="preserve"> </w:t>
      </w:r>
      <w:r w:rsidRPr="003852F4">
        <w:rPr>
          <w:rFonts w:ascii="Times New Roman" w:hAnsi="Times New Roman" w:cs="Times New Roman"/>
          <w:color w:val="000000"/>
          <w:sz w:val="28"/>
          <w:szCs w:val="28"/>
        </w:rPr>
        <w:t>4 «Утвержденные бюджетные назначения».</w:t>
      </w:r>
    </w:p>
    <w:p w:rsidR="00CB7518" w:rsidRDefault="00CB7518" w:rsidP="00CB7518">
      <w:pPr>
        <w:spacing w:after="0" w:line="240" w:lineRule="auto"/>
        <w:ind w:firstLine="709"/>
        <w:jc w:val="both"/>
        <w:rPr>
          <w:rFonts w:ascii="Times New Roman" w:hAnsi="Times New Roman" w:cs="Times New Roman"/>
          <w:color w:val="000000"/>
          <w:sz w:val="28"/>
          <w:szCs w:val="28"/>
        </w:rPr>
      </w:pPr>
      <w:r w:rsidRPr="007824B5">
        <w:rPr>
          <w:rFonts w:ascii="Times New Roman" w:hAnsi="Times New Roman" w:cs="Times New Roman"/>
          <w:color w:val="000000"/>
          <w:sz w:val="28"/>
          <w:szCs w:val="28"/>
        </w:rPr>
        <w:t>Показатели графы «Исполнено» разделов 1, 2 Отчета об исполнении</w:t>
      </w:r>
      <w:r>
        <w:rPr>
          <w:rFonts w:ascii="Times New Roman" w:hAnsi="Times New Roman" w:cs="Times New Roman"/>
          <w:color w:val="000000"/>
          <w:sz w:val="28"/>
          <w:szCs w:val="28"/>
        </w:rPr>
        <w:t xml:space="preserve"> </w:t>
      </w:r>
      <w:r w:rsidRPr="007824B5">
        <w:rPr>
          <w:rFonts w:ascii="Times New Roman" w:hAnsi="Times New Roman" w:cs="Times New Roman"/>
          <w:color w:val="000000"/>
          <w:sz w:val="28"/>
          <w:szCs w:val="28"/>
        </w:rPr>
        <w:t>бюджета главного распорядителя бюджетных средств (ф. 0503127) соответствуют</w:t>
      </w:r>
      <w:r>
        <w:rPr>
          <w:rFonts w:ascii="Times New Roman" w:hAnsi="Times New Roman" w:cs="Times New Roman"/>
          <w:color w:val="000000"/>
          <w:sz w:val="28"/>
          <w:szCs w:val="28"/>
        </w:rPr>
        <w:t xml:space="preserve"> </w:t>
      </w:r>
      <w:r w:rsidRPr="007824B5">
        <w:rPr>
          <w:rFonts w:ascii="Times New Roman" w:hAnsi="Times New Roman" w:cs="Times New Roman"/>
          <w:color w:val="000000"/>
          <w:sz w:val="28"/>
          <w:szCs w:val="28"/>
        </w:rPr>
        <w:t>показателям, отраженным в Отчете о состоянии лицевого счета бюджета на</w:t>
      </w:r>
      <w:r>
        <w:rPr>
          <w:rFonts w:ascii="Times New Roman" w:hAnsi="Times New Roman" w:cs="Times New Roman"/>
          <w:color w:val="000000"/>
          <w:sz w:val="28"/>
          <w:szCs w:val="28"/>
        </w:rPr>
        <w:t xml:space="preserve"> </w:t>
      </w:r>
      <w:r w:rsidRPr="007824B5">
        <w:rPr>
          <w:rFonts w:ascii="Times New Roman" w:hAnsi="Times New Roman" w:cs="Times New Roman"/>
          <w:color w:val="000000"/>
          <w:sz w:val="28"/>
          <w:szCs w:val="28"/>
        </w:rPr>
        <w:t>01.01.202</w:t>
      </w:r>
      <w:r>
        <w:rPr>
          <w:rFonts w:ascii="Times New Roman" w:hAnsi="Times New Roman" w:cs="Times New Roman"/>
          <w:color w:val="000000"/>
          <w:sz w:val="28"/>
          <w:szCs w:val="28"/>
        </w:rPr>
        <w:t>5</w:t>
      </w:r>
      <w:r w:rsidRPr="007824B5">
        <w:rPr>
          <w:rFonts w:ascii="Times New Roman" w:hAnsi="Times New Roman" w:cs="Times New Roman"/>
          <w:color w:val="000000"/>
          <w:sz w:val="28"/>
          <w:szCs w:val="28"/>
        </w:rPr>
        <w:t xml:space="preserve"> (ф. 0531793), предоставленном УФК по </w:t>
      </w:r>
      <w:r>
        <w:rPr>
          <w:rFonts w:ascii="Times New Roman" w:hAnsi="Times New Roman" w:cs="Times New Roman"/>
          <w:color w:val="000000"/>
          <w:sz w:val="28"/>
          <w:szCs w:val="28"/>
        </w:rPr>
        <w:t xml:space="preserve">Нижегородской </w:t>
      </w:r>
      <w:r w:rsidRPr="007824B5">
        <w:rPr>
          <w:rFonts w:ascii="Times New Roman" w:hAnsi="Times New Roman" w:cs="Times New Roman"/>
          <w:color w:val="000000"/>
          <w:sz w:val="28"/>
          <w:szCs w:val="28"/>
        </w:rPr>
        <w:t>области.</w:t>
      </w:r>
    </w:p>
    <w:p w:rsidR="00CB7518" w:rsidRDefault="00CB7518" w:rsidP="00CB7518">
      <w:pPr>
        <w:spacing w:after="0" w:line="240" w:lineRule="auto"/>
        <w:ind w:firstLine="709"/>
        <w:jc w:val="both"/>
        <w:rPr>
          <w:rFonts w:ascii="Times New Roman" w:hAnsi="Times New Roman" w:cs="Times New Roman"/>
          <w:sz w:val="28"/>
          <w:szCs w:val="28"/>
        </w:rPr>
      </w:pPr>
    </w:p>
    <w:bookmarkEnd w:id="0"/>
    <w:p w:rsidR="00EB3D32" w:rsidRPr="00C36661"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b/>
          <w:sz w:val="28"/>
          <w:szCs w:val="28"/>
        </w:rPr>
        <w:lastRenderedPageBreak/>
        <w:t>5.2. Оценка полноты использования бюджетных ассигнований по статьям расходов</w:t>
      </w:r>
      <w:r w:rsidRPr="00C36661">
        <w:rPr>
          <w:rFonts w:ascii="Times New Roman" w:hAnsi="Times New Roman" w:cs="Times New Roman"/>
          <w:bCs/>
          <w:sz w:val="28"/>
          <w:szCs w:val="28"/>
        </w:rPr>
        <w:t xml:space="preserve"> осуществлена на основании п</w:t>
      </w:r>
      <w:r w:rsidRPr="00C36661">
        <w:rPr>
          <w:rFonts w:ascii="Times New Roman" w:hAnsi="Times New Roman" w:cs="Times New Roman"/>
          <w:sz w:val="28"/>
          <w:szCs w:val="28"/>
        </w:rPr>
        <w:t>оказателей следующих форм бюджетной отчетности:</w:t>
      </w:r>
    </w:p>
    <w:p w:rsidR="00EB3D32" w:rsidRPr="00C36661"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отчет об исполнении бюджета … (ф.0503127);</w:t>
      </w:r>
    </w:p>
    <w:p w:rsidR="00EB3D32" w:rsidRPr="00C36661"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отчет о бюджетных обязательствах (ф.0503128);</w:t>
      </w:r>
    </w:p>
    <w:p w:rsidR="00EB3D32" w:rsidRPr="00C36661"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пояснительная записка (ф.0503160);</w:t>
      </w:r>
    </w:p>
    <w:p w:rsidR="00EB3D32"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сведения об исполнении бюджета (ф.0503164).</w:t>
      </w:r>
    </w:p>
    <w:p w:rsidR="0017235B" w:rsidRDefault="0017235B" w:rsidP="0017235B">
      <w:pPr>
        <w:widowControl w:val="0"/>
        <w:autoSpaceDE w:val="0"/>
        <w:autoSpaceDN w:val="0"/>
        <w:adjustRightInd w:val="0"/>
        <w:spacing w:after="0" w:line="240" w:lineRule="auto"/>
        <w:ind w:firstLine="709"/>
        <w:jc w:val="both"/>
        <w:rPr>
          <w:rFonts w:ascii="Times New Roman" w:hAnsi="Times New Roman"/>
          <w:sz w:val="28"/>
          <w:szCs w:val="28"/>
        </w:rPr>
      </w:pPr>
      <w:r w:rsidRPr="00480F7E">
        <w:rPr>
          <w:rFonts w:ascii="Times New Roman" w:hAnsi="Times New Roman"/>
          <w:sz w:val="28"/>
          <w:szCs w:val="28"/>
        </w:rPr>
        <w:t xml:space="preserve">Более подробно </w:t>
      </w:r>
      <w:r w:rsidRPr="00480F7E">
        <w:rPr>
          <w:rFonts w:ascii="Times New Roman" w:eastAsia="Times New Roman" w:hAnsi="Times New Roman"/>
          <w:sz w:val="28"/>
          <w:szCs w:val="28"/>
          <w:lang w:eastAsia="ru-RU"/>
        </w:rPr>
        <w:t>исполнение по расходам за 202</w:t>
      </w:r>
      <w:r w:rsidR="00CB7518">
        <w:rPr>
          <w:rFonts w:ascii="Times New Roman" w:eastAsia="Times New Roman" w:hAnsi="Times New Roman"/>
          <w:sz w:val="28"/>
          <w:szCs w:val="28"/>
          <w:lang w:eastAsia="ru-RU"/>
        </w:rPr>
        <w:t>4</w:t>
      </w:r>
      <w:r w:rsidRPr="00480F7E">
        <w:rPr>
          <w:rFonts w:ascii="Times New Roman" w:eastAsia="Times New Roman" w:hAnsi="Times New Roman"/>
          <w:sz w:val="28"/>
          <w:szCs w:val="28"/>
          <w:lang w:eastAsia="ru-RU"/>
        </w:rPr>
        <w:t xml:space="preserve"> год</w:t>
      </w:r>
      <w:r w:rsidRPr="00480F7E">
        <w:rPr>
          <w:rFonts w:ascii="Times New Roman" w:hAnsi="Times New Roman"/>
          <w:sz w:val="28"/>
          <w:szCs w:val="28"/>
        </w:rPr>
        <w:t xml:space="preserve"> представлено в таблице № </w:t>
      </w:r>
      <w:r>
        <w:rPr>
          <w:rFonts w:ascii="Times New Roman" w:hAnsi="Times New Roman"/>
          <w:sz w:val="28"/>
          <w:szCs w:val="28"/>
        </w:rPr>
        <w:t>4</w:t>
      </w:r>
      <w:r w:rsidRPr="00480F7E">
        <w:rPr>
          <w:rFonts w:ascii="Times New Roman" w:hAnsi="Times New Roman"/>
          <w:sz w:val="28"/>
          <w:szCs w:val="28"/>
        </w:rPr>
        <w:t>.</w:t>
      </w:r>
    </w:p>
    <w:p w:rsidR="0017235B" w:rsidRPr="00480F7E" w:rsidRDefault="0017235B" w:rsidP="0017235B">
      <w:pPr>
        <w:spacing w:after="0" w:line="240" w:lineRule="auto"/>
        <w:ind w:firstLine="709"/>
        <w:jc w:val="right"/>
        <w:rPr>
          <w:rFonts w:ascii="Times New Roman" w:eastAsia="Times New Roman" w:hAnsi="Times New Roman"/>
          <w:sz w:val="28"/>
          <w:szCs w:val="28"/>
          <w:lang w:eastAsia="ru-RU"/>
        </w:rPr>
      </w:pPr>
      <w:r w:rsidRPr="00480F7E">
        <w:rPr>
          <w:rFonts w:ascii="Times New Roman" w:hAnsi="Times New Roman"/>
          <w:sz w:val="20"/>
          <w:szCs w:val="20"/>
        </w:rPr>
        <w:t xml:space="preserve">Таблица № </w:t>
      </w:r>
      <w:r>
        <w:rPr>
          <w:rFonts w:ascii="Times New Roman" w:hAnsi="Times New Roman"/>
          <w:sz w:val="20"/>
          <w:szCs w:val="20"/>
        </w:rPr>
        <w:t xml:space="preserve">4 </w:t>
      </w:r>
    </w:p>
    <w:tbl>
      <w:tblPr>
        <w:tblW w:w="52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53"/>
        <w:gridCol w:w="1994"/>
        <w:gridCol w:w="1864"/>
        <w:gridCol w:w="1821"/>
        <w:gridCol w:w="1063"/>
      </w:tblGrid>
      <w:tr w:rsidR="0017235B" w:rsidRPr="00480F7E" w:rsidTr="00CB7518">
        <w:trPr>
          <w:trHeight w:val="931"/>
          <w:tblHeader/>
        </w:trPr>
        <w:tc>
          <w:tcPr>
            <w:tcW w:w="1627" w:type="pct"/>
            <w:shd w:val="clear" w:color="auto" w:fill="auto"/>
            <w:noWrap/>
            <w:hideMark/>
          </w:tcPr>
          <w:p w:rsidR="0017235B" w:rsidRPr="00480F7E" w:rsidRDefault="0017235B" w:rsidP="0017235B">
            <w:pPr>
              <w:spacing w:after="0" w:line="200" w:lineRule="exact"/>
              <w:jc w:val="center"/>
              <w:rPr>
                <w:rFonts w:ascii="Times New Roman" w:eastAsia="Times New Roman" w:hAnsi="Times New Roman"/>
                <w:b/>
                <w:sz w:val="24"/>
                <w:szCs w:val="24"/>
                <w:lang w:eastAsia="ru-RU"/>
              </w:rPr>
            </w:pPr>
            <w:r w:rsidRPr="00480F7E">
              <w:rPr>
                <w:rFonts w:ascii="Times New Roman" w:eastAsia="Times New Roman" w:hAnsi="Times New Roman"/>
                <w:b/>
                <w:sz w:val="24"/>
                <w:szCs w:val="24"/>
                <w:lang w:eastAsia="ru-RU"/>
              </w:rPr>
              <w:t>Наименование раздела</w:t>
            </w:r>
          </w:p>
        </w:tc>
        <w:tc>
          <w:tcPr>
            <w:tcW w:w="997" w:type="pct"/>
            <w:shd w:val="clear" w:color="auto" w:fill="auto"/>
            <w:noWrap/>
            <w:hideMark/>
          </w:tcPr>
          <w:p w:rsidR="0017235B" w:rsidRPr="00480F7E" w:rsidRDefault="0017235B" w:rsidP="0017235B">
            <w:pPr>
              <w:spacing w:after="0" w:line="200" w:lineRule="exact"/>
              <w:jc w:val="center"/>
              <w:rPr>
                <w:rFonts w:ascii="Times New Roman" w:eastAsia="Times New Roman" w:hAnsi="Times New Roman"/>
                <w:b/>
                <w:sz w:val="24"/>
                <w:szCs w:val="24"/>
                <w:lang w:eastAsia="ru-RU"/>
              </w:rPr>
            </w:pPr>
            <w:r w:rsidRPr="00480F7E">
              <w:rPr>
                <w:rFonts w:ascii="Times New Roman" w:eastAsia="Times New Roman" w:hAnsi="Times New Roman"/>
                <w:b/>
                <w:sz w:val="24"/>
                <w:szCs w:val="24"/>
                <w:lang w:eastAsia="ru-RU"/>
              </w:rPr>
              <w:t>Утвержденные</w:t>
            </w:r>
          </w:p>
          <w:p w:rsidR="0017235B" w:rsidRPr="00480F7E" w:rsidRDefault="0017235B" w:rsidP="0017235B">
            <w:pPr>
              <w:spacing w:after="0" w:line="200" w:lineRule="exact"/>
              <w:jc w:val="center"/>
              <w:rPr>
                <w:rFonts w:ascii="Times New Roman" w:eastAsia="Times New Roman" w:hAnsi="Times New Roman"/>
                <w:b/>
                <w:sz w:val="24"/>
                <w:szCs w:val="24"/>
                <w:lang w:eastAsia="ru-RU"/>
              </w:rPr>
            </w:pPr>
            <w:r w:rsidRPr="00480F7E">
              <w:rPr>
                <w:rFonts w:ascii="Times New Roman" w:eastAsia="Times New Roman" w:hAnsi="Times New Roman"/>
                <w:b/>
                <w:sz w:val="24"/>
                <w:szCs w:val="24"/>
                <w:lang w:eastAsia="ru-RU"/>
              </w:rPr>
              <w:t xml:space="preserve">бюджетные назначения, </w:t>
            </w:r>
            <w:r w:rsidR="00CB7518">
              <w:rPr>
                <w:rFonts w:ascii="Times New Roman" w:eastAsia="Times New Roman" w:hAnsi="Times New Roman"/>
                <w:b/>
                <w:sz w:val="24"/>
                <w:szCs w:val="24"/>
                <w:lang w:eastAsia="ru-RU"/>
              </w:rPr>
              <w:t>тыс</w:t>
            </w:r>
            <w:proofErr w:type="gramStart"/>
            <w:r w:rsidR="00CB7518">
              <w:rPr>
                <w:rFonts w:ascii="Times New Roman" w:eastAsia="Times New Roman" w:hAnsi="Times New Roman"/>
                <w:b/>
                <w:sz w:val="24"/>
                <w:szCs w:val="24"/>
                <w:lang w:eastAsia="ru-RU"/>
              </w:rPr>
              <w:t>.</w:t>
            </w:r>
            <w:r w:rsidRPr="00480F7E">
              <w:rPr>
                <w:rFonts w:ascii="Times New Roman" w:eastAsia="Times New Roman" w:hAnsi="Times New Roman"/>
                <w:b/>
                <w:sz w:val="24"/>
                <w:szCs w:val="24"/>
                <w:lang w:eastAsia="ru-RU"/>
              </w:rPr>
              <w:t>р</w:t>
            </w:r>
            <w:proofErr w:type="gramEnd"/>
            <w:r w:rsidRPr="00480F7E">
              <w:rPr>
                <w:rFonts w:ascii="Times New Roman" w:eastAsia="Times New Roman" w:hAnsi="Times New Roman"/>
                <w:b/>
                <w:sz w:val="24"/>
                <w:szCs w:val="24"/>
                <w:lang w:eastAsia="ru-RU"/>
              </w:rPr>
              <w:t>уб.</w:t>
            </w:r>
          </w:p>
        </w:tc>
        <w:tc>
          <w:tcPr>
            <w:tcW w:w="932" w:type="pct"/>
            <w:shd w:val="clear" w:color="auto" w:fill="auto"/>
            <w:noWrap/>
            <w:hideMark/>
          </w:tcPr>
          <w:p w:rsidR="0017235B" w:rsidRPr="00480F7E" w:rsidRDefault="0017235B" w:rsidP="0017235B">
            <w:pPr>
              <w:spacing w:after="0" w:line="200" w:lineRule="exact"/>
              <w:jc w:val="center"/>
              <w:rPr>
                <w:rFonts w:ascii="Times New Roman" w:eastAsia="Times New Roman" w:hAnsi="Times New Roman"/>
                <w:b/>
                <w:sz w:val="24"/>
                <w:szCs w:val="24"/>
                <w:lang w:eastAsia="ru-RU"/>
              </w:rPr>
            </w:pPr>
            <w:r w:rsidRPr="00480F7E">
              <w:rPr>
                <w:rFonts w:ascii="Times New Roman" w:eastAsia="Times New Roman" w:hAnsi="Times New Roman"/>
                <w:b/>
                <w:sz w:val="24"/>
                <w:szCs w:val="24"/>
                <w:lang w:eastAsia="ru-RU"/>
              </w:rPr>
              <w:t xml:space="preserve">Исполнено, </w:t>
            </w:r>
            <w:r w:rsidR="00CB7518">
              <w:rPr>
                <w:rFonts w:ascii="Times New Roman" w:eastAsia="Times New Roman" w:hAnsi="Times New Roman"/>
                <w:b/>
                <w:sz w:val="24"/>
                <w:szCs w:val="24"/>
                <w:lang w:eastAsia="ru-RU"/>
              </w:rPr>
              <w:t>тыс</w:t>
            </w:r>
            <w:proofErr w:type="gramStart"/>
            <w:r w:rsidR="00CB7518">
              <w:rPr>
                <w:rFonts w:ascii="Times New Roman" w:eastAsia="Times New Roman" w:hAnsi="Times New Roman"/>
                <w:b/>
                <w:sz w:val="24"/>
                <w:szCs w:val="24"/>
                <w:lang w:eastAsia="ru-RU"/>
              </w:rPr>
              <w:t>.</w:t>
            </w:r>
            <w:r w:rsidRPr="00480F7E">
              <w:rPr>
                <w:rFonts w:ascii="Times New Roman" w:eastAsia="Times New Roman" w:hAnsi="Times New Roman"/>
                <w:b/>
                <w:sz w:val="24"/>
                <w:szCs w:val="24"/>
                <w:lang w:eastAsia="ru-RU"/>
              </w:rPr>
              <w:t>р</w:t>
            </w:r>
            <w:proofErr w:type="gramEnd"/>
            <w:r w:rsidRPr="00480F7E">
              <w:rPr>
                <w:rFonts w:ascii="Times New Roman" w:eastAsia="Times New Roman" w:hAnsi="Times New Roman"/>
                <w:b/>
                <w:sz w:val="24"/>
                <w:szCs w:val="24"/>
                <w:lang w:eastAsia="ru-RU"/>
              </w:rPr>
              <w:t>уб.</w:t>
            </w:r>
          </w:p>
        </w:tc>
        <w:tc>
          <w:tcPr>
            <w:tcW w:w="911" w:type="pct"/>
            <w:shd w:val="clear" w:color="auto" w:fill="auto"/>
            <w:noWrap/>
            <w:hideMark/>
          </w:tcPr>
          <w:p w:rsidR="0017235B" w:rsidRPr="00480F7E" w:rsidRDefault="0017235B" w:rsidP="0017235B">
            <w:pPr>
              <w:spacing w:after="0" w:line="200" w:lineRule="exact"/>
              <w:jc w:val="center"/>
              <w:rPr>
                <w:rFonts w:ascii="Times New Roman" w:eastAsia="Times New Roman" w:hAnsi="Times New Roman"/>
                <w:b/>
                <w:sz w:val="24"/>
                <w:szCs w:val="24"/>
                <w:lang w:eastAsia="ru-RU"/>
              </w:rPr>
            </w:pPr>
            <w:r w:rsidRPr="00480F7E">
              <w:rPr>
                <w:rFonts w:ascii="Times New Roman" w:eastAsia="Times New Roman" w:hAnsi="Times New Roman"/>
                <w:b/>
                <w:sz w:val="24"/>
                <w:szCs w:val="24"/>
                <w:lang w:eastAsia="ru-RU"/>
              </w:rPr>
              <w:t xml:space="preserve">Не исполнено утвержденных назначений, </w:t>
            </w:r>
            <w:r w:rsidR="00CB7518">
              <w:rPr>
                <w:rFonts w:ascii="Times New Roman" w:eastAsia="Times New Roman" w:hAnsi="Times New Roman"/>
                <w:b/>
                <w:sz w:val="24"/>
                <w:szCs w:val="24"/>
                <w:lang w:eastAsia="ru-RU"/>
              </w:rPr>
              <w:t>тыс</w:t>
            </w:r>
            <w:proofErr w:type="gramStart"/>
            <w:r w:rsidR="00CB7518">
              <w:rPr>
                <w:rFonts w:ascii="Times New Roman" w:eastAsia="Times New Roman" w:hAnsi="Times New Roman"/>
                <w:b/>
                <w:sz w:val="24"/>
                <w:szCs w:val="24"/>
                <w:lang w:eastAsia="ru-RU"/>
              </w:rPr>
              <w:t>.</w:t>
            </w:r>
            <w:r w:rsidRPr="00480F7E">
              <w:rPr>
                <w:rFonts w:ascii="Times New Roman" w:eastAsia="Times New Roman" w:hAnsi="Times New Roman"/>
                <w:b/>
                <w:sz w:val="24"/>
                <w:szCs w:val="24"/>
                <w:lang w:eastAsia="ru-RU"/>
              </w:rPr>
              <w:t>р</w:t>
            </w:r>
            <w:proofErr w:type="gramEnd"/>
            <w:r w:rsidRPr="00480F7E">
              <w:rPr>
                <w:rFonts w:ascii="Times New Roman" w:eastAsia="Times New Roman" w:hAnsi="Times New Roman"/>
                <w:b/>
                <w:sz w:val="24"/>
                <w:szCs w:val="24"/>
                <w:lang w:eastAsia="ru-RU"/>
              </w:rPr>
              <w:t>уб.</w:t>
            </w:r>
          </w:p>
        </w:tc>
        <w:tc>
          <w:tcPr>
            <w:tcW w:w="532" w:type="pct"/>
            <w:shd w:val="clear" w:color="auto" w:fill="auto"/>
            <w:noWrap/>
            <w:hideMark/>
          </w:tcPr>
          <w:p w:rsidR="0017235B" w:rsidRPr="00480F7E" w:rsidRDefault="0017235B" w:rsidP="0017235B">
            <w:pPr>
              <w:spacing w:after="0" w:line="200" w:lineRule="exact"/>
              <w:jc w:val="center"/>
              <w:rPr>
                <w:rFonts w:ascii="Times New Roman" w:eastAsia="Times New Roman" w:hAnsi="Times New Roman"/>
                <w:b/>
                <w:sz w:val="24"/>
                <w:szCs w:val="24"/>
                <w:lang w:eastAsia="ru-RU"/>
              </w:rPr>
            </w:pPr>
            <w:proofErr w:type="spellStart"/>
            <w:proofErr w:type="gramStart"/>
            <w:r w:rsidRPr="00480F7E">
              <w:rPr>
                <w:rFonts w:ascii="Times New Roman" w:eastAsia="Times New Roman" w:hAnsi="Times New Roman"/>
                <w:b/>
                <w:sz w:val="24"/>
                <w:szCs w:val="24"/>
                <w:lang w:eastAsia="ru-RU"/>
              </w:rPr>
              <w:t>Испол</w:t>
            </w:r>
            <w:r w:rsidR="00CB7518">
              <w:rPr>
                <w:rFonts w:ascii="Times New Roman" w:eastAsia="Times New Roman" w:hAnsi="Times New Roman"/>
                <w:b/>
                <w:sz w:val="24"/>
                <w:szCs w:val="24"/>
                <w:lang w:eastAsia="ru-RU"/>
              </w:rPr>
              <w:t>-</w:t>
            </w:r>
            <w:r w:rsidRPr="00480F7E">
              <w:rPr>
                <w:rFonts w:ascii="Times New Roman" w:eastAsia="Times New Roman" w:hAnsi="Times New Roman"/>
                <w:b/>
                <w:sz w:val="24"/>
                <w:szCs w:val="24"/>
                <w:lang w:eastAsia="ru-RU"/>
              </w:rPr>
              <w:t>нение</w:t>
            </w:r>
            <w:proofErr w:type="spellEnd"/>
            <w:proofErr w:type="gramEnd"/>
            <w:r w:rsidRPr="00480F7E">
              <w:rPr>
                <w:rFonts w:ascii="Times New Roman" w:eastAsia="Times New Roman" w:hAnsi="Times New Roman"/>
                <w:b/>
                <w:sz w:val="24"/>
                <w:szCs w:val="24"/>
                <w:lang w:eastAsia="ru-RU"/>
              </w:rPr>
              <w:t>, %</w:t>
            </w:r>
          </w:p>
        </w:tc>
      </w:tr>
      <w:tr w:rsidR="0017235B" w:rsidRPr="00480F7E" w:rsidTr="00CB7518">
        <w:trPr>
          <w:trHeight w:val="312"/>
        </w:trPr>
        <w:tc>
          <w:tcPr>
            <w:tcW w:w="1627" w:type="pct"/>
            <w:shd w:val="clear" w:color="auto" w:fill="auto"/>
            <w:noWrap/>
            <w:hideMark/>
          </w:tcPr>
          <w:p w:rsidR="0017235B" w:rsidRPr="00480F7E" w:rsidRDefault="0017235B" w:rsidP="0017235B">
            <w:pPr>
              <w:spacing w:after="0" w:line="240" w:lineRule="auto"/>
              <w:jc w:val="center"/>
              <w:rPr>
                <w:rFonts w:ascii="Times New Roman" w:eastAsia="Times New Roman" w:hAnsi="Times New Roman"/>
                <w:b/>
                <w:sz w:val="20"/>
                <w:szCs w:val="20"/>
                <w:lang w:eastAsia="ru-RU"/>
              </w:rPr>
            </w:pPr>
            <w:r w:rsidRPr="00480F7E">
              <w:rPr>
                <w:rFonts w:ascii="Times New Roman" w:eastAsia="Times New Roman" w:hAnsi="Times New Roman"/>
                <w:b/>
                <w:sz w:val="20"/>
                <w:szCs w:val="20"/>
                <w:lang w:eastAsia="ru-RU"/>
              </w:rPr>
              <w:t>1</w:t>
            </w:r>
          </w:p>
        </w:tc>
        <w:tc>
          <w:tcPr>
            <w:tcW w:w="997" w:type="pct"/>
            <w:shd w:val="clear" w:color="auto" w:fill="auto"/>
            <w:noWrap/>
            <w:hideMark/>
          </w:tcPr>
          <w:p w:rsidR="0017235B" w:rsidRPr="00480F7E" w:rsidRDefault="0017235B" w:rsidP="0017235B">
            <w:pPr>
              <w:spacing w:after="0" w:line="240" w:lineRule="auto"/>
              <w:jc w:val="center"/>
              <w:rPr>
                <w:rFonts w:ascii="Times New Roman" w:eastAsia="Times New Roman" w:hAnsi="Times New Roman"/>
                <w:b/>
                <w:sz w:val="20"/>
                <w:szCs w:val="20"/>
                <w:lang w:eastAsia="ru-RU"/>
              </w:rPr>
            </w:pPr>
            <w:r w:rsidRPr="00480F7E">
              <w:rPr>
                <w:rFonts w:ascii="Times New Roman" w:eastAsia="Times New Roman" w:hAnsi="Times New Roman"/>
                <w:b/>
                <w:sz w:val="20"/>
                <w:szCs w:val="20"/>
                <w:lang w:eastAsia="ru-RU"/>
              </w:rPr>
              <w:t>2</w:t>
            </w:r>
          </w:p>
        </w:tc>
        <w:tc>
          <w:tcPr>
            <w:tcW w:w="932" w:type="pct"/>
            <w:shd w:val="clear" w:color="auto" w:fill="auto"/>
            <w:noWrap/>
            <w:hideMark/>
          </w:tcPr>
          <w:p w:rsidR="0017235B" w:rsidRPr="00480F7E" w:rsidRDefault="0017235B" w:rsidP="0017235B">
            <w:pPr>
              <w:spacing w:after="0" w:line="240" w:lineRule="auto"/>
              <w:jc w:val="center"/>
              <w:rPr>
                <w:rFonts w:ascii="Times New Roman" w:eastAsia="Times New Roman" w:hAnsi="Times New Roman"/>
                <w:b/>
                <w:sz w:val="20"/>
                <w:szCs w:val="20"/>
                <w:lang w:eastAsia="ru-RU"/>
              </w:rPr>
            </w:pPr>
            <w:r w:rsidRPr="00480F7E">
              <w:rPr>
                <w:rFonts w:ascii="Times New Roman" w:eastAsia="Times New Roman" w:hAnsi="Times New Roman"/>
                <w:b/>
                <w:sz w:val="20"/>
                <w:szCs w:val="20"/>
                <w:lang w:eastAsia="ru-RU"/>
              </w:rPr>
              <w:t>3</w:t>
            </w:r>
          </w:p>
        </w:tc>
        <w:tc>
          <w:tcPr>
            <w:tcW w:w="911" w:type="pct"/>
            <w:shd w:val="clear" w:color="auto" w:fill="auto"/>
            <w:noWrap/>
            <w:hideMark/>
          </w:tcPr>
          <w:p w:rsidR="0017235B" w:rsidRPr="00480F7E" w:rsidRDefault="0017235B" w:rsidP="0017235B">
            <w:pPr>
              <w:spacing w:after="0" w:line="240" w:lineRule="auto"/>
              <w:jc w:val="center"/>
              <w:rPr>
                <w:rFonts w:ascii="Times New Roman" w:eastAsia="Times New Roman" w:hAnsi="Times New Roman"/>
                <w:b/>
                <w:sz w:val="20"/>
                <w:szCs w:val="20"/>
                <w:lang w:eastAsia="ru-RU"/>
              </w:rPr>
            </w:pPr>
            <w:r w:rsidRPr="00480F7E">
              <w:rPr>
                <w:rFonts w:ascii="Times New Roman" w:eastAsia="Times New Roman" w:hAnsi="Times New Roman"/>
                <w:b/>
                <w:sz w:val="20"/>
                <w:szCs w:val="20"/>
                <w:lang w:eastAsia="ru-RU"/>
              </w:rPr>
              <w:t>4</w:t>
            </w:r>
          </w:p>
        </w:tc>
        <w:tc>
          <w:tcPr>
            <w:tcW w:w="532" w:type="pct"/>
            <w:shd w:val="clear" w:color="auto" w:fill="auto"/>
            <w:noWrap/>
            <w:hideMark/>
          </w:tcPr>
          <w:p w:rsidR="0017235B" w:rsidRPr="00480F7E" w:rsidRDefault="0017235B" w:rsidP="0017235B">
            <w:pPr>
              <w:spacing w:after="0" w:line="240" w:lineRule="auto"/>
              <w:jc w:val="center"/>
              <w:rPr>
                <w:rFonts w:ascii="Times New Roman" w:eastAsia="Times New Roman" w:hAnsi="Times New Roman"/>
                <w:b/>
                <w:sz w:val="20"/>
                <w:szCs w:val="20"/>
                <w:lang w:eastAsia="ru-RU"/>
              </w:rPr>
            </w:pPr>
            <w:r w:rsidRPr="00480F7E">
              <w:rPr>
                <w:rFonts w:ascii="Times New Roman" w:eastAsia="Times New Roman" w:hAnsi="Times New Roman"/>
                <w:b/>
                <w:sz w:val="20"/>
                <w:szCs w:val="20"/>
                <w:lang w:eastAsia="ru-RU"/>
              </w:rPr>
              <w:t>5</w:t>
            </w:r>
          </w:p>
        </w:tc>
      </w:tr>
      <w:tr w:rsidR="0017235B" w:rsidRPr="00480F7E" w:rsidTr="00CB7518">
        <w:trPr>
          <w:trHeight w:val="312"/>
        </w:trPr>
        <w:tc>
          <w:tcPr>
            <w:tcW w:w="1627" w:type="pct"/>
            <w:shd w:val="clear" w:color="auto" w:fill="auto"/>
            <w:noWrap/>
            <w:hideMark/>
          </w:tcPr>
          <w:p w:rsidR="0017235B" w:rsidRPr="0017235B" w:rsidRDefault="0017235B" w:rsidP="0017235B">
            <w:pPr>
              <w:spacing w:after="0" w:line="240" w:lineRule="auto"/>
              <w:rPr>
                <w:rFonts w:ascii="Times New Roman" w:eastAsia="Times New Roman" w:hAnsi="Times New Roman"/>
                <w:sz w:val="24"/>
                <w:szCs w:val="24"/>
                <w:lang w:eastAsia="ru-RU"/>
              </w:rPr>
            </w:pPr>
            <w:r w:rsidRPr="0017235B">
              <w:rPr>
                <w:rFonts w:ascii="Times New Roman" w:eastAsia="Times New Roman" w:hAnsi="Times New Roman" w:cs="Times New Roman"/>
                <w:bCs/>
                <w:sz w:val="24"/>
                <w:szCs w:val="24"/>
                <w:lang w:eastAsia="ru-RU"/>
              </w:rPr>
              <w:t>Национальная оборона</w:t>
            </w:r>
          </w:p>
        </w:tc>
        <w:tc>
          <w:tcPr>
            <w:tcW w:w="997" w:type="pct"/>
            <w:shd w:val="clear" w:color="auto" w:fill="auto"/>
            <w:noWrap/>
            <w:hideMark/>
          </w:tcPr>
          <w:p w:rsidR="0017235B" w:rsidRPr="00480F7E" w:rsidRDefault="00CB7518" w:rsidP="009B0F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169,0</w:t>
            </w:r>
          </w:p>
        </w:tc>
        <w:tc>
          <w:tcPr>
            <w:tcW w:w="932" w:type="pct"/>
            <w:shd w:val="clear" w:color="auto" w:fill="auto"/>
            <w:noWrap/>
            <w:hideMark/>
          </w:tcPr>
          <w:p w:rsidR="0017235B" w:rsidRPr="00480F7E" w:rsidRDefault="00CB7518" w:rsidP="009B0F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169,0</w:t>
            </w:r>
          </w:p>
        </w:tc>
        <w:tc>
          <w:tcPr>
            <w:tcW w:w="911" w:type="pct"/>
            <w:shd w:val="clear" w:color="auto" w:fill="auto"/>
            <w:noWrap/>
            <w:hideMark/>
          </w:tcPr>
          <w:p w:rsidR="0017235B" w:rsidRPr="00480F7E" w:rsidRDefault="009B0F55" w:rsidP="009B0F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532" w:type="pct"/>
            <w:shd w:val="clear" w:color="auto" w:fill="auto"/>
            <w:noWrap/>
            <w:hideMark/>
          </w:tcPr>
          <w:p w:rsidR="0017235B" w:rsidRPr="00480F7E" w:rsidRDefault="009B0F55" w:rsidP="009B0F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100,0</w:t>
            </w:r>
          </w:p>
        </w:tc>
      </w:tr>
      <w:tr w:rsidR="0017235B" w:rsidRPr="00480F7E" w:rsidTr="00CB7518">
        <w:trPr>
          <w:trHeight w:val="312"/>
        </w:trPr>
        <w:tc>
          <w:tcPr>
            <w:tcW w:w="1627" w:type="pct"/>
            <w:shd w:val="clear" w:color="auto" w:fill="auto"/>
            <w:noWrap/>
            <w:hideMark/>
          </w:tcPr>
          <w:p w:rsidR="0017235B" w:rsidRPr="0017235B" w:rsidRDefault="0017235B" w:rsidP="0017235B">
            <w:pPr>
              <w:spacing w:after="0" w:line="240" w:lineRule="auto"/>
              <w:rPr>
                <w:rFonts w:ascii="Times New Roman" w:eastAsia="Times New Roman" w:hAnsi="Times New Roman"/>
                <w:sz w:val="24"/>
                <w:szCs w:val="24"/>
                <w:lang w:eastAsia="ru-RU"/>
              </w:rPr>
            </w:pPr>
            <w:r w:rsidRPr="0017235B">
              <w:rPr>
                <w:rFonts w:ascii="Times New Roman" w:eastAsia="Times New Roman" w:hAnsi="Times New Roman" w:cs="Times New Roman"/>
                <w:bCs/>
                <w:sz w:val="24"/>
                <w:szCs w:val="24"/>
                <w:lang w:eastAsia="ru-RU"/>
              </w:rPr>
              <w:t>Национальная безопасность и правоохранительная деятельность</w:t>
            </w:r>
          </w:p>
        </w:tc>
        <w:tc>
          <w:tcPr>
            <w:tcW w:w="997" w:type="pct"/>
            <w:shd w:val="clear" w:color="auto" w:fill="auto"/>
            <w:noWrap/>
            <w:hideMark/>
          </w:tcPr>
          <w:p w:rsidR="0017235B" w:rsidRPr="00480F7E" w:rsidRDefault="00CB7518" w:rsidP="009B0F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22 672,2</w:t>
            </w:r>
          </w:p>
        </w:tc>
        <w:tc>
          <w:tcPr>
            <w:tcW w:w="932" w:type="pct"/>
            <w:shd w:val="clear" w:color="auto" w:fill="auto"/>
            <w:noWrap/>
            <w:hideMark/>
          </w:tcPr>
          <w:p w:rsidR="0017235B" w:rsidRPr="00480F7E" w:rsidRDefault="00CB7518" w:rsidP="009B0F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22 658,0</w:t>
            </w:r>
          </w:p>
        </w:tc>
        <w:tc>
          <w:tcPr>
            <w:tcW w:w="911" w:type="pct"/>
            <w:shd w:val="clear" w:color="auto" w:fill="auto"/>
            <w:noWrap/>
            <w:hideMark/>
          </w:tcPr>
          <w:p w:rsidR="0017235B" w:rsidRPr="00480F7E" w:rsidRDefault="00CB7518" w:rsidP="009B0F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14,2</w:t>
            </w:r>
          </w:p>
        </w:tc>
        <w:tc>
          <w:tcPr>
            <w:tcW w:w="532" w:type="pct"/>
            <w:shd w:val="clear" w:color="auto" w:fill="auto"/>
            <w:noWrap/>
            <w:hideMark/>
          </w:tcPr>
          <w:p w:rsidR="0017235B" w:rsidRPr="00480F7E" w:rsidRDefault="00CB7518" w:rsidP="009B0F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99,9</w:t>
            </w:r>
          </w:p>
        </w:tc>
      </w:tr>
      <w:tr w:rsidR="0017235B" w:rsidRPr="00480F7E" w:rsidTr="00CB7518">
        <w:trPr>
          <w:trHeight w:val="312"/>
        </w:trPr>
        <w:tc>
          <w:tcPr>
            <w:tcW w:w="1627" w:type="pct"/>
            <w:shd w:val="clear" w:color="auto" w:fill="auto"/>
            <w:noWrap/>
            <w:hideMark/>
          </w:tcPr>
          <w:p w:rsidR="0017235B" w:rsidRPr="0017235B" w:rsidRDefault="0017235B" w:rsidP="0017235B">
            <w:pPr>
              <w:spacing w:after="0" w:line="240" w:lineRule="auto"/>
              <w:rPr>
                <w:rFonts w:ascii="Times New Roman" w:eastAsia="Times New Roman" w:hAnsi="Times New Roman" w:cs="Times New Roman"/>
                <w:bCs/>
                <w:sz w:val="24"/>
                <w:szCs w:val="24"/>
                <w:lang w:eastAsia="ru-RU"/>
              </w:rPr>
            </w:pPr>
            <w:r w:rsidRPr="0017235B">
              <w:rPr>
                <w:rFonts w:ascii="Times New Roman" w:eastAsia="Times New Roman" w:hAnsi="Times New Roman" w:cs="Times New Roman"/>
                <w:bCs/>
                <w:sz w:val="24"/>
                <w:szCs w:val="24"/>
                <w:lang w:eastAsia="ru-RU"/>
              </w:rPr>
              <w:t>Национальная экономика</w:t>
            </w:r>
          </w:p>
        </w:tc>
        <w:tc>
          <w:tcPr>
            <w:tcW w:w="997" w:type="pct"/>
            <w:shd w:val="clear" w:color="auto" w:fill="auto"/>
            <w:noWrap/>
            <w:hideMark/>
          </w:tcPr>
          <w:p w:rsidR="0017235B" w:rsidRDefault="00CB7518" w:rsidP="009B0F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36 191,9</w:t>
            </w:r>
          </w:p>
        </w:tc>
        <w:tc>
          <w:tcPr>
            <w:tcW w:w="932" w:type="pct"/>
            <w:shd w:val="clear" w:color="auto" w:fill="auto"/>
            <w:noWrap/>
            <w:hideMark/>
          </w:tcPr>
          <w:p w:rsidR="0017235B" w:rsidRPr="00480F7E" w:rsidRDefault="00CB7518" w:rsidP="009B0F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33 579,7</w:t>
            </w:r>
          </w:p>
        </w:tc>
        <w:tc>
          <w:tcPr>
            <w:tcW w:w="911" w:type="pct"/>
            <w:shd w:val="clear" w:color="auto" w:fill="auto"/>
            <w:noWrap/>
            <w:hideMark/>
          </w:tcPr>
          <w:p w:rsidR="0017235B" w:rsidRPr="00480F7E" w:rsidRDefault="00CB7518" w:rsidP="009B0F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2 612,2</w:t>
            </w:r>
          </w:p>
        </w:tc>
        <w:tc>
          <w:tcPr>
            <w:tcW w:w="532" w:type="pct"/>
            <w:shd w:val="clear" w:color="auto" w:fill="auto"/>
            <w:noWrap/>
            <w:hideMark/>
          </w:tcPr>
          <w:p w:rsidR="0017235B" w:rsidRPr="00480F7E" w:rsidRDefault="00CB7518" w:rsidP="009B0F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92,8</w:t>
            </w:r>
          </w:p>
        </w:tc>
      </w:tr>
      <w:tr w:rsidR="0017235B" w:rsidRPr="00480F7E" w:rsidTr="00CB7518">
        <w:trPr>
          <w:trHeight w:val="312"/>
        </w:trPr>
        <w:tc>
          <w:tcPr>
            <w:tcW w:w="1627" w:type="pct"/>
            <w:shd w:val="clear" w:color="auto" w:fill="auto"/>
            <w:noWrap/>
            <w:hideMark/>
          </w:tcPr>
          <w:p w:rsidR="0017235B" w:rsidRPr="0017235B" w:rsidRDefault="0017235B" w:rsidP="0017235B">
            <w:pPr>
              <w:spacing w:after="0" w:line="240" w:lineRule="auto"/>
              <w:rPr>
                <w:rFonts w:ascii="Times New Roman" w:eastAsia="Times New Roman" w:hAnsi="Times New Roman"/>
                <w:sz w:val="24"/>
                <w:szCs w:val="24"/>
                <w:lang w:eastAsia="ru-RU"/>
              </w:rPr>
            </w:pPr>
            <w:r w:rsidRPr="0017235B">
              <w:rPr>
                <w:rFonts w:ascii="Times New Roman" w:eastAsia="Times New Roman" w:hAnsi="Times New Roman" w:cs="Times New Roman"/>
                <w:bCs/>
                <w:sz w:val="24"/>
                <w:szCs w:val="24"/>
                <w:lang w:eastAsia="ru-RU"/>
              </w:rPr>
              <w:t>Жилищно-коммунальное хозяйство</w:t>
            </w:r>
          </w:p>
        </w:tc>
        <w:tc>
          <w:tcPr>
            <w:tcW w:w="997" w:type="pct"/>
            <w:shd w:val="clear" w:color="auto" w:fill="auto"/>
            <w:noWrap/>
            <w:hideMark/>
          </w:tcPr>
          <w:p w:rsidR="0017235B" w:rsidRPr="00480F7E" w:rsidRDefault="00CB7518" w:rsidP="009B0F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51 748,5</w:t>
            </w:r>
          </w:p>
        </w:tc>
        <w:tc>
          <w:tcPr>
            <w:tcW w:w="932" w:type="pct"/>
            <w:shd w:val="clear" w:color="auto" w:fill="auto"/>
            <w:noWrap/>
            <w:hideMark/>
          </w:tcPr>
          <w:p w:rsidR="0017235B" w:rsidRPr="00480F7E" w:rsidRDefault="00CB7518" w:rsidP="0004528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50 186,3</w:t>
            </w:r>
          </w:p>
        </w:tc>
        <w:tc>
          <w:tcPr>
            <w:tcW w:w="911" w:type="pct"/>
            <w:shd w:val="clear" w:color="auto" w:fill="auto"/>
            <w:noWrap/>
            <w:hideMark/>
          </w:tcPr>
          <w:p w:rsidR="0017235B" w:rsidRPr="00480F7E" w:rsidRDefault="00CB7518" w:rsidP="0052045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1 562,2</w:t>
            </w:r>
          </w:p>
        </w:tc>
        <w:tc>
          <w:tcPr>
            <w:tcW w:w="532" w:type="pct"/>
            <w:shd w:val="clear" w:color="auto" w:fill="auto"/>
            <w:noWrap/>
            <w:hideMark/>
          </w:tcPr>
          <w:p w:rsidR="0017235B" w:rsidRPr="00480F7E" w:rsidRDefault="00CB7518" w:rsidP="009B0F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97,0</w:t>
            </w:r>
          </w:p>
        </w:tc>
      </w:tr>
      <w:tr w:rsidR="00CB7518" w:rsidRPr="00480F7E" w:rsidTr="00CB7518">
        <w:trPr>
          <w:trHeight w:val="312"/>
        </w:trPr>
        <w:tc>
          <w:tcPr>
            <w:tcW w:w="1627" w:type="pct"/>
            <w:shd w:val="clear" w:color="auto" w:fill="auto"/>
            <w:noWrap/>
            <w:hideMark/>
          </w:tcPr>
          <w:p w:rsidR="00CB7518" w:rsidRPr="0017235B" w:rsidRDefault="00CB7518" w:rsidP="0017235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Образование</w:t>
            </w:r>
          </w:p>
        </w:tc>
        <w:tc>
          <w:tcPr>
            <w:tcW w:w="997" w:type="pct"/>
            <w:shd w:val="clear" w:color="auto" w:fill="auto"/>
            <w:noWrap/>
            <w:hideMark/>
          </w:tcPr>
          <w:p w:rsidR="00CB7518" w:rsidRDefault="005B5307" w:rsidP="009B0F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w:t>
            </w:r>
          </w:p>
        </w:tc>
        <w:tc>
          <w:tcPr>
            <w:tcW w:w="932" w:type="pct"/>
            <w:shd w:val="clear" w:color="auto" w:fill="auto"/>
            <w:noWrap/>
            <w:hideMark/>
          </w:tcPr>
          <w:p w:rsidR="00CB7518" w:rsidRDefault="005B5307" w:rsidP="0004528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w:t>
            </w:r>
          </w:p>
        </w:tc>
        <w:tc>
          <w:tcPr>
            <w:tcW w:w="911" w:type="pct"/>
            <w:shd w:val="clear" w:color="auto" w:fill="auto"/>
            <w:noWrap/>
            <w:hideMark/>
          </w:tcPr>
          <w:p w:rsidR="00CB7518" w:rsidRDefault="005B5307" w:rsidP="0052045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532" w:type="pct"/>
            <w:shd w:val="clear" w:color="auto" w:fill="auto"/>
            <w:noWrap/>
            <w:hideMark/>
          </w:tcPr>
          <w:p w:rsidR="00CB7518" w:rsidRDefault="005B5307" w:rsidP="009B0F5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100,0</w:t>
            </w:r>
          </w:p>
        </w:tc>
      </w:tr>
      <w:tr w:rsidR="00972567" w:rsidRPr="00480F7E" w:rsidTr="00CB7518">
        <w:trPr>
          <w:trHeight w:val="312"/>
        </w:trPr>
        <w:tc>
          <w:tcPr>
            <w:tcW w:w="1627" w:type="pct"/>
            <w:shd w:val="clear" w:color="auto" w:fill="auto"/>
            <w:noWrap/>
            <w:hideMark/>
          </w:tcPr>
          <w:p w:rsidR="00972567" w:rsidRPr="00480F7E" w:rsidRDefault="00972567" w:rsidP="0017235B">
            <w:pPr>
              <w:spacing w:after="0" w:line="240" w:lineRule="auto"/>
              <w:rPr>
                <w:rFonts w:ascii="Times New Roman" w:eastAsia="Times New Roman" w:hAnsi="Times New Roman"/>
                <w:b/>
                <w:sz w:val="24"/>
                <w:szCs w:val="24"/>
                <w:lang w:eastAsia="ru-RU"/>
              </w:rPr>
            </w:pPr>
            <w:r w:rsidRPr="00480F7E">
              <w:rPr>
                <w:rFonts w:ascii="Times New Roman" w:eastAsia="Times New Roman" w:hAnsi="Times New Roman"/>
                <w:b/>
                <w:sz w:val="24"/>
                <w:szCs w:val="24"/>
                <w:lang w:eastAsia="ru-RU"/>
              </w:rPr>
              <w:t>Всего расходов</w:t>
            </w:r>
          </w:p>
        </w:tc>
        <w:tc>
          <w:tcPr>
            <w:tcW w:w="997" w:type="pct"/>
            <w:shd w:val="clear" w:color="auto" w:fill="auto"/>
            <w:noWrap/>
            <w:hideMark/>
          </w:tcPr>
          <w:p w:rsidR="00972567" w:rsidRPr="00480F7E" w:rsidRDefault="005B5307" w:rsidP="009B0F55">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110 788,0</w:t>
            </w:r>
          </w:p>
        </w:tc>
        <w:tc>
          <w:tcPr>
            <w:tcW w:w="932" w:type="pct"/>
            <w:shd w:val="clear" w:color="auto" w:fill="auto"/>
            <w:noWrap/>
            <w:hideMark/>
          </w:tcPr>
          <w:p w:rsidR="00972567" w:rsidRDefault="005B5307" w:rsidP="000F60EA">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106 599,4</w:t>
            </w:r>
          </w:p>
        </w:tc>
        <w:tc>
          <w:tcPr>
            <w:tcW w:w="911" w:type="pct"/>
            <w:shd w:val="clear" w:color="auto" w:fill="auto"/>
            <w:noWrap/>
            <w:hideMark/>
          </w:tcPr>
          <w:p w:rsidR="00972567" w:rsidRDefault="005B5307" w:rsidP="000F60EA">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4 188,6</w:t>
            </w:r>
          </w:p>
        </w:tc>
        <w:tc>
          <w:tcPr>
            <w:tcW w:w="532" w:type="pct"/>
            <w:shd w:val="clear" w:color="auto" w:fill="auto"/>
            <w:noWrap/>
            <w:hideMark/>
          </w:tcPr>
          <w:p w:rsidR="00972567" w:rsidRPr="00480F7E" w:rsidRDefault="005B5307" w:rsidP="009B0F55">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96,2 (96,22)</w:t>
            </w:r>
          </w:p>
        </w:tc>
      </w:tr>
    </w:tbl>
    <w:p w:rsidR="00520459" w:rsidRDefault="00520459" w:rsidP="0017235B">
      <w:pPr>
        <w:autoSpaceDE w:val="0"/>
        <w:autoSpaceDN w:val="0"/>
        <w:adjustRightInd w:val="0"/>
        <w:spacing w:after="0" w:line="240" w:lineRule="auto"/>
        <w:ind w:firstLine="709"/>
        <w:jc w:val="both"/>
        <w:rPr>
          <w:rFonts w:ascii="Times New Roman" w:hAnsi="Times New Roman" w:cs="Times New Roman"/>
          <w:sz w:val="27"/>
          <w:szCs w:val="27"/>
        </w:rPr>
      </w:pPr>
    </w:p>
    <w:p w:rsidR="00EB3D32" w:rsidRPr="00C36661"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xml:space="preserve">Исполнение по расходам составило </w:t>
      </w:r>
      <w:r w:rsidR="005B5307">
        <w:rPr>
          <w:rFonts w:ascii="Times New Roman" w:hAnsi="Times New Roman" w:cs="Times New Roman"/>
          <w:sz w:val="28"/>
          <w:szCs w:val="28"/>
        </w:rPr>
        <w:t>96,22</w:t>
      </w:r>
      <w:r w:rsidRPr="00C36661">
        <w:rPr>
          <w:rFonts w:ascii="Times New Roman" w:hAnsi="Times New Roman" w:cs="Times New Roman"/>
          <w:sz w:val="28"/>
          <w:szCs w:val="28"/>
        </w:rPr>
        <w:t>% от бюджетных ассигнований (</w:t>
      </w:r>
      <w:r w:rsidR="005B5307">
        <w:rPr>
          <w:rFonts w:ascii="Times New Roman" w:hAnsi="Times New Roman" w:cs="Times New Roman"/>
          <w:sz w:val="28"/>
          <w:szCs w:val="28"/>
        </w:rPr>
        <w:t>106 599,4</w:t>
      </w:r>
      <w:r w:rsidRPr="00C36661">
        <w:rPr>
          <w:rFonts w:ascii="Times New Roman" w:hAnsi="Times New Roman" w:cs="Times New Roman"/>
          <w:sz w:val="28"/>
          <w:szCs w:val="28"/>
        </w:rPr>
        <w:t> тыс</w:t>
      </w:r>
      <w:proofErr w:type="gramStart"/>
      <w:r w:rsidRPr="00C36661">
        <w:rPr>
          <w:rFonts w:ascii="Times New Roman" w:hAnsi="Times New Roman" w:cs="Times New Roman"/>
          <w:sz w:val="28"/>
          <w:szCs w:val="28"/>
        </w:rPr>
        <w:t>.р</w:t>
      </w:r>
      <w:proofErr w:type="gramEnd"/>
      <w:r w:rsidRPr="00C36661">
        <w:rPr>
          <w:rFonts w:ascii="Times New Roman" w:hAnsi="Times New Roman" w:cs="Times New Roman"/>
          <w:sz w:val="28"/>
          <w:szCs w:val="28"/>
        </w:rPr>
        <w:t xml:space="preserve">ублей от </w:t>
      </w:r>
      <w:r w:rsidR="005B5307">
        <w:rPr>
          <w:rFonts w:ascii="Times New Roman" w:hAnsi="Times New Roman" w:cs="Times New Roman"/>
          <w:sz w:val="28"/>
          <w:szCs w:val="28"/>
        </w:rPr>
        <w:t>110 788,0</w:t>
      </w:r>
      <w:r w:rsidRPr="00C36661">
        <w:rPr>
          <w:rFonts w:ascii="Times New Roman" w:hAnsi="Times New Roman" w:cs="Times New Roman"/>
          <w:sz w:val="28"/>
          <w:szCs w:val="28"/>
        </w:rPr>
        <w:t xml:space="preserve"> тыс.рублей). Остаток </w:t>
      </w:r>
      <w:r w:rsidR="00B523FE">
        <w:rPr>
          <w:rFonts w:ascii="Times New Roman" w:hAnsi="Times New Roman" w:cs="Times New Roman"/>
          <w:sz w:val="28"/>
          <w:szCs w:val="28"/>
        </w:rPr>
        <w:t>н</w:t>
      </w:r>
      <w:r w:rsidRPr="00C36661">
        <w:rPr>
          <w:rFonts w:ascii="Times New Roman" w:hAnsi="Times New Roman" w:cs="Times New Roman"/>
          <w:sz w:val="28"/>
          <w:szCs w:val="28"/>
        </w:rPr>
        <w:t xml:space="preserve">еисполненных назначений – </w:t>
      </w:r>
      <w:r w:rsidR="005B5307">
        <w:rPr>
          <w:rFonts w:ascii="Times New Roman" w:hAnsi="Times New Roman" w:cs="Times New Roman"/>
          <w:sz w:val="28"/>
          <w:szCs w:val="28"/>
        </w:rPr>
        <w:t>4 188,6</w:t>
      </w:r>
      <w:r w:rsidRPr="00C36661">
        <w:rPr>
          <w:rFonts w:ascii="Times New Roman" w:hAnsi="Times New Roman" w:cs="Times New Roman"/>
          <w:sz w:val="28"/>
          <w:szCs w:val="28"/>
        </w:rPr>
        <w:t> тыс</w:t>
      </w:r>
      <w:proofErr w:type="gramStart"/>
      <w:r w:rsidRPr="00C36661">
        <w:rPr>
          <w:rFonts w:ascii="Times New Roman" w:hAnsi="Times New Roman" w:cs="Times New Roman"/>
          <w:sz w:val="28"/>
          <w:szCs w:val="28"/>
        </w:rPr>
        <w:t>.р</w:t>
      </w:r>
      <w:proofErr w:type="gramEnd"/>
      <w:r w:rsidRPr="00C36661">
        <w:rPr>
          <w:rFonts w:ascii="Times New Roman" w:hAnsi="Times New Roman" w:cs="Times New Roman"/>
          <w:sz w:val="28"/>
          <w:szCs w:val="28"/>
        </w:rPr>
        <w:t>ублей.</w:t>
      </w:r>
    </w:p>
    <w:p w:rsidR="00B523FE" w:rsidRPr="00B523FE"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xml:space="preserve">Причины исполнения по состоянию на </w:t>
      </w:r>
      <w:r w:rsidR="00F13BD6" w:rsidRPr="00C36661">
        <w:rPr>
          <w:rFonts w:ascii="Times New Roman" w:hAnsi="Times New Roman" w:cs="Times New Roman"/>
          <w:sz w:val="28"/>
          <w:szCs w:val="28"/>
        </w:rPr>
        <w:t>31.12.202</w:t>
      </w:r>
      <w:r w:rsidR="005B5307">
        <w:rPr>
          <w:rFonts w:ascii="Times New Roman" w:hAnsi="Times New Roman" w:cs="Times New Roman"/>
          <w:sz w:val="28"/>
          <w:szCs w:val="28"/>
        </w:rPr>
        <w:t>4</w:t>
      </w:r>
      <w:r w:rsidRPr="00C36661">
        <w:rPr>
          <w:rFonts w:ascii="Times New Roman" w:hAnsi="Times New Roman" w:cs="Times New Roman"/>
          <w:sz w:val="28"/>
          <w:szCs w:val="28"/>
        </w:rPr>
        <w:t xml:space="preserve"> плановых назначений менее 95% по отдельным кодам бюджетной классификации расходов на основании п.163 Инструкции № 191н отражены в Сведениях об исполнении бюджета (ф.0503164), это</w:t>
      </w:r>
      <w:r w:rsidR="00B523FE" w:rsidRPr="00B523FE">
        <w:rPr>
          <w:rFonts w:ascii="Times New Roman" w:hAnsi="Times New Roman" w:cs="Times New Roman"/>
          <w:sz w:val="28"/>
          <w:szCs w:val="28"/>
        </w:rPr>
        <w:t>:</w:t>
      </w:r>
    </w:p>
    <w:p w:rsidR="005B5307" w:rsidRPr="005B5307" w:rsidRDefault="005B5307" w:rsidP="005B5307">
      <w:pPr>
        <w:pStyle w:val="a3"/>
        <w:numPr>
          <w:ilvl w:val="0"/>
          <w:numId w:val="6"/>
        </w:numPr>
        <w:autoSpaceDE w:val="0"/>
        <w:autoSpaceDN w:val="0"/>
        <w:adjustRightInd w:val="0"/>
        <w:spacing w:after="0" w:line="240" w:lineRule="auto"/>
        <w:ind w:left="142" w:firstLine="567"/>
        <w:jc w:val="both"/>
        <w:rPr>
          <w:rFonts w:ascii="Times New Roman" w:hAnsi="Times New Roman" w:cs="Times New Roman"/>
          <w:sz w:val="28"/>
          <w:szCs w:val="28"/>
        </w:rPr>
      </w:pPr>
      <w:r w:rsidRPr="005B5307">
        <w:rPr>
          <w:rFonts w:ascii="Times New Roman" w:hAnsi="Times New Roman" w:cs="Times New Roman"/>
          <w:sz w:val="28"/>
          <w:szCs w:val="28"/>
        </w:rPr>
        <w:t xml:space="preserve"> по бюджетной классификации  </w:t>
      </w:r>
      <w:r>
        <w:rPr>
          <w:rFonts w:ascii="Times New Roman" w:hAnsi="Times New Roman" w:cs="Times New Roman"/>
          <w:sz w:val="28"/>
          <w:szCs w:val="28"/>
        </w:rPr>
        <w:t>131</w:t>
      </w:r>
      <w:r w:rsidRPr="005B5307">
        <w:rPr>
          <w:rFonts w:ascii="Times New Roman" w:hAnsi="Times New Roman" w:cs="Times New Roman"/>
          <w:sz w:val="28"/>
          <w:szCs w:val="28"/>
        </w:rPr>
        <w:t xml:space="preserve"> 0</w:t>
      </w:r>
      <w:r>
        <w:rPr>
          <w:rFonts w:ascii="Times New Roman" w:hAnsi="Times New Roman" w:cs="Times New Roman"/>
          <w:sz w:val="28"/>
          <w:szCs w:val="28"/>
        </w:rPr>
        <w:t>4</w:t>
      </w:r>
      <w:r w:rsidRPr="005B5307">
        <w:rPr>
          <w:rFonts w:ascii="Times New Roman" w:hAnsi="Times New Roman" w:cs="Times New Roman"/>
          <w:sz w:val="28"/>
          <w:szCs w:val="28"/>
        </w:rPr>
        <w:t>0</w:t>
      </w:r>
      <w:r>
        <w:rPr>
          <w:rFonts w:ascii="Times New Roman" w:hAnsi="Times New Roman" w:cs="Times New Roman"/>
          <w:sz w:val="28"/>
          <w:szCs w:val="28"/>
        </w:rPr>
        <w:t>9</w:t>
      </w:r>
      <w:r w:rsidRPr="005B5307">
        <w:rPr>
          <w:rFonts w:ascii="Times New Roman" w:hAnsi="Times New Roman" w:cs="Times New Roman"/>
          <w:sz w:val="28"/>
          <w:szCs w:val="28"/>
        </w:rPr>
        <w:t xml:space="preserve"> 11</w:t>
      </w:r>
      <w:r>
        <w:rPr>
          <w:rFonts w:ascii="Times New Roman" w:hAnsi="Times New Roman" w:cs="Times New Roman"/>
          <w:sz w:val="28"/>
          <w:szCs w:val="28"/>
        </w:rPr>
        <w:t>21</w:t>
      </w:r>
      <w:r w:rsidRPr="005B5307">
        <w:rPr>
          <w:rFonts w:ascii="Times New Roman" w:hAnsi="Times New Roman" w:cs="Times New Roman"/>
          <w:sz w:val="28"/>
          <w:szCs w:val="28"/>
        </w:rPr>
        <w:t>2</w:t>
      </w:r>
      <w:r>
        <w:rPr>
          <w:rFonts w:ascii="Times New Roman" w:hAnsi="Times New Roman" w:cs="Times New Roman"/>
          <w:sz w:val="28"/>
          <w:szCs w:val="28"/>
        </w:rPr>
        <w:t>2</w:t>
      </w:r>
      <w:r w:rsidRPr="005B5307">
        <w:rPr>
          <w:rFonts w:ascii="Times New Roman" w:hAnsi="Times New Roman" w:cs="Times New Roman"/>
          <w:sz w:val="28"/>
          <w:szCs w:val="28"/>
        </w:rPr>
        <w:t xml:space="preserve">0000 000, неисполнение составило в сумме </w:t>
      </w:r>
      <w:r>
        <w:rPr>
          <w:rFonts w:ascii="Times New Roman" w:hAnsi="Times New Roman" w:cs="Times New Roman"/>
          <w:sz w:val="28"/>
          <w:szCs w:val="28"/>
        </w:rPr>
        <w:t>2 578 844,7</w:t>
      </w:r>
      <w:r w:rsidRPr="005B5307">
        <w:rPr>
          <w:rFonts w:ascii="Times New Roman" w:hAnsi="Times New Roman" w:cs="Times New Roman"/>
          <w:sz w:val="28"/>
          <w:szCs w:val="28"/>
        </w:rPr>
        <w:t xml:space="preserve"> рублей. </w:t>
      </w:r>
      <w:r w:rsidR="00955FE4">
        <w:rPr>
          <w:rFonts w:ascii="Times New Roman" w:hAnsi="Times New Roman" w:cs="Times New Roman"/>
          <w:sz w:val="28"/>
          <w:szCs w:val="28"/>
        </w:rPr>
        <w:t>Акцизы на топливо поступили в ноябре – декабре 2024 года, проведение закупочных процедур на определение подрядчика по выполнению работ на ремонты автомобильных дорог было нецелесообразно</w:t>
      </w:r>
      <w:r w:rsidRPr="005B5307">
        <w:rPr>
          <w:rFonts w:ascii="Times New Roman" w:hAnsi="Times New Roman" w:cs="Times New Roman"/>
          <w:sz w:val="28"/>
          <w:szCs w:val="28"/>
        </w:rPr>
        <w:t>;</w:t>
      </w:r>
    </w:p>
    <w:p w:rsidR="005B5307" w:rsidRPr="005B5307" w:rsidRDefault="005B5307" w:rsidP="005B5307">
      <w:pPr>
        <w:pStyle w:val="a3"/>
        <w:numPr>
          <w:ilvl w:val="0"/>
          <w:numId w:val="6"/>
        </w:numPr>
        <w:autoSpaceDE w:val="0"/>
        <w:autoSpaceDN w:val="0"/>
        <w:adjustRightInd w:val="0"/>
        <w:spacing w:after="0" w:line="240" w:lineRule="auto"/>
        <w:ind w:left="142" w:firstLine="567"/>
        <w:jc w:val="both"/>
        <w:rPr>
          <w:rFonts w:ascii="Times New Roman" w:hAnsi="Times New Roman" w:cs="Times New Roman"/>
          <w:sz w:val="28"/>
          <w:szCs w:val="28"/>
        </w:rPr>
      </w:pPr>
      <w:r w:rsidRPr="005B5307">
        <w:rPr>
          <w:rFonts w:ascii="Times New Roman" w:hAnsi="Times New Roman" w:cs="Times New Roman"/>
          <w:sz w:val="28"/>
          <w:szCs w:val="28"/>
        </w:rPr>
        <w:t xml:space="preserve">- по бюджетной классификации  </w:t>
      </w:r>
      <w:r w:rsidR="00955FE4">
        <w:rPr>
          <w:rFonts w:ascii="Times New Roman" w:hAnsi="Times New Roman" w:cs="Times New Roman"/>
          <w:sz w:val="28"/>
          <w:szCs w:val="28"/>
        </w:rPr>
        <w:t>131</w:t>
      </w:r>
      <w:r w:rsidRPr="005B5307">
        <w:rPr>
          <w:rFonts w:ascii="Times New Roman" w:hAnsi="Times New Roman" w:cs="Times New Roman"/>
          <w:sz w:val="28"/>
          <w:szCs w:val="28"/>
        </w:rPr>
        <w:t xml:space="preserve"> 0</w:t>
      </w:r>
      <w:r w:rsidR="00955FE4">
        <w:rPr>
          <w:rFonts w:ascii="Times New Roman" w:hAnsi="Times New Roman" w:cs="Times New Roman"/>
          <w:sz w:val="28"/>
          <w:szCs w:val="28"/>
        </w:rPr>
        <w:t>5</w:t>
      </w:r>
      <w:r w:rsidRPr="005B5307">
        <w:rPr>
          <w:rFonts w:ascii="Times New Roman" w:hAnsi="Times New Roman" w:cs="Times New Roman"/>
          <w:sz w:val="28"/>
          <w:szCs w:val="28"/>
        </w:rPr>
        <w:t>0</w:t>
      </w:r>
      <w:r w:rsidR="00955FE4">
        <w:rPr>
          <w:rFonts w:ascii="Times New Roman" w:hAnsi="Times New Roman" w:cs="Times New Roman"/>
          <w:sz w:val="28"/>
          <w:szCs w:val="28"/>
        </w:rPr>
        <w:t>3</w:t>
      </w:r>
      <w:r w:rsidRPr="005B5307">
        <w:rPr>
          <w:rFonts w:ascii="Times New Roman" w:hAnsi="Times New Roman" w:cs="Times New Roman"/>
          <w:sz w:val="28"/>
          <w:szCs w:val="28"/>
        </w:rPr>
        <w:t xml:space="preserve"> 1</w:t>
      </w:r>
      <w:r w:rsidR="00955FE4">
        <w:rPr>
          <w:rFonts w:ascii="Times New Roman" w:hAnsi="Times New Roman" w:cs="Times New Roman"/>
          <w:sz w:val="28"/>
          <w:szCs w:val="28"/>
        </w:rPr>
        <w:t>5</w:t>
      </w:r>
      <w:r w:rsidRPr="005B5307">
        <w:rPr>
          <w:rFonts w:ascii="Times New Roman" w:hAnsi="Times New Roman" w:cs="Times New Roman"/>
          <w:sz w:val="28"/>
          <w:szCs w:val="28"/>
        </w:rPr>
        <w:t>1</w:t>
      </w:r>
      <w:r w:rsidR="00955FE4">
        <w:rPr>
          <w:rFonts w:ascii="Times New Roman" w:hAnsi="Times New Roman" w:cs="Times New Roman"/>
          <w:sz w:val="28"/>
          <w:szCs w:val="28"/>
        </w:rPr>
        <w:t>17</w:t>
      </w:r>
      <w:r w:rsidRPr="005B5307">
        <w:rPr>
          <w:rFonts w:ascii="Times New Roman" w:hAnsi="Times New Roman" w:cs="Times New Roman"/>
          <w:sz w:val="28"/>
          <w:szCs w:val="28"/>
          <w:lang w:val="en-US"/>
        </w:rPr>
        <w:t>S</w:t>
      </w:r>
      <w:r w:rsidRPr="005B5307">
        <w:rPr>
          <w:rFonts w:ascii="Times New Roman" w:hAnsi="Times New Roman" w:cs="Times New Roman"/>
          <w:sz w:val="28"/>
          <w:szCs w:val="28"/>
        </w:rPr>
        <w:t xml:space="preserve">0000 000, неисполнение составило в сумме </w:t>
      </w:r>
      <w:r w:rsidR="00955FE4">
        <w:rPr>
          <w:rFonts w:ascii="Times New Roman" w:hAnsi="Times New Roman" w:cs="Times New Roman"/>
          <w:sz w:val="28"/>
          <w:szCs w:val="28"/>
        </w:rPr>
        <w:t>1 249 556,72</w:t>
      </w:r>
      <w:r w:rsidRPr="005B5307">
        <w:rPr>
          <w:rFonts w:ascii="Times New Roman" w:hAnsi="Times New Roman" w:cs="Times New Roman"/>
          <w:sz w:val="28"/>
          <w:szCs w:val="28"/>
        </w:rPr>
        <w:t xml:space="preserve"> рубл</w:t>
      </w:r>
      <w:r w:rsidR="00955FE4">
        <w:rPr>
          <w:rFonts w:ascii="Times New Roman" w:hAnsi="Times New Roman" w:cs="Times New Roman"/>
          <w:sz w:val="28"/>
          <w:szCs w:val="28"/>
        </w:rPr>
        <w:t>я</w:t>
      </w:r>
      <w:r w:rsidRPr="005B5307">
        <w:rPr>
          <w:rFonts w:ascii="Times New Roman" w:hAnsi="Times New Roman" w:cs="Times New Roman"/>
          <w:sz w:val="28"/>
          <w:szCs w:val="28"/>
        </w:rPr>
        <w:t xml:space="preserve">. </w:t>
      </w:r>
      <w:r w:rsidR="00955FE4">
        <w:rPr>
          <w:rFonts w:ascii="Times New Roman" w:hAnsi="Times New Roman" w:cs="Times New Roman"/>
          <w:sz w:val="28"/>
          <w:szCs w:val="28"/>
        </w:rPr>
        <w:t>Экономия, сложившаяся по результатам проведения конкурсных процедур</w:t>
      </w:r>
      <w:r w:rsidRPr="005B5307">
        <w:rPr>
          <w:rFonts w:ascii="Times New Roman" w:hAnsi="Times New Roman" w:cs="Times New Roman"/>
          <w:sz w:val="28"/>
          <w:szCs w:val="28"/>
        </w:rPr>
        <w:t>;</w:t>
      </w:r>
    </w:p>
    <w:p w:rsidR="00ED12D5" w:rsidRPr="005B5307" w:rsidRDefault="005B5307" w:rsidP="005B5307">
      <w:pPr>
        <w:pStyle w:val="a3"/>
        <w:numPr>
          <w:ilvl w:val="0"/>
          <w:numId w:val="6"/>
        </w:numPr>
        <w:autoSpaceDE w:val="0"/>
        <w:autoSpaceDN w:val="0"/>
        <w:adjustRightInd w:val="0"/>
        <w:spacing w:after="0" w:line="240" w:lineRule="auto"/>
        <w:ind w:left="142" w:firstLine="567"/>
        <w:jc w:val="both"/>
        <w:rPr>
          <w:rFonts w:ascii="Times New Roman" w:hAnsi="Times New Roman" w:cs="Times New Roman"/>
          <w:sz w:val="28"/>
          <w:szCs w:val="28"/>
        </w:rPr>
      </w:pPr>
      <w:r w:rsidRPr="005B5307">
        <w:rPr>
          <w:rFonts w:ascii="Times New Roman" w:hAnsi="Times New Roman" w:cs="Times New Roman"/>
          <w:sz w:val="28"/>
          <w:szCs w:val="28"/>
        </w:rPr>
        <w:t xml:space="preserve">- по бюджетной классификации  </w:t>
      </w:r>
      <w:r w:rsidR="00955FE4">
        <w:rPr>
          <w:rFonts w:ascii="Times New Roman" w:hAnsi="Times New Roman" w:cs="Times New Roman"/>
          <w:sz w:val="28"/>
          <w:szCs w:val="28"/>
        </w:rPr>
        <w:t>131</w:t>
      </w:r>
      <w:r w:rsidRPr="005B5307">
        <w:rPr>
          <w:rFonts w:ascii="Times New Roman" w:hAnsi="Times New Roman" w:cs="Times New Roman"/>
          <w:sz w:val="28"/>
          <w:szCs w:val="28"/>
        </w:rPr>
        <w:t xml:space="preserve"> 0</w:t>
      </w:r>
      <w:r w:rsidR="00955FE4">
        <w:rPr>
          <w:rFonts w:ascii="Times New Roman" w:hAnsi="Times New Roman" w:cs="Times New Roman"/>
          <w:sz w:val="28"/>
          <w:szCs w:val="28"/>
        </w:rPr>
        <w:t>5</w:t>
      </w:r>
      <w:r w:rsidRPr="005B5307">
        <w:rPr>
          <w:rFonts w:ascii="Times New Roman" w:hAnsi="Times New Roman" w:cs="Times New Roman"/>
          <w:sz w:val="28"/>
          <w:szCs w:val="28"/>
        </w:rPr>
        <w:t>0</w:t>
      </w:r>
      <w:r w:rsidR="00955FE4">
        <w:rPr>
          <w:rFonts w:ascii="Times New Roman" w:hAnsi="Times New Roman" w:cs="Times New Roman"/>
          <w:sz w:val="28"/>
          <w:szCs w:val="28"/>
        </w:rPr>
        <w:t>3</w:t>
      </w:r>
      <w:r w:rsidRPr="005B5307">
        <w:rPr>
          <w:rFonts w:ascii="Times New Roman" w:hAnsi="Times New Roman" w:cs="Times New Roman"/>
          <w:sz w:val="28"/>
          <w:szCs w:val="28"/>
        </w:rPr>
        <w:t xml:space="preserve"> 1</w:t>
      </w:r>
      <w:r w:rsidR="00955FE4">
        <w:rPr>
          <w:rFonts w:ascii="Times New Roman" w:hAnsi="Times New Roman" w:cs="Times New Roman"/>
          <w:sz w:val="28"/>
          <w:szCs w:val="28"/>
        </w:rPr>
        <w:t>52</w:t>
      </w:r>
      <w:r w:rsidRPr="005B5307">
        <w:rPr>
          <w:rFonts w:ascii="Times New Roman" w:hAnsi="Times New Roman" w:cs="Times New Roman"/>
          <w:sz w:val="28"/>
          <w:szCs w:val="28"/>
        </w:rPr>
        <w:t>0</w:t>
      </w:r>
      <w:r w:rsidR="00955FE4">
        <w:rPr>
          <w:rFonts w:ascii="Times New Roman" w:hAnsi="Times New Roman" w:cs="Times New Roman"/>
          <w:sz w:val="28"/>
          <w:szCs w:val="28"/>
        </w:rPr>
        <w:t>5</w:t>
      </w:r>
      <w:r w:rsidRPr="005B5307">
        <w:rPr>
          <w:rFonts w:ascii="Times New Roman" w:hAnsi="Times New Roman" w:cs="Times New Roman"/>
          <w:sz w:val="28"/>
          <w:szCs w:val="28"/>
        </w:rPr>
        <w:t xml:space="preserve">00000 000, неисполнение составило в сумме </w:t>
      </w:r>
      <w:r w:rsidR="00955FE4">
        <w:rPr>
          <w:rFonts w:ascii="Times New Roman" w:hAnsi="Times New Roman" w:cs="Times New Roman"/>
          <w:sz w:val="28"/>
          <w:szCs w:val="28"/>
        </w:rPr>
        <w:t>3,01</w:t>
      </w:r>
      <w:r w:rsidRPr="005B5307">
        <w:rPr>
          <w:rFonts w:ascii="Times New Roman" w:hAnsi="Times New Roman" w:cs="Times New Roman"/>
          <w:sz w:val="28"/>
          <w:szCs w:val="28"/>
        </w:rPr>
        <w:t xml:space="preserve"> рубл</w:t>
      </w:r>
      <w:r w:rsidR="00955FE4">
        <w:rPr>
          <w:rFonts w:ascii="Times New Roman" w:hAnsi="Times New Roman" w:cs="Times New Roman"/>
          <w:sz w:val="28"/>
          <w:szCs w:val="28"/>
        </w:rPr>
        <w:t>ь</w:t>
      </w:r>
      <w:r w:rsidRPr="005B5307">
        <w:rPr>
          <w:rFonts w:ascii="Times New Roman" w:hAnsi="Times New Roman" w:cs="Times New Roman"/>
          <w:sz w:val="28"/>
          <w:szCs w:val="28"/>
        </w:rPr>
        <w:t xml:space="preserve">. </w:t>
      </w:r>
      <w:r w:rsidR="00955FE4">
        <w:rPr>
          <w:rFonts w:ascii="Times New Roman" w:hAnsi="Times New Roman" w:cs="Times New Roman"/>
          <w:sz w:val="28"/>
          <w:szCs w:val="28"/>
        </w:rPr>
        <w:t>Неисполнение обусловлено тем, что изменилась первоначальная стоимость Договоров на выполнение работ по мероприятиям в рамках проекта «Память поколений»</w:t>
      </w:r>
      <w:r w:rsidR="0017235B" w:rsidRPr="005B5307">
        <w:rPr>
          <w:rFonts w:ascii="Times New Roman" w:hAnsi="Times New Roman" w:cs="Times New Roman"/>
          <w:sz w:val="28"/>
          <w:szCs w:val="28"/>
        </w:rPr>
        <w:t>.</w:t>
      </w:r>
    </w:p>
    <w:p w:rsidR="00EB3D32" w:rsidRDefault="00EB3D32" w:rsidP="00351FB7">
      <w:pPr>
        <w:pStyle w:val="a3"/>
        <w:tabs>
          <w:tab w:val="left" w:pos="0"/>
        </w:tabs>
        <w:autoSpaceDE w:val="0"/>
        <w:autoSpaceDN w:val="0"/>
        <w:adjustRightInd w:val="0"/>
        <w:spacing w:after="0" w:line="240" w:lineRule="auto"/>
        <w:ind w:left="0" w:firstLine="709"/>
        <w:jc w:val="both"/>
        <w:rPr>
          <w:rFonts w:ascii="Times New Roman" w:hAnsi="Times New Roman" w:cs="Times New Roman"/>
          <w:sz w:val="28"/>
          <w:szCs w:val="28"/>
        </w:rPr>
      </w:pPr>
      <w:r w:rsidRPr="00351FB7">
        <w:rPr>
          <w:rFonts w:ascii="Times New Roman" w:hAnsi="Times New Roman" w:cs="Times New Roman"/>
          <w:sz w:val="28"/>
          <w:szCs w:val="28"/>
        </w:rPr>
        <w:t xml:space="preserve">Полнота и информативность форм 0503160, 0503164 </w:t>
      </w:r>
      <w:proofErr w:type="gramStart"/>
      <w:r w:rsidRPr="00351FB7">
        <w:rPr>
          <w:rFonts w:ascii="Times New Roman" w:hAnsi="Times New Roman" w:cs="Times New Roman"/>
          <w:sz w:val="28"/>
          <w:szCs w:val="28"/>
        </w:rPr>
        <w:t>подтверждены</w:t>
      </w:r>
      <w:proofErr w:type="gramEnd"/>
      <w:r w:rsidRPr="00351FB7">
        <w:rPr>
          <w:rFonts w:ascii="Times New Roman" w:hAnsi="Times New Roman" w:cs="Times New Roman"/>
          <w:sz w:val="28"/>
          <w:szCs w:val="28"/>
        </w:rPr>
        <w:t>.</w:t>
      </w:r>
    </w:p>
    <w:p w:rsidR="008D4A72" w:rsidRDefault="008D4A72" w:rsidP="008D4A72">
      <w:pPr>
        <w:pStyle w:val="Default"/>
        <w:ind w:firstLine="708"/>
        <w:rPr>
          <w:sz w:val="28"/>
          <w:szCs w:val="28"/>
        </w:rPr>
      </w:pPr>
    </w:p>
    <w:p w:rsidR="008D4A72" w:rsidRDefault="008D4A72" w:rsidP="008D4A72">
      <w:pPr>
        <w:pStyle w:val="Default"/>
        <w:ind w:firstLine="708"/>
        <w:rPr>
          <w:sz w:val="28"/>
          <w:szCs w:val="28"/>
        </w:rPr>
      </w:pPr>
    </w:p>
    <w:p w:rsidR="008D4A72" w:rsidRPr="00AC7B62" w:rsidRDefault="008D4A72" w:rsidP="008D4A72">
      <w:pPr>
        <w:pStyle w:val="Default"/>
        <w:ind w:firstLine="708"/>
        <w:rPr>
          <w:sz w:val="28"/>
          <w:szCs w:val="28"/>
        </w:rPr>
      </w:pPr>
      <w:r w:rsidRPr="00AC7B62">
        <w:rPr>
          <w:sz w:val="28"/>
          <w:szCs w:val="28"/>
        </w:rPr>
        <w:lastRenderedPageBreak/>
        <w:t>Анализ поквартального исполнения расходов в 202</w:t>
      </w:r>
      <w:r>
        <w:rPr>
          <w:sz w:val="28"/>
          <w:szCs w:val="28"/>
        </w:rPr>
        <w:t>4</w:t>
      </w:r>
      <w:r w:rsidRPr="00AC7B62">
        <w:rPr>
          <w:sz w:val="28"/>
          <w:szCs w:val="28"/>
        </w:rPr>
        <w:t xml:space="preserve"> году представлен в таблице</w:t>
      </w:r>
      <w:r>
        <w:rPr>
          <w:sz w:val="28"/>
          <w:szCs w:val="28"/>
        </w:rPr>
        <w:t xml:space="preserve"> №5</w:t>
      </w:r>
      <w:r w:rsidRPr="00AC7B62">
        <w:rPr>
          <w:sz w:val="28"/>
          <w:szCs w:val="28"/>
        </w:rPr>
        <w:t xml:space="preserve">: </w:t>
      </w:r>
    </w:p>
    <w:p w:rsidR="008D4A72" w:rsidRPr="00480F7E" w:rsidRDefault="008D4A72" w:rsidP="008D4A72">
      <w:pPr>
        <w:spacing w:after="0" w:line="240" w:lineRule="auto"/>
        <w:ind w:firstLine="709"/>
        <w:jc w:val="right"/>
        <w:rPr>
          <w:rFonts w:ascii="Times New Roman" w:eastAsia="Times New Roman" w:hAnsi="Times New Roman"/>
          <w:sz w:val="28"/>
          <w:szCs w:val="28"/>
          <w:lang w:eastAsia="ru-RU"/>
        </w:rPr>
      </w:pPr>
      <w:r w:rsidRPr="00480F7E">
        <w:rPr>
          <w:rFonts w:ascii="Times New Roman" w:hAnsi="Times New Roman"/>
          <w:sz w:val="20"/>
          <w:szCs w:val="20"/>
        </w:rPr>
        <w:t xml:space="preserve">Таблица № </w:t>
      </w:r>
      <w:r>
        <w:rPr>
          <w:rFonts w:ascii="Times New Roman" w:hAnsi="Times New Roman"/>
          <w:sz w:val="20"/>
          <w:szCs w:val="20"/>
        </w:rPr>
        <w:t>5</w:t>
      </w:r>
    </w:p>
    <w:tbl>
      <w:tblPr>
        <w:tblStyle w:val="af"/>
        <w:tblW w:w="0" w:type="auto"/>
        <w:tblLook w:val="04A0"/>
      </w:tblPr>
      <w:tblGrid>
        <w:gridCol w:w="2200"/>
        <w:gridCol w:w="3578"/>
        <w:gridCol w:w="3686"/>
      </w:tblGrid>
      <w:tr w:rsidR="008D4A72" w:rsidTr="00415AB5">
        <w:tc>
          <w:tcPr>
            <w:tcW w:w="2200" w:type="dxa"/>
          </w:tcPr>
          <w:p w:rsidR="008D4A72" w:rsidRPr="00AC7B62" w:rsidRDefault="008D4A72" w:rsidP="00415AB5">
            <w:pPr>
              <w:pStyle w:val="Default"/>
              <w:jc w:val="center"/>
              <w:rPr>
                <w:b/>
              </w:rPr>
            </w:pPr>
            <w:r w:rsidRPr="00AC7B62">
              <w:rPr>
                <w:b/>
              </w:rPr>
              <w:t>Период 202</w:t>
            </w:r>
            <w:r>
              <w:rPr>
                <w:b/>
              </w:rPr>
              <w:t>4</w:t>
            </w:r>
            <w:r w:rsidRPr="00AC7B62">
              <w:rPr>
                <w:b/>
              </w:rPr>
              <w:t xml:space="preserve"> года</w:t>
            </w:r>
          </w:p>
        </w:tc>
        <w:tc>
          <w:tcPr>
            <w:tcW w:w="3578" w:type="dxa"/>
          </w:tcPr>
          <w:p w:rsidR="008D4A72" w:rsidRPr="00AC7B62" w:rsidRDefault="008D4A72" w:rsidP="00415AB5">
            <w:pPr>
              <w:pStyle w:val="Default"/>
              <w:jc w:val="center"/>
              <w:rPr>
                <w:b/>
              </w:rPr>
            </w:pPr>
            <w:r w:rsidRPr="00AC7B62">
              <w:rPr>
                <w:b/>
              </w:rPr>
              <w:t>Исполнение кассовых расходов, тыс. рублей</w:t>
            </w:r>
          </w:p>
        </w:tc>
        <w:tc>
          <w:tcPr>
            <w:tcW w:w="3686" w:type="dxa"/>
          </w:tcPr>
          <w:p w:rsidR="008D4A72" w:rsidRPr="00AC7B62" w:rsidRDefault="008D4A72" w:rsidP="00415AB5">
            <w:pPr>
              <w:pStyle w:val="Default"/>
              <w:jc w:val="center"/>
              <w:rPr>
                <w:b/>
              </w:rPr>
            </w:pPr>
            <w:r w:rsidRPr="00AC7B62">
              <w:rPr>
                <w:b/>
              </w:rPr>
              <w:t>Удельный вес поквартального исполнения кассовых расходов в годовом объеме, %</w:t>
            </w:r>
          </w:p>
        </w:tc>
      </w:tr>
      <w:tr w:rsidR="008D4A72" w:rsidTr="00415AB5">
        <w:tc>
          <w:tcPr>
            <w:tcW w:w="2200" w:type="dxa"/>
          </w:tcPr>
          <w:p w:rsidR="008D4A72" w:rsidRPr="00AC7B62" w:rsidRDefault="008D4A72" w:rsidP="00415AB5">
            <w:pPr>
              <w:pStyle w:val="Default"/>
              <w:jc w:val="center"/>
            </w:pPr>
            <w:r w:rsidRPr="00AC7B62">
              <w:t>1 квартал</w:t>
            </w:r>
          </w:p>
        </w:tc>
        <w:tc>
          <w:tcPr>
            <w:tcW w:w="3578" w:type="dxa"/>
          </w:tcPr>
          <w:p w:rsidR="008D4A72" w:rsidRPr="00AC7B62" w:rsidRDefault="008D4A72" w:rsidP="00415AB5">
            <w:pPr>
              <w:pStyle w:val="Default"/>
              <w:jc w:val="center"/>
            </w:pPr>
            <w:r>
              <w:t>16 882,1</w:t>
            </w:r>
          </w:p>
        </w:tc>
        <w:tc>
          <w:tcPr>
            <w:tcW w:w="3686" w:type="dxa"/>
          </w:tcPr>
          <w:p w:rsidR="008D4A72" w:rsidRPr="00AC7B62" w:rsidRDefault="008D4A72" w:rsidP="00415AB5">
            <w:pPr>
              <w:pStyle w:val="Default"/>
              <w:jc w:val="center"/>
            </w:pPr>
            <w:r>
              <w:t>15,84</w:t>
            </w:r>
          </w:p>
        </w:tc>
      </w:tr>
      <w:tr w:rsidR="008D4A72" w:rsidTr="00415AB5">
        <w:tc>
          <w:tcPr>
            <w:tcW w:w="2200" w:type="dxa"/>
          </w:tcPr>
          <w:p w:rsidR="008D4A72" w:rsidRPr="00AC7B62" w:rsidRDefault="008D4A72" w:rsidP="00415AB5">
            <w:pPr>
              <w:pStyle w:val="Default"/>
              <w:jc w:val="center"/>
            </w:pPr>
            <w:r w:rsidRPr="00AC7B62">
              <w:t>2 квартал</w:t>
            </w:r>
          </w:p>
        </w:tc>
        <w:tc>
          <w:tcPr>
            <w:tcW w:w="3578" w:type="dxa"/>
          </w:tcPr>
          <w:p w:rsidR="008D4A72" w:rsidRPr="00AC7B62" w:rsidRDefault="008D4A72" w:rsidP="00415AB5">
            <w:pPr>
              <w:pStyle w:val="Default"/>
              <w:jc w:val="center"/>
            </w:pPr>
            <w:r>
              <w:t>19 180,8</w:t>
            </w:r>
          </w:p>
        </w:tc>
        <w:tc>
          <w:tcPr>
            <w:tcW w:w="3686" w:type="dxa"/>
          </w:tcPr>
          <w:p w:rsidR="008D4A72" w:rsidRPr="00AC7B62" w:rsidRDefault="008D4A72" w:rsidP="00415AB5">
            <w:pPr>
              <w:pStyle w:val="Default"/>
              <w:jc w:val="center"/>
            </w:pPr>
            <w:r>
              <w:t>17,99</w:t>
            </w:r>
          </w:p>
        </w:tc>
      </w:tr>
      <w:tr w:rsidR="008D4A72" w:rsidTr="00415AB5">
        <w:tc>
          <w:tcPr>
            <w:tcW w:w="2200" w:type="dxa"/>
          </w:tcPr>
          <w:p w:rsidR="008D4A72" w:rsidRPr="00AC7B62" w:rsidRDefault="008D4A72" w:rsidP="00415AB5">
            <w:pPr>
              <w:pStyle w:val="Default"/>
              <w:jc w:val="center"/>
            </w:pPr>
            <w:r w:rsidRPr="00AC7B62">
              <w:t>3 квартал</w:t>
            </w:r>
          </w:p>
        </w:tc>
        <w:tc>
          <w:tcPr>
            <w:tcW w:w="3578" w:type="dxa"/>
          </w:tcPr>
          <w:p w:rsidR="008D4A72" w:rsidRPr="00AC7B62" w:rsidRDefault="008D4A72" w:rsidP="00415AB5">
            <w:pPr>
              <w:pStyle w:val="Default"/>
              <w:jc w:val="center"/>
            </w:pPr>
            <w:r>
              <w:t>29 702,8</w:t>
            </w:r>
          </w:p>
        </w:tc>
        <w:tc>
          <w:tcPr>
            <w:tcW w:w="3686" w:type="dxa"/>
          </w:tcPr>
          <w:p w:rsidR="008D4A72" w:rsidRPr="00AC7B62" w:rsidRDefault="008D4A72" w:rsidP="00415AB5">
            <w:pPr>
              <w:pStyle w:val="Default"/>
              <w:jc w:val="center"/>
            </w:pPr>
            <w:r>
              <w:t>27,86</w:t>
            </w:r>
          </w:p>
        </w:tc>
      </w:tr>
      <w:tr w:rsidR="008D4A72" w:rsidTr="00415AB5">
        <w:tc>
          <w:tcPr>
            <w:tcW w:w="2200" w:type="dxa"/>
          </w:tcPr>
          <w:p w:rsidR="008D4A72" w:rsidRPr="00AC7B62" w:rsidRDefault="008D4A72" w:rsidP="00415AB5">
            <w:pPr>
              <w:pStyle w:val="Default"/>
              <w:jc w:val="center"/>
            </w:pPr>
            <w:r w:rsidRPr="00AC7B62">
              <w:t>4 квартал</w:t>
            </w:r>
          </w:p>
        </w:tc>
        <w:tc>
          <w:tcPr>
            <w:tcW w:w="3578" w:type="dxa"/>
          </w:tcPr>
          <w:p w:rsidR="008D4A72" w:rsidRPr="00AC7B62" w:rsidRDefault="008D4A72" w:rsidP="00415AB5">
            <w:pPr>
              <w:pStyle w:val="Default"/>
              <w:jc w:val="center"/>
            </w:pPr>
            <w:r>
              <w:t>40 833,7</w:t>
            </w:r>
          </w:p>
        </w:tc>
        <w:tc>
          <w:tcPr>
            <w:tcW w:w="3686" w:type="dxa"/>
          </w:tcPr>
          <w:p w:rsidR="008D4A72" w:rsidRPr="00AC7B62" w:rsidRDefault="008D4A72" w:rsidP="00415AB5">
            <w:pPr>
              <w:pStyle w:val="Default"/>
              <w:jc w:val="center"/>
            </w:pPr>
            <w:r>
              <w:t>38,31</w:t>
            </w:r>
          </w:p>
        </w:tc>
      </w:tr>
      <w:tr w:rsidR="008D4A72" w:rsidTr="00415AB5">
        <w:tc>
          <w:tcPr>
            <w:tcW w:w="2200" w:type="dxa"/>
          </w:tcPr>
          <w:p w:rsidR="008D4A72" w:rsidRPr="00AC7B62" w:rsidRDefault="008D4A72" w:rsidP="00415AB5">
            <w:pPr>
              <w:pStyle w:val="Default"/>
              <w:jc w:val="center"/>
              <w:rPr>
                <w:b/>
              </w:rPr>
            </w:pPr>
            <w:r w:rsidRPr="00AC7B62">
              <w:rPr>
                <w:b/>
              </w:rPr>
              <w:t>Всего за 202</w:t>
            </w:r>
            <w:r>
              <w:rPr>
                <w:b/>
              </w:rPr>
              <w:t>4</w:t>
            </w:r>
            <w:r w:rsidRPr="00AC7B62">
              <w:rPr>
                <w:b/>
              </w:rPr>
              <w:t xml:space="preserve"> год</w:t>
            </w:r>
          </w:p>
        </w:tc>
        <w:tc>
          <w:tcPr>
            <w:tcW w:w="3578" w:type="dxa"/>
          </w:tcPr>
          <w:p w:rsidR="008D4A72" w:rsidRPr="00AC7B62" w:rsidRDefault="008D4A72" w:rsidP="00415AB5">
            <w:pPr>
              <w:pStyle w:val="Default"/>
              <w:jc w:val="center"/>
              <w:rPr>
                <w:b/>
              </w:rPr>
            </w:pPr>
            <w:r>
              <w:rPr>
                <w:b/>
              </w:rPr>
              <w:t>106 599,4</w:t>
            </w:r>
          </w:p>
        </w:tc>
        <w:tc>
          <w:tcPr>
            <w:tcW w:w="3686" w:type="dxa"/>
          </w:tcPr>
          <w:p w:rsidR="008D4A72" w:rsidRPr="00AC7B62" w:rsidRDefault="008D4A72" w:rsidP="00415AB5">
            <w:pPr>
              <w:pStyle w:val="Default"/>
              <w:jc w:val="center"/>
              <w:rPr>
                <w:b/>
              </w:rPr>
            </w:pPr>
            <w:r w:rsidRPr="00AC7B62">
              <w:rPr>
                <w:b/>
              </w:rPr>
              <w:t>100,0</w:t>
            </w:r>
          </w:p>
        </w:tc>
      </w:tr>
    </w:tbl>
    <w:p w:rsidR="008D4A72" w:rsidRPr="00AB02F8" w:rsidRDefault="008D4A72" w:rsidP="008D4A72">
      <w:pPr>
        <w:pStyle w:val="Default"/>
        <w:ind w:firstLine="709"/>
        <w:jc w:val="both"/>
        <w:rPr>
          <w:sz w:val="28"/>
          <w:szCs w:val="28"/>
        </w:rPr>
      </w:pPr>
      <w:r w:rsidRPr="00AB02F8">
        <w:rPr>
          <w:sz w:val="28"/>
          <w:szCs w:val="28"/>
        </w:rPr>
        <w:t>В ходе проведенного анализа установлено следующее: самый высокий</w:t>
      </w:r>
      <w:r>
        <w:rPr>
          <w:sz w:val="28"/>
          <w:szCs w:val="28"/>
        </w:rPr>
        <w:t xml:space="preserve"> удельный вес кассовых расходов</w:t>
      </w:r>
      <w:r w:rsidRPr="00AB02F8">
        <w:rPr>
          <w:sz w:val="28"/>
          <w:szCs w:val="28"/>
        </w:rPr>
        <w:t xml:space="preserve"> сложился в </w:t>
      </w:r>
      <w:r>
        <w:rPr>
          <w:sz w:val="28"/>
          <w:szCs w:val="28"/>
        </w:rPr>
        <w:t>4</w:t>
      </w:r>
      <w:r w:rsidRPr="00AB02F8">
        <w:rPr>
          <w:sz w:val="28"/>
          <w:szCs w:val="28"/>
        </w:rPr>
        <w:t xml:space="preserve"> квартале 202</w:t>
      </w:r>
      <w:r>
        <w:rPr>
          <w:sz w:val="28"/>
          <w:szCs w:val="28"/>
        </w:rPr>
        <w:t>4</w:t>
      </w:r>
      <w:r w:rsidRPr="00AB02F8">
        <w:rPr>
          <w:sz w:val="28"/>
          <w:szCs w:val="28"/>
        </w:rPr>
        <w:t xml:space="preserve"> года (</w:t>
      </w:r>
      <w:r>
        <w:rPr>
          <w:sz w:val="28"/>
          <w:szCs w:val="28"/>
        </w:rPr>
        <w:t>38,31</w:t>
      </w:r>
      <w:r w:rsidRPr="00AB02F8">
        <w:rPr>
          <w:sz w:val="28"/>
          <w:szCs w:val="28"/>
        </w:rPr>
        <w:t xml:space="preserve"> % от годового объема), самый низкий – в </w:t>
      </w:r>
      <w:r>
        <w:rPr>
          <w:sz w:val="28"/>
          <w:szCs w:val="28"/>
        </w:rPr>
        <w:t>1</w:t>
      </w:r>
      <w:r w:rsidRPr="00AB02F8">
        <w:rPr>
          <w:sz w:val="28"/>
          <w:szCs w:val="28"/>
        </w:rPr>
        <w:t xml:space="preserve"> квартале 202</w:t>
      </w:r>
      <w:r>
        <w:rPr>
          <w:sz w:val="28"/>
          <w:szCs w:val="28"/>
        </w:rPr>
        <w:t>4</w:t>
      </w:r>
      <w:r w:rsidRPr="00AB02F8">
        <w:rPr>
          <w:sz w:val="28"/>
          <w:szCs w:val="28"/>
        </w:rPr>
        <w:t xml:space="preserve"> года (</w:t>
      </w:r>
      <w:r>
        <w:rPr>
          <w:sz w:val="28"/>
          <w:szCs w:val="28"/>
        </w:rPr>
        <w:t>15,84</w:t>
      </w:r>
      <w:r w:rsidRPr="00AB02F8">
        <w:rPr>
          <w:sz w:val="28"/>
          <w:szCs w:val="28"/>
        </w:rPr>
        <w:t xml:space="preserve"> % от годового объема). </w:t>
      </w:r>
    </w:p>
    <w:p w:rsidR="008D4A72" w:rsidRDefault="008D4A72" w:rsidP="00D65B43">
      <w:pPr>
        <w:spacing w:after="0" w:line="240" w:lineRule="auto"/>
        <w:ind w:firstLine="709"/>
        <w:jc w:val="center"/>
        <w:rPr>
          <w:rFonts w:ascii="Times New Roman" w:hAnsi="Times New Roman" w:cs="Times New Roman"/>
          <w:b/>
          <w:sz w:val="28"/>
          <w:szCs w:val="28"/>
        </w:rPr>
      </w:pPr>
    </w:p>
    <w:p w:rsidR="00EB3D32" w:rsidRDefault="00EB3D32" w:rsidP="00D65B43">
      <w:pPr>
        <w:spacing w:after="0" w:line="240" w:lineRule="auto"/>
        <w:ind w:firstLine="709"/>
        <w:jc w:val="center"/>
        <w:rPr>
          <w:rFonts w:ascii="Times New Roman" w:hAnsi="Times New Roman" w:cs="Times New Roman"/>
          <w:b/>
          <w:sz w:val="28"/>
          <w:szCs w:val="28"/>
        </w:rPr>
      </w:pPr>
      <w:r w:rsidRPr="00351FB7">
        <w:rPr>
          <w:rFonts w:ascii="Times New Roman" w:hAnsi="Times New Roman" w:cs="Times New Roman"/>
          <w:b/>
          <w:sz w:val="28"/>
          <w:szCs w:val="28"/>
        </w:rPr>
        <w:t>6. Дебиторская и кредиторская задолженность</w:t>
      </w:r>
    </w:p>
    <w:p w:rsidR="00F55964" w:rsidRPr="00351FB7" w:rsidRDefault="00F55964" w:rsidP="00D65B43">
      <w:pPr>
        <w:spacing w:after="0" w:line="240" w:lineRule="auto"/>
        <w:ind w:firstLine="709"/>
        <w:jc w:val="center"/>
        <w:rPr>
          <w:rFonts w:ascii="Times New Roman" w:hAnsi="Times New Roman" w:cs="Times New Roman"/>
          <w:b/>
          <w:sz w:val="28"/>
          <w:szCs w:val="28"/>
        </w:rPr>
      </w:pPr>
    </w:p>
    <w:p w:rsidR="008D4A72" w:rsidRPr="0049576C" w:rsidRDefault="00351FB7" w:rsidP="008D4A72">
      <w:pPr>
        <w:spacing w:after="0" w:line="240" w:lineRule="auto"/>
        <w:ind w:firstLine="709"/>
        <w:jc w:val="both"/>
        <w:rPr>
          <w:rFonts w:ascii="Times New Roman" w:hAnsi="Times New Roman" w:cs="Times New Roman"/>
          <w:sz w:val="28"/>
          <w:szCs w:val="28"/>
        </w:rPr>
      </w:pPr>
      <w:r w:rsidRPr="009B6880">
        <w:rPr>
          <w:rFonts w:ascii="Times New Roman" w:hAnsi="Times New Roman" w:cs="Times New Roman"/>
          <w:b/>
          <w:sz w:val="27"/>
          <w:szCs w:val="27"/>
        </w:rPr>
        <w:t>6.1.</w:t>
      </w:r>
      <w:r w:rsidRPr="009B6880">
        <w:rPr>
          <w:rFonts w:ascii="Times New Roman" w:hAnsi="Times New Roman" w:cs="Times New Roman"/>
          <w:sz w:val="27"/>
          <w:szCs w:val="27"/>
        </w:rPr>
        <w:t> </w:t>
      </w:r>
      <w:r w:rsidR="00474D34">
        <w:rPr>
          <w:rFonts w:ascii="Times New Roman" w:hAnsi="Times New Roman" w:cs="Times New Roman"/>
          <w:sz w:val="27"/>
          <w:szCs w:val="27"/>
        </w:rPr>
        <w:t xml:space="preserve"> </w:t>
      </w:r>
      <w:r w:rsidR="008D4A72" w:rsidRPr="0049576C">
        <w:rPr>
          <w:rFonts w:ascii="Times New Roman" w:hAnsi="Times New Roman" w:cs="Times New Roman"/>
          <w:sz w:val="28"/>
          <w:szCs w:val="28"/>
        </w:rPr>
        <w:t xml:space="preserve">Согласно Главной книге, формам бюджетной отчетности 05036130, 0503169 (неконсолидированные) по состоянию </w:t>
      </w:r>
      <w:proofErr w:type="gramStart"/>
      <w:r w:rsidR="008D4A72" w:rsidRPr="0049576C">
        <w:rPr>
          <w:rFonts w:ascii="Times New Roman" w:hAnsi="Times New Roman" w:cs="Times New Roman"/>
          <w:sz w:val="28"/>
          <w:szCs w:val="28"/>
        </w:rPr>
        <w:t>на конец</w:t>
      </w:r>
      <w:proofErr w:type="gramEnd"/>
      <w:r w:rsidR="008D4A72" w:rsidRPr="0049576C">
        <w:rPr>
          <w:rFonts w:ascii="Times New Roman" w:hAnsi="Times New Roman" w:cs="Times New Roman"/>
          <w:sz w:val="28"/>
          <w:szCs w:val="28"/>
        </w:rPr>
        <w:t xml:space="preserve"> 2024 года в бухгалтерском учете ГАБС (без подведомственных учреждений) учтена дебиторская задолженность в общей сумме </w:t>
      </w:r>
      <w:r w:rsidR="00146FF5">
        <w:rPr>
          <w:rFonts w:ascii="Times New Roman" w:hAnsi="Times New Roman" w:cs="Times New Roman"/>
          <w:sz w:val="28"/>
          <w:szCs w:val="28"/>
        </w:rPr>
        <w:t>29 713 542,02</w:t>
      </w:r>
      <w:r w:rsidR="008D4A72" w:rsidRPr="0049576C">
        <w:rPr>
          <w:rFonts w:ascii="Times New Roman" w:hAnsi="Times New Roman" w:cs="Times New Roman"/>
          <w:sz w:val="28"/>
          <w:szCs w:val="28"/>
        </w:rPr>
        <w:t xml:space="preserve"> рубл</w:t>
      </w:r>
      <w:r w:rsidR="00146FF5">
        <w:rPr>
          <w:rFonts w:ascii="Times New Roman" w:hAnsi="Times New Roman" w:cs="Times New Roman"/>
          <w:sz w:val="28"/>
          <w:szCs w:val="28"/>
        </w:rPr>
        <w:t>я</w:t>
      </w:r>
      <w:r w:rsidR="008D4A72" w:rsidRPr="0049576C">
        <w:rPr>
          <w:rFonts w:ascii="Times New Roman" w:hAnsi="Times New Roman" w:cs="Times New Roman"/>
          <w:sz w:val="28"/>
          <w:szCs w:val="28"/>
        </w:rPr>
        <w:t xml:space="preserve"> и кредиторская задолженность в сумме </w:t>
      </w:r>
      <w:r w:rsidR="00146FF5">
        <w:rPr>
          <w:rFonts w:ascii="Times New Roman" w:hAnsi="Times New Roman" w:cs="Times New Roman"/>
          <w:sz w:val="28"/>
          <w:szCs w:val="28"/>
        </w:rPr>
        <w:t>20 356,74</w:t>
      </w:r>
      <w:r w:rsidR="008D4A72" w:rsidRPr="0049576C">
        <w:rPr>
          <w:rFonts w:ascii="Times New Roman" w:hAnsi="Times New Roman" w:cs="Times New Roman"/>
          <w:sz w:val="28"/>
          <w:szCs w:val="28"/>
        </w:rPr>
        <w:t> рубл</w:t>
      </w:r>
      <w:r w:rsidR="00146FF5">
        <w:rPr>
          <w:rFonts w:ascii="Times New Roman" w:hAnsi="Times New Roman" w:cs="Times New Roman"/>
          <w:sz w:val="28"/>
          <w:szCs w:val="28"/>
        </w:rPr>
        <w:t>я</w:t>
      </w:r>
      <w:r w:rsidR="008D4A72" w:rsidRPr="0049576C">
        <w:rPr>
          <w:rFonts w:ascii="Times New Roman" w:hAnsi="Times New Roman" w:cs="Times New Roman"/>
          <w:sz w:val="28"/>
          <w:szCs w:val="28"/>
        </w:rPr>
        <w:t>:</w:t>
      </w:r>
    </w:p>
    <w:p w:rsidR="00351FB7" w:rsidRDefault="00351FB7" w:rsidP="00173622">
      <w:pPr>
        <w:spacing w:after="0" w:line="240" w:lineRule="auto"/>
        <w:ind w:firstLine="709"/>
        <w:jc w:val="right"/>
        <w:rPr>
          <w:rFonts w:ascii="Times New Roman" w:hAnsi="Times New Roman" w:cs="Times New Roman"/>
          <w:sz w:val="24"/>
          <w:szCs w:val="24"/>
        </w:rPr>
      </w:pPr>
      <w:r w:rsidRPr="008D4A72">
        <w:rPr>
          <w:rFonts w:ascii="Times New Roman" w:hAnsi="Times New Roman" w:cs="Times New Roman"/>
          <w:color w:val="0070C0"/>
          <w:sz w:val="24"/>
          <w:szCs w:val="24"/>
        </w:rPr>
        <w:t xml:space="preserve">                                                                                     </w:t>
      </w:r>
      <w:r w:rsidRPr="008D4A72">
        <w:rPr>
          <w:rFonts w:ascii="Times New Roman" w:hAnsi="Times New Roman" w:cs="Times New Roman"/>
          <w:bCs/>
          <w:sz w:val="24"/>
          <w:szCs w:val="24"/>
        </w:rPr>
        <w:t xml:space="preserve">Таблица </w:t>
      </w:r>
      <w:r w:rsidR="00DB7D24" w:rsidRPr="008D4A72">
        <w:rPr>
          <w:rFonts w:ascii="Times New Roman" w:hAnsi="Times New Roman" w:cs="Times New Roman"/>
          <w:bCs/>
          <w:sz w:val="24"/>
          <w:szCs w:val="24"/>
        </w:rPr>
        <w:t>5</w:t>
      </w:r>
      <w:r w:rsidRPr="006E24F2">
        <w:rPr>
          <w:rFonts w:ascii="Times New Roman" w:hAnsi="Times New Roman" w:cs="Times New Roman"/>
          <w:sz w:val="24"/>
          <w:szCs w:val="24"/>
        </w:rPr>
        <w:t xml:space="preserve"> (руб.)</w:t>
      </w:r>
    </w:p>
    <w:tbl>
      <w:tblPr>
        <w:tblStyle w:val="af"/>
        <w:tblW w:w="0" w:type="auto"/>
        <w:tblLook w:val="04A0"/>
      </w:tblPr>
      <w:tblGrid>
        <w:gridCol w:w="5637"/>
        <w:gridCol w:w="1842"/>
        <w:gridCol w:w="1985"/>
      </w:tblGrid>
      <w:tr w:rsidR="00351FB7" w:rsidTr="00C52F74">
        <w:tc>
          <w:tcPr>
            <w:tcW w:w="5637" w:type="dxa"/>
          </w:tcPr>
          <w:p w:rsidR="00351FB7" w:rsidRDefault="00351FB7" w:rsidP="00351FB7">
            <w:pPr>
              <w:jc w:val="center"/>
              <w:rPr>
                <w:rFonts w:ascii="Times New Roman" w:hAnsi="Times New Roman" w:cs="Times New Roman"/>
                <w:sz w:val="24"/>
                <w:szCs w:val="24"/>
              </w:rPr>
            </w:pPr>
            <w:r>
              <w:rPr>
                <w:rFonts w:ascii="Times New Roman" w:hAnsi="Times New Roman" w:cs="Times New Roman"/>
                <w:sz w:val="24"/>
                <w:szCs w:val="24"/>
              </w:rPr>
              <w:t>Балансовый счет</w:t>
            </w:r>
          </w:p>
        </w:tc>
        <w:tc>
          <w:tcPr>
            <w:tcW w:w="1842" w:type="dxa"/>
          </w:tcPr>
          <w:p w:rsidR="00351FB7" w:rsidRDefault="00351FB7" w:rsidP="00351FB7">
            <w:pPr>
              <w:jc w:val="center"/>
              <w:rPr>
                <w:rFonts w:ascii="Times New Roman" w:hAnsi="Times New Roman" w:cs="Times New Roman"/>
                <w:sz w:val="24"/>
                <w:szCs w:val="24"/>
              </w:rPr>
            </w:pPr>
            <w:r>
              <w:rPr>
                <w:rFonts w:ascii="Times New Roman" w:hAnsi="Times New Roman" w:cs="Times New Roman"/>
                <w:sz w:val="24"/>
                <w:szCs w:val="24"/>
              </w:rPr>
              <w:t>Дебиторская задолженность</w:t>
            </w:r>
          </w:p>
        </w:tc>
        <w:tc>
          <w:tcPr>
            <w:tcW w:w="1985" w:type="dxa"/>
          </w:tcPr>
          <w:p w:rsidR="00351FB7" w:rsidRDefault="00351FB7" w:rsidP="00351FB7">
            <w:pPr>
              <w:jc w:val="center"/>
              <w:rPr>
                <w:rFonts w:ascii="Times New Roman" w:hAnsi="Times New Roman" w:cs="Times New Roman"/>
                <w:sz w:val="24"/>
                <w:szCs w:val="24"/>
              </w:rPr>
            </w:pPr>
            <w:r>
              <w:rPr>
                <w:rFonts w:ascii="Times New Roman" w:hAnsi="Times New Roman" w:cs="Times New Roman"/>
                <w:sz w:val="24"/>
                <w:szCs w:val="24"/>
              </w:rPr>
              <w:t>Кредиторская задолженность</w:t>
            </w:r>
          </w:p>
        </w:tc>
      </w:tr>
      <w:tr w:rsidR="00C52F74" w:rsidTr="00C52F74">
        <w:tc>
          <w:tcPr>
            <w:tcW w:w="5637" w:type="dxa"/>
          </w:tcPr>
          <w:p w:rsidR="00C52F74" w:rsidRPr="006E24F2" w:rsidRDefault="00C52F74" w:rsidP="00351FB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1 205 51 «Расчеты по поступлениям текущего характера от других бюджетов бюджетной системы Российской Федерации»</w:t>
            </w:r>
          </w:p>
        </w:tc>
        <w:tc>
          <w:tcPr>
            <w:tcW w:w="1842" w:type="dxa"/>
          </w:tcPr>
          <w:p w:rsidR="00C52F74" w:rsidRDefault="00146FF5" w:rsidP="00351FB7">
            <w:pPr>
              <w:jc w:val="center"/>
              <w:rPr>
                <w:rFonts w:ascii="Times New Roman" w:hAnsi="Times New Roman" w:cs="Times New Roman"/>
                <w:sz w:val="24"/>
                <w:szCs w:val="24"/>
              </w:rPr>
            </w:pPr>
            <w:r>
              <w:rPr>
                <w:rFonts w:ascii="Times New Roman" w:hAnsi="Times New Roman" w:cs="Times New Roman"/>
                <w:sz w:val="24"/>
                <w:szCs w:val="24"/>
              </w:rPr>
              <w:t>25 300 700,00</w:t>
            </w:r>
          </w:p>
        </w:tc>
        <w:tc>
          <w:tcPr>
            <w:tcW w:w="1985" w:type="dxa"/>
          </w:tcPr>
          <w:p w:rsidR="00C52F74" w:rsidRDefault="00C52F74" w:rsidP="00351FB7">
            <w:pPr>
              <w:jc w:val="center"/>
              <w:rPr>
                <w:rFonts w:ascii="Times New Roman" w:hAnsi="Times New Roman" w:cs="Times New Roman"/>
                <w:sz w:val="24"/>
                <w:szCs w:val="24"/>
              </w:rPr>
            </w:pPr>
            <w:r>
              <w:rPr>
                <w:rFonts w:ascii="Times New Roman" w:hAnsi="Times New Roman" w:cs="Times New Roman"/>
                <w:sz w:val="24"/>
                <w:szCs w:val="24"/>
              </w:rPr>
              <w:t>-</w:t>
            </w:r>
          </w:p>
        </w:tc>
      </w:tr>
      <w:tr w:rsidR="00755E2D" w:rsidTr="00C52F74">
        <w:tc>
          <w:tcPr>
            <w:tcW w:w="5637" w:type="dxa"/>
          </w:tcPr>
          <w:p w:rsidR="00755E2D" w:rsidRPr="006E24F2" w:rsidRDefault="00755E2D" w:rsidP="00351FB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1 302 21 «Расчеты по услугам связи»</w:t>
            </w:r>
          </w:p>
        </w:tc>
        <w:tc>
          <w:tcPr>
            <w:tcW w:w="1842" w:type="dxa"/>
          </w:tcPr>
          <w:p w:rsidR="00755E2D" w:rsidRDefault="00755E2D" w:rsidP="00351FB7">
            <w:pPr>
              <w:jc w:val="center"/>
              <w:rPr>
                <w:rFonts w:ascii="Times New Roman" w:hAnsi="Times New Roman" w:cs="Times New Roman"/>
                <w:sz w:val="24"/>
                <w:szCs w:val="24"/>
              </w:rPr>
            </w:pPr>
            <w:r>
              <w:rPr>
                <w:rFonts w:ascii="Times New Roman" w:hAnsi="Times New Roman" w:cs="Times New Roman"/>
                <w:sz w:val="24"/>
                <w:szCs w:val="24"/>
              </w:rPr>
              <w:t>-</w:t>
            </w:r>
          </w:p>
        </w:tc>
        <w:tc>
          <w:tcPr>
            <w:tcW w:w="1985" w:type="dxa"/>
          </w:tcPr>
          <w:p w:rsidR="00755E2D" w:rsidRDefault="00146FF5" w:rsidP="00351FB7">
            <w:pPr>
              <w:jc w:val="center"/>
              <w:rPr>
                <w:rFonts w:ascii="Times New Roman" w:hAnsi="Times New Roman" w:cs="Times New Roman"/>
                <w:sz w:val="24"/>
                <w:szCs w:val="24"/>
              </w:rPr>
            </w:pPr>
            <w:r>
              <w:rPr>
                <w:rFonts w:ascii="Times New Roman" w:hAnsi="Times New Roman" w:cs="Times New Roman"/>
                <w:sz w:val="24"/>
                <w:szCs w:val="24"/>
              </w:rPr>
              <w:t>14 182,01</w:t>
            </w:r>
          </w:p>
        </w:tc>
      </w:tr>
      <w:tr w:rsidR="00755E2D" w:rsidTr="00C52F74">
        <w:tc>
          <w:tcPr>
            <w:tcW w:w="5637" w:type="dxa"/>
          </w:tcPr>
          <w:p w:rsidR="00755E2D" w:rsidRPr="006E24F2" w:rsidRDefault="00755E2D" w:rsidP="00351FB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1 302 23 «Расчеты по коммунальным услугам»</w:t>
            </w:r>
          </w:p>
        </w:tc>
        <w:tc>
          <w:tcPr>
            <w:tcW w:w="1842" w:type="dxa"/>
          </w:tcPr>
          <w:p w:rsidR="00755E2D" w:rsidRDefault="00755E2D" w:rsidP="00351FB7">
            <w:pPr>
              <w:jc w:val="center"/>
              <w:rPr>
                <w:rFonts w:ascii="Times New Roman" w:hAnsi="Times New Roman" w:cs="Times New Roman"/>
                <w:sz w:val="24"/>
                <w:szCs w:val="24"/>
              </w:rPr>
            </w:pPr>
            <w:r>
              <w:rPr>
                <w:rFonts w:ascii="Times New Roman" w:hAnsi="Times New Roman" w:cs="Times New Roman"/>
                <w:sz w:val="24"/>
                <w:szCs w:val="24"/>
              </w:rPr>
              <w:t>-</w:t>
            </w:r>
          </w:p>
        </w:tc>
        <w:tc>
          <w:tcPr>
            <w:tcW w:w="1985" w:type="dxa"/>
          </w:tcPr>
          <w:p w:rsidR="00755E2D" w:rsidRDefault="00146FF5" w:rsidP="00CA08ED">
            <w:pPr>
              <w:jc w:val="center"/>
              <w:rPr>
                <w:rFonts w:ascii="Times New Roman" w:hAnsi="Times New Roman" w:cs="Times New Roman"/>
                <w:sz w:val="24"/>
                <w:szCs w:val="24"/>
              </w:rPr>
            </w:pPr>
            <w:r>
              <w:rPr>
                <w:rFonts w:ascii="Times New Roman" w:hAnsi="Times New Roman" w:cs="Times New Roman"/>
                <w:sz w:val="24"/>
                <w:szCs w:val="24"/>
              </w:rPr>
              <w:t>3 154,73</w:t>
            </w:r>
          </w:p>
        </w:tc>
      </w:tr>
      <w:tr w:rsidR="00CA08ED" w:rsidTr="00C52F74">
        <w:tc>
          <w:tcPr>
            <w:tcW w:w="5637" w:type="dxa"/>
          </w:tcPr>
          <w:p w:rsidR="00CA08ED" w:rsidRDefault="00CA08ED" w:rsidP="00CA08E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1 302 26 </w:t>
            </w:r>
            <w:r w:rsidRPr="00CA08ED">
              <w:rPr>
                <w:rFonts w:ascii="Times New Roman" w:hAnsi="Times New Roman" w:cs="Times New Roman"/>
                <w:sz w:val="24"/>
                <w:szCs w:val="24"/>
              </w:rPr>
              <w:t>«Расчеты по прочим работам, услугам»</w:t>
            </w:r>
          </w:p>
        </w:tc>
        <w:tc>
          <w:tcPr>
            <w:tcW w:w="1842" w:type="dxa"/>
          </w:tcPr>
          <w:p w:rsidR="00CA08ED" w:rsidRDefault="00CA08ED" w:rsidP="00351FB7">
            <w:pPr>
              <w:jc w:val="center"/>
              <w:rPr>
                <w:rFonts w:ascii="Times New Roman" w:hAnsi="Times New Roman" w:cs="Times New Roman"/>
                <w:sz w:val="24"/>
                <w:szCs w:val="24"/>
              </w:rPr>
            </w:pPr>
            <w:r>
              <w:rPr>
                <w:rFonts w:ascii="Times New Roman" w:hAnsi="Times New Roman" w:cs="Times New Roman"/>
                <w:sz w:val="24"/>
                <w:szCs w:val="24"/>
              </w:rPr>
              <w:t>-</w:t>
            </w:r>
          </w:p>
        </w:tc>
        <w:tc>
          <w:tcPr>
            <w:tcW w:w="1985" w:type="dxa"/>
          </w:tcPr>
          <w:p w:rsidR="00CA08ED" w:rsidRDefault="00146FF5" w:rsidP="00CA08ED">
            <w:pPr>
              <w:jc w:val="center"/>
              <w:rPr>
                <w:rFonts w:ascii="Times New Roman" w:hAnsi="Times New Roman" w:cs="Times New Roman"/>
                <w:sz w:val="24"/>
                <w:szCs w:val="24"/>
              </w:rPr>
            </w:pPr>
            <w:r>
              <w:rPr>
                <w:rFonts w:ascii="Times New Roman" w:hAnsi="Times New Roman" w:cs="Times New Roman"/>
                <w:sz w:val="24"/>
                <w:szCs w:val="24"/>
              </w:rPr>
              <w:t>3 020,00</w:t>
            </w:r>
          </w:p>
        </w:tc>
      </w:tr>
      <w:tr w:rsidR="00242780" w:rsidTr="00C52F74">
        <w:tc>
          <w:tcPr>
            <w:tcW w:w="5637" w:type="dxa"/>
          </w:tcPr>
          <w:p w:rsidR="00242780" w:rsidRPr="00FC281A" w:rsidRDefault="00242780" w:rsidP="00351FB7">
            <w:pPr>
              <w:jc w:val="center"/>
              <w:rPr>
                <w:rFonts w:ascii="Times New Roman" w:hAnsi="Times New Roman" w:cs="Times New Roman"/>
                <w:b/>
                <w:sz w:val="24"/>
                <w:szCs w:val="24"/>
              </w:rPr>
            </w:pPr>
            <w:r w:rsidRPr="00FC281A">
              <w:rPr>
                <w:rFonts w:ascii="Times New Roman" w:hAnsi="Times New Roman" w:cs="Times New Roman"/>
                <w:b/>
                <w:sz w:val="24"/>
                <w:szCs w:val="24"/>
              </w:rPr>
              <w:t>Итого</w:t>
            </w:r>
          </w:p>
        </w:tc>
        <w:tc>
          <w:tcPr>
            <w:tcW w:w="1842" w:type="dxa"/>
          </w:tcPr>
          <w:p w:rsidR="00242780" w:rsidRPr="00FC281A" w:rsidRDefault="00DB7D24" w:rsidP="00351FB7">
            <w:pPr>
              <w:jc w:val="center"/>
              <w:rPr>
                <w:rFonts w:ascii="Times New Roman" w:hAnsi="Times New Roman" w:cs="Times New Roman"/>
                <w:b/>
                <w:sz w:val="24"/>
                <w:szCs w:val="24"/>
              </w:rPr>
            </w:pPr>
            <w:r>
              <w:rPr>
                <w:rFonts w:ascii="Times New Roman" w:hAnsi="Times New Roman" w:cs="Times New Roman"/>
                <w:b/>
                <w:sz w:val="24"/>
                <w:szCs w:val="24"/>
              </w:rPr>
              <w:t>29 713 542,02</w:t>
            </w:r>
          </w:p>
        </w:tc>
        <w:tc>
          <w:tcPr>
            <w:tcW w:w="1985" w:type="dxa"/>
          </w:tcPr>
          <w:p w:rsidR="00242780" w:rsidRPr="00FC281A" w:rsidRDefault="00146FF5" w:rsidP="00351FB7">
            <w:pPr>
              <w:jc w:val="center"/>
              <w:rPr>
                <w:rFonts w:ascii="Times New Roman" w:hAnsi="Times New Roman" w:cs="Times New Roman"/>
                <w:b/>
                <w:sz w:val="24"/>
                <w:szCs w:val="24"/>
              </w:rPr>
            </w:pPr>
            <w:r>
              <w:rPr>
                <w:rFonts w:ascii="Times New Roman" w:hAnsi="Times New Roman" w:cs="Times New Roman"/>
                <w:b/>
                <w:sz w:val="24"/>
                <w:szCs w:val="24"/>
              </w:rPr>
              <w:t>20 356,74</w:t>
            </w:r>
          </w:p>
        </w:tc>
      </w:tr>
    </w:tbl>
    <w:p w:rsidR="00474D34" w:rsidRDefault="00474D34" w:rsidP="00D65B43">
      <w:pPr>
        <w:spacing w:after="0" w:line="240" w:lineRule="auto"/>
        <w:ind w:firstLine="709"/>
        <w:jc w:val="both"/>
        <w:rPr>
          <w:rFonts w:ascii="Times New Roman" w:hAnsi="Times New Roman" w:cs="Times New Roman"/>
          <w:b/>
          <w:bCs/>
          <w:sz w:val="27"/>
          <w:szCs w:val="27"/>
        </w:rPr>
      </w:pPr>
    </w:p>
    <w:p w:rsidR="00EB3D32" w:rsidRPr="0070603C" w:rsidRDefault="00EB3D32" w:rsidP="00D65B43">
      <w:pPr>
        <w:spacing w:after="0" w:line="240" w:lineRule="auto"/>
        <w:ind w:firstLine="709"/>
        <w:jc w:val="both"/>
        <w:rPr>
          <w:rFonts w:ascii="Times New Roman" w:hAnsi="Times New Roman" w:cs="Times New Roman"/>
          <w:sz w:val="28"/>
          <w:szCs w:val="28"/>
        </w:rPr>
      </w:pPr>
      <w:r w:rsidRPr="0070603C">
        <w:rPr>
          <w:rFonts w:ascii="Times New Roman" w:hAnsi="Times New Roman" w:cs="Times New Roman"/>
          <w:b/>
          <w:bCs/>
          <w:sz w:val="28"/>
          <w:szCs w:val="28"/>
        </w:rPr>
        <w:t>6.1.1.</w:t>
      </w:r>
      <w:r w:rsidRPr="0070603C">
        <w:rPr>
          <w:rFonts w:ascii="Times New Roman" w:hAnsi="Times New Roman" w:cs="Times New Roman"/>
          <w:sz w:val="28"/>
          <w:szCs w:val="28"/>
        </w:rPr>
        <w:t> Основная сумма дебиторской задолженности образована:</w:t>
      </w:r>
    </w:p>
    <w:p w:rsidR="00EB3D32" w:rsidRPr="0070603C" w:rsidRDefault="00EB3D32" w:rsidP="00D65B43">
      <w:pPr>
        <w:spacing w:after="0" w:line="240" w:lineRule="auto"/>
        <w:ind w:firstLine="709"/>
        <w:jc w:val="both"/>
        <w:rPr>
          <w:rFonts w:ascii="Times New Roman" w:hAnsi="Times New Roman" w:cs="Times New Roman"/>
          <w:sz w:val="28"/>
          <w:szCs w:val="28"/>
        </w:rPr>
      </w:pPr>
      <w:r w:rsidRPr="0070603C">
        <w:rPr>
          <w:rFonts w:ascii="Times New Roman" w:hAnsi="Times New Roman" w:cs="Times New Roman"/>
          <w:sz w:val="28"/>
          <w:szCs w:val="28"/>
        </w:rPr>
        <w:t>- по межбюджетным трансфертам на плановые 202</w:t>
      </w:r>
      <w:r w:rsidR="008D4A72">
        <w:rPr>
          <w:rFonts w:ascii="Times New Roman" w:hAnsi="Times New Roman" w:cs="Times New Roman"/>
          <w:sz w:val="28"/>
          <w:szCs w:val="28"/>
        </w:rPr>
        <w:t>5</w:t>
      </w:r>
      <w:r w:rsidRPr="0070603C">
        <w:rPr>
          <w:rFonts w:ascii="Times New Roman" w:hAnsi="Times New Roman" w:cs="Times New Roman"/>
          <w:sz w:val="28"/>
          <w:szCs w:val="28"/>
        </w:rPr>
        <w:t>-202</w:t>
      </w:r>
      <w:r w:rsidR="008D4A72">
        <w:rPr>
          <w:rFonts w:ascii="Times New Roman" w:hAnsi="Times New Roman" w:cs="Times New Roman"/>
          <w:sz w:val="28"/>
          <w:szCs w:val="28"/>
        </w:rPr>
        <w:t>7</w:t>
      </w:r>
      <w:r w:rsidRPr="0070603C">
        <w:rPr>
          <w:rFonts w:ascii="Times New Roman" w:hAnsi="Times New Roman" w:cs="Times New Roman"/>
          <w:sz w:val="28"/>
          <w:szCs w:val="28"/>
        </w:rPr>
        <w:t xml:space="preserve"> годы (</w:t>
      </w:r>
      <w:r w:rsidR="00BE5357">
        <w:rPr>
          <w:rFonts w:ascii="Times New Roman" w:hAnsi="Times New Roman" w:cs="Times New Roman"/>
          <w:sz w:val="28"/>
          <w:szCs w:val="28"/>
        </w:rPr>
        <w:t>сч.205.51</w:t>
      </w:r>
      <w:r w:rsidRPr="0070603C">
        <w:rPr>
          <w:rFonts w:ascii="Times New Roman" w:hAnsi="Times New Roman" w:cs="Times New Roman"/>
          <w:sz w:val="28"/>
          <w:szCs w:val="28"/>
        </w:rPr>
        <w:t>)</w:t>
      </w:r>
      <w:r w:rsidR="00BE5357">
        <w:rPr>
          <w:rFonts w:ascii="Times New Roman" w:hAnsi="Times New Roman" w:cs="Times New Roman"/>
          <w:sz w:val="28"/>
          <w:szCs w:val="28"/>
        </w:rPr>
        <w:t>.</w:t>
      </w:r>
    </w:p>
    <w:p w:rsidR="00881E71" w:rsidRPr="0070603C" w:rsidRDefault="00881E71" w:rsidP="00881E7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15AB5">
        <w:rPr>
          <w:rFonts w:ascii="Times New Roman" w:eastAsia="Times New Roman" w:hAnsi="Times New Roman" w:cs="Times New Roman"/>
          <w:color w:val="000000"/>
          <w:sz w:val="28"/>
          <w:szCs w:val="28"/>
          <w:lang w:eastAsia="ru-RU"/>
        </w:rPr>
        <w:t>Долгосрочная</w:t>
      </w:r>
      <w:r w:rsidRPr="0070603C">
        <w:rPr>
          <w:rFonts w:ascii="Times New Roman" w:eastAsia="Times New Roman" w:hAnsi="Times New Roman" w:cs="Times New Roman"/>
          <w:color w:val="000000"/>
          <w:sz w:val="28"/>
          <w:szCs w:val="28"/>
          <w:lang w:eastAsia="ru-RU"/>
        </w:rPr>
        <w:t xml:space="preserve"> дебиторская задолженность на 01.01.202</w:t>
      </w:r>
      <w:r w:rsidR="00415AB5">
        <w:rPr>
          <w:rFonts w:ascii="Times New Roman" w:eastAsia="Times New Roman" w:hAnsi="Times New Roman" w:cs="Times New Roman"/>
          <w:color w:val="000000"/>
          <w:sz w:val="28"/>
          <w:szCs w:val="28"/>
          <w:lang w:eastAsia="ru-RU"/>
        </w:rPr>
        <w:t>5</w:t>
      </w:r>
      <w:r w:rsidRPr="0070603C">
        <w:rPr>
          <w:rFonts w:ascii="Times New Roman" w:eastAsia="Times New Roman" w:hAnsi="Times New Roman" w:cs="Times New Roman"/>
          <w:color w:val="000000"/>
          <w:sz w:val="28"/>
          <w:szCs w:val="28"/>
          <w:lang w:eastAsia="ru-RU"/>
        </w:rPr>
        <w:t xml:space="preserve"> составила </w:t>
      </w:r>
      <w:r w:rsidR="00415AB5">
        <w:rPr>
          <w:rFonts w:ascii="Times New Roman" w:eastAsia="Times New Roman" w:hAnsi="Times New Roman" w:cs="Times New Roman"/>
          <w:color w:val="000000"/>
          <w:sz w:val="28"/>
          <w:szCs w:val="28"/>
          <w:lang w:eastAsia="ru-RU"/>
        </w:rPr>
        <w:t>11 882 800,00</w:t>
      </w:r>
      <w:r w:rsidRPr="0070603C">
        <w:rPr>
          <w:rFonts w:ascii="Times New Roman" w:eastAsia="Times New Roman" w:hAnsi="Times New Roman" w:cs="Times New Roman"/>
          <w:color w:val="000000"/>
          <w:sz w:val="28"/>
          <w:szCs w:val="28"/>
          <w:lang w:eastAsia="ru-RU"/>
        </w:rPr>
        <w:t xml:space="preserve"> рублей, из них:</w:t>
      </w:r>
    </w:p>
    <w:p w:rsidR="00881E71" w:rsidRPr="0070603C" w:rsidRDefault="00881E71" w:rsidP="00BE535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0603C">
        <w:rPr>
          <w:rFonts w:ascii="Times New Roman" w:eastAsia="Times New Roman" w:hAnsi="Times New Roman" w:cs="Times New Roman"/>
          <w:color w:val="000000"/>
          <w:sz w:val="28"/>
          <w:szCs w:val="28"/>
          <w:lang w:eastAsia="ru-RU"/>
        </w:rPr>
        <w:t>- 1 205 51 000 «</w:t>
      </w:r>
      <w:r w:rsidRPr="0070603C">
        <w:rPr>
          <w:rFonts w:ascii="Times New Roman" w:hAnsi="Times New Roman" w:cs="Times New Roman"/>
          <w:sz w:val="28"/>
          <w:szCs w:val="28"/>
        </w:rPr>
        <w:t>Расчеты по поступлениям текущего характера от других бюджетов бюджетной системы Российской Федерации</w:t>
      </w:r>
      <w:r w:rsidR="00BE5357">
        <w:rPr>
          <w:rFonts w:ascii="Times New Roman" w:eastAsia="Times New Roman" w:hAnsi="Times New Roman" w:cs="Times New Roman"/>
          <w:color w:val="000000"/>
          <w:sz w:val="28"/>
          <w:szCs w:val="28"/>
          <w:lang w:eastAsia="ru-RU"/>
        </w:rPr>
        <w:t xml:space="preserve">» - </w:t>
      </w:r>
      <w:r w:rsidR="00415AB5">
        <w:rPr>
          <w:rFonts w:ascii="Times New Roman" w:eastAsia="Times New Roman" w:hAnsi="Times New Roman" w:cs="Times New Roman"/>
          <w:color w:val="000000"/>
          <w:sz w:val="28"/>
          <w:szCs w:val="28"/>
          <w:lang w:eastAsia="ru-RU"/>
        </w:rPr>
        <w:t>11 882 800,00</w:t>
      </w:r>
      <w:r w:rsidR="00BE5357" w:rsidRPr="0070603C">
        <w:rPr>
          <w:rFonts w:ascii="Times New Roman" w:eastAsia="Times New Roman" w:hAnsi="Times New Roman" w:cs="Times New Roman"/>
          <w:color w:val="000000"/>
          <w:sz w:val="28"/>
          <w:szCs w:val="28"/>
          <w:lang w:eastAsia="ru-RU"/>
        </w:rPr>
        <w:t xml:space="preserve"> </w:t>
      </w:r>
      <w:r w:rsidR="00BE5357">
        <w:rPr>
          <w:rFonts w:ascii="Times New Roman" w:eastAsia="Times New Roman" w:hAnsi="Times New Roman" w:cs="Times New Roman"/>
          <w:color w:val="000000"/>
          <w:sz w:val="28"/>
          <w:szCs w:val="28"/>
          <w:lang w:eastAsia="ru-RU"/>
        </w:rPr>
        <w:t>рублей</w:t>
      </w:r>
      <w:r w:rsidRPr="0070603C">
        <w:rPr>
          <w:rFonts w:ascii="Times New Roman" w:eastAsia="Times New Roman" w:hAnsi="Times New Roman" w:cs="Times New Roman"/>
          <w:color w:val="000000"/>
          <w:sz w:val="28"/>
          <w:szCs w:val="28"/>
          <w:lang w:eastAsia="ru-RU"/>
        </w:rPr>
        <w:t>.</w:t>
      </w:r>
    </w:p>
    <w:p w:rsidR="006A51F5" w:rsidRPr="0070603C" w:rsidRDefault="006A51F5" w:rsidP="00BE535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0603C">
        <w:rPr>
          <w:rFonts w:ascii="Times New Roman" w:eastAsia="Times New Roman" w:hAnsi="Times New Roman" w:cs="Times New Roman"/>
          <w:color w:val="000000"/>
          <w:sz w:val="28"/>
          <w:szCs w:val="28"/>
          <w:lang w:eastAsia="ru-RU"/>
        </w:rPr>
        <w:t>Просроченная дебиторская задолженность на 01.01.202</w:t>
      </w:r>
      <w:r w:rsidR="00415AB5">
        <w:rPr>
          <w:rFonts w:ascii="Times New Roman" w:eastAsia="Times New Roman" w:hAnsi="Times New Roman" w:cs="Times New Roman"/>
          <w:color w:val="000000"/>
          <w:sz w:val="28"/>
          <w:szCs w:val="28"/>
          <w:lang w:eastAsia="ru-RU"/>
        </w:rPr>
        <w:t>5</w:t>
      </w:r>
      <w:r w:rsidRPr="0070603C">
        <w:rPr>
          <w:rFonts w:ascii="Times New Roman" w:eastAsia="Times New Roman" w:hAnsi="Times New Roman" w:cs="Times New Roman"/>
          <w:color w:val="000000"/>
          <w:sz w:val="28"/>
          <w:szCs w:val="28"/>
          <w:lang w:eastAsia="ru-RU"/>
        </w:rPr>
        <w:t xml:space="preserve"> </w:t>
      </w:r>
      <w:r w:rsidR="00BE5357">
        <w:rPr>
          <w:rFonts w:ascii="Times New Roman" w:eastAsia="Times New Roman" w:hAnsi="Times New Roman" w:cs="Times New Roman"/>
          <w:color w:val="000000"/>
          <w:sz w:val="28"/>
          <w:szCs w:val="28"/>
          <w:lang w:eastAsia="ru-RU"/>
        </w:rPr>
        <w:t>отсутствует.</w:t>
      </w:r>
    </w:p>
    <w:p w:rsidR="006A51F5" w:rsidRPr="0070603C" w:rsidRDefault="006A51F5" w:rsidP="006A51F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0603C">
        <w:rPr>
          <w:rFonts w:ascii="Times New Roman" w:eastAsia="Times New Roman" w:hAnsi="Times New Roman" w:cs="Times New Roman"/>
          <w:color w:val="000000"/>
          <w:sz w:val="28"/>
          <w:szCs w:val="28"/>
          <w:lang w:eastAsia="ru-RU"/>
        </w:rPr>
        <w:t xml:space="preserve">Дебиторская задолженность на конец отчетного периода по сравнению с показателями на начало отчетного периода </w:t>
      </w:r>
      <w:r w:rsidR="00415AB5">
        <w:rPr>
          <w:rFonts w:ascii="Times New Roman" w:eastAsia="Times New Roman" w:hAnsi="Times New Roman" w:cs="Times New Roman"/>
          <w:color w:val="000000"/>
          <w:sz w:val="28"/>
          <w:szCs w:val="28"/>
          <w:lang w:eastAsia="ru-RU"/>
        </w:rPr>
        <w:t>снизилась</w:t>
      </w:r>
      <w:r w:rsidRPr="0070603C">
        <w:rPr>
          <w:rFonts w:ascii="Times New Roman" w:eastAsia="Times New Roman" w:hAnsi="Times New Roman" w:cs="Times New Roman"/>
          <w:color w:val="000000"/>
          <w:sz w:val="28"/>
          <w:szCs w:val="28"/>
          <w:lang w:eastAsia="ru-RU"/>
        </w:rPr>
        <w:t xml:space="preserve"> на </w:t>
      </w:r>
      <w:r w:rsidR="00415AB5">
        <w:rPr>
          <w:rFonts w:ascii="Times New Roman" w:eastAsia="Times New Roman" w:hAnsi="Times New Roman" w:cs="Times New Roman"/>
          <w:color w:val="000000"/>
          <w:sz w:val="28"/>
          <w:szCs w:val="28"/>
          <w:lang w:eastAsia="ru-RU"/>
        </w:rPr>
        <w:t>4 412 842,02</w:t>
      </w:r>
      <w:r w:rsidRPr="0070603C">
        <w:rPr>
          <w:rFonts w:ascii="Times New Roman" w:eastAsia="Times New Roman" w:hAnsi="Times New Roman" w:cs="Times New Roman"/>
          <w:color w:val="000000"/>
          <w:sz w:val="28"/>
          <w:szCs w:val="28"/>
          <w:lang w:eastAsia="ru-RU"/>
        </w:rPr>
        <w:t xml:space="preserve"> рубл</w:t>
      </w:r>
      <w:r w:rsidR="00BE5357">
        <w:rPr>
          <w:rFonts w:ascii="Times New Roman" w:eastAsia="Times New Roman" w:hAnsi="Times New Roman" w:cs="Times New Roman"/>
          <w:color w:val="000000"/>
          <w:sz w:val="28"/>
          <w:szCs w:val="28"/>
          <w:lang w:eastAsia="ru-RU"/>
        </w:rPr>
        <w:t>я</w:t>
      </w:r>
      <w:r w:rsidRPr="0070603C">
        <w:rPr>
          <w:rFonts w:ascii="Times New Roman" w:eastAsia="Times New Roman" w:hAnsi="Times New Roman" w:cs="Times New Roman"/>
          <w:color w:val="000000"/>
          <w:sz w:val="28"/>
          <w:szCs w:val="28"/>
          <w:lang w:eastAsia="ru-RU"/>
        </w:rPr>
        <w:t xml:space="preserve"> или на </w:t>
      </w:r>
      <w:r w:rsidR="00415AB5">
        <w:rPr>
          <w:rFonts w:ascii="Times New Roman" w:eastAsia="Times New Roman" w:hAnsi="Times New Roman" w:cs="Times New Roman"/>
          <w:color w:val="000000"/>
          <w:sz w:val="28"/>
          <w:szCs w:val="28"/>
          <w:lang w:eastAsia="ru-RU"/>
        </w:rPr>
        <w:t>14,9</w:t>
      </w:r>
      <w:r w:rsidRPr="0070603C">
        <w:rPr>
          <w:rFonts w:ascii="Times New Roman" w:eastAsia="Times New Roman" w:hAnsi="Times New Roman" w:cs="Times New Roman"/>
          <w:color w:val="000000"/>
          <w:sz w:val="28"/>
          <w:szCs w:val="28"/>
          <w:lang w:eastAsia="ru-RU"/>
        </w:rPr>
        <w:t>%.</w:t>
      </w:r>
    </w:p>
    <w:p w:rsidR="00881E71" w:rsidRPr="0070603C" w:rsidRDefault="00881E71" w:rsidP="00881E71">
      <w:pPr>
        <w:autoSpaceDE w:val="0"/>
        <w:autoSpaceDN w:val="0"/>
        <w:adjustRightInd w:val="0"/>
        <w:spacing w:after="0" w:line="240" w:lineRule="auto"/>
        <w:ind w:firstLine="540"/>
        <w:jc w:val="both"/>
        <w:rPr>
          <w:rFonts w:ascii="Times New Roman" w:hAnsi="Times New Roman" w:cs="Times New Roman"/>
          <w:sz w:val="28"/>
          <w:szCs w:val="28"/>
          <w:lang w:eastAsia="ar-SA"/>
        </w:rPr>
      </w:pPr>
      <w:r w:rsidRPr="0070603C">
        <w:rPr>
          <w:rFonts w:ascii="Times New Roman" w:hAnsi="Times New Roman" w:cs="Times New Roman"/>
          <w:b/>
          <w:sz w:val="28"/>
          <w:szCs w:val="28"/>
        </w:rPr>
        <w:t>6.1.2. </w:t>
      </w:r>
      <w:r w:rsidRPr="0070603C">
        <w:rPr>
          <w:rFonts w:ascii="Times New Roman" w:hAnsi="Times New Roman" w:cs="Times New Roman"/>
          <w:sz w:val="28"/>
          <w:szCs w:val="28"/>
          <w:lang w:eastAsia="ar-SA"/>
        </w:rPr>
        <w:t>По данным бюджетной отчётности по состоянию на 01.01.202</w:t>
      </w:r>
      <w:r w:rsidR="00415AB5">
        <w:rPr>
          <w:rFonts w:ascii="Times New Roman" w:hAnsi="Times New Roman" w:cs="Times New Roman"/>
          <w:sz w:val="28"/>
          <w:szCs w:val="28"/>
          <w:lang w:eastAsia="ar-SA"/>
        </w:rPr>
        <w:t>5</w:t>
      </w:r>
      <w:r w:rsidRPr="0070603C">
        <w:rPr>
          <w:rFonts w:ascii="Times New Roman" w:hAnsi="Times New Roman" w:cs="Times New Roman"/>
          <w:sz w:val="28"/>
          <w:szCs w:val="28"/>
          <w:lang w:eastAsia="ar-SA"/>
        </w:rPr>
        <w:t xml:space="preserve"> года общая кредиторская задолженность составила </w:t>
      </w:r>
      <w:r w:rsidR="00415AB5">
        <w:rPr>
          <w:rFonts w:ascii="Times New Roman" w:hAnsi="Times New Roman" w:cs="Times New Roman"/>
          <w:sz w:val="28"/>
          <w:szCs w:val="28"/>
          <w:lang w:eastAsia="ar-SA"/>
        </w:rPr>
        <w:t>20 356,74</w:t>
      </w:r>
      <w:r w:rsidRPr="0070603C">
        <w:rPr>
          <w:rFonts w:ascii="Times New Roman" w:hAnsi="Times New Roman" w:cs="Times New Roman"/>
          <w:sz w:val="28"/>
          <w:szCs w:val="28"/>
          <w:lang w:eastAsia="ar-SA"/>
        </w:rPr>
        <w:t xml:space="preserve"> рубл</w:t>
      </w:r>
      <w:r w:rsidR="00CA08ED" w:rsidRPr="0070603C">
        <w:rPr>
          <w:rFonts w:ascii="Times New Roman" w:hAnsi="Times New Roman" w:cs="Times New Roman"/>
          <w:sz w:val="28"/>
          <w:szCs w:val="28"/>
          <w:lang w:eastAsia="ar-SA"/>
        </w:rPr>
        <w:t>я</w:t>
      </w:r>
      <w:r w:rsidRPr="0070603C">
        <w:rPr>
          <w:rFonts w:ascii="Times New Roman" w:hAnsi="Times New Roman" w:cs="Times New Roman"/>
          <w:sz w:val="28"/>
          <w:szCs w:val="28"/>
          <w:lang w:eastAsia="ar-SA"/>
        </w:rPr>
        <w:t xml:space="preserve">, что на </w:t>
      </w:r>
      <w:r w:rsidR="00415AB5">
        <w:rPr>
          <w:rFonts w:ascii="Times New Roman" w:hAnsi="Times New Roman" w:cs="Times New Roman"/>
          <w:sz w:val="28"/>
          <w:szCs w:val="28"/>
          <w:lang w:eastAsia="ar-SA"/>
        </w:rPr>
        <w:lastRenderedPageBreak/>
        <w:t>2 077,16</w:t>
      </w:r>
      <w:r w:rsidRPr="0070603C">
        <w:rPr>
          <w:rFonts w:ascii="Times New Roman" w:hAnsi="Times New Roman" w:cs="Times New Roman"/>
          <w:sz w:val="28"/>
          <w:szCs w:val="28"/>
          <w:lang w:eastAsia="ar-SA"/>
        </w:rPr>
        <w:t xml:space="preserve"> рубл</w:t>
      </w:r>
      <w:r w:rsidR="00415AB5">
        <w:rPr>
          <w:rFonts w:ascii="Times New Roman" w:hAnsi="Times New Roman" w:cs="Times New Roman"/>
          <w:sz w:val="28"/>
          <w:szCs w:val="28"/>
          <w:lang w:eastAsia="ar-SA"/>
        </w:rPr>
        <w:t>ей</w:t>
      </w:r>
      <w:r w:rsidRPr="0070603C">
        <w:rPr>
          <w:rFonts w:ascii="Times New Roman" w:hAnsi="Times New Roman" w:cs="Times New Roman"/>
          <w:sz w:val="28"/>
          <w:szCs w:val="28"/>
          <w:lang w:eastAsia="ar-SA"/>
        </w:rPr>
        <w:t xml:space="preserve"> больше, чем по состоянию на 01.01.202</w:t>
      </w:r>
      <w:r w:rsidR="00415AB5">
        <w:rPr>
          <w:rFonts w:ascii="Times New Roman" w:hAnsi="Times New Roman" w:cs="Times New Roman"/>
          <w:sz w:val="28"/>
          <w:szCs w:val="28"/>
          <w:lang w:eastAsia="ar-SA"/>
        </w:rPr>
        <w:t>4</w:t>
      </w:r>
      <w:r w:rsidRPr="0070603C">
        <w:rPr>
          <w:rFonts w:ascii="Times New Roman" w:hAnsi="Times New Roman" w:cs="Times New Roman"/>
          <w:sz w:val="28"/>
          <w:szCs w:val="28"/>
          <w:lang w:eastAsia="ar-SA"/>
        </w:rPr>
        <w:t xml:space="preserve"> года (</w:t>
      </w:r>
      <w:r w:rsidR="00415AB5">
        <w:rPr>
          <w:rFonts w:ascii="Times New Roman" w:hAnsi="Times New Roman" w:cs="Times New Roman"/>
          <w:sz w:val="28"/>
          <w:szCs w:val="28"/>
          <w:lang w:eastAsia="ar-SA"/>
        </w:rPr>
        <w:t>18 279,58</w:t>
      </w:r>
      <w:r w:rsidRPr="0070603C">
        <w:rPr>
          <w:rFonts w:ascii="Times New Roman" w:hAnsi="Times New Roman" w:cs="Times New Roman"/>
          <w:sz w:val="28"/>
          <w:szCs w:val="28"/>
          <w:lang w:eastAsia="ar-SA"/>
        </w:rPr>
        <w:t xml:space="preserve"> рублей). Задолженность сложилась по следующим счётам:</w:t>
      </w:r>
    </w:p>
    <w:p w:rsidR="00881E71" w:rsidRPr="0070603C" w:rsidRDefault="00881E71" w:rsidP="00881E71">
      <w:pPr>
        <w:pStyle w:val="a3"/>
        <w:numPr>
          <w:ilvl w:val="0"/>
          <w:numId w:val="7"/>
        </w:numPr>
        <w:autoSpaceDE w:val="0"/>
        <w:autoSpaceDN w:val="0"/>
        <w:adjustRightInd w:val="0"/>
        <w:spacing w:after="0" w:line="240" w:lineRule="auto"/>
        <w:ind w:left="0" w:firstLine="900"/>
        <w:contextualSpacing w:val="0"/>
        <w:jc w:val="both"/>
        <w:rPr>
          <w:rFonts w:ascii="Times New Roman" w:hAnsi="Times New Roman" w:cs="Times New Roman"/>
          <w:sz w:val="28"/>
          <w:szCs w:val="28"/>
          <w:lang w:eastAsia="ar-SA"/>
        </w:rPr>
      </w:pPr>
      <w:proofErr w:type="gramStart"/>
      <w:r w:rsidRPr="0070603C">
        <w:rPr>
          <w:rFonts w:ascii="Times New Roman" w:hAnsi="Times New Roman" w:cs="Times New Roman"/>
          <w:sz w:val="28"/>
          <w:szCs w:val="28"/>
          <w:lang w:eastAsia="ar-SA"/>
        </w:rPr>
        <w:t>1.302.21 «</w:t>
      </w:r>
      <w:r w:rsidRPr="0070603C">
        <w:rPr>
          <w:rFonts w:ascii="Times New Roman" w:hAnsi="Times New Roman" w:cs="Times New Roman"/>
          <w:kern w:val="0"/>
          <w:sz w:val="28"/>
          <w:szCs w:val="28"/>
        </w:rPr>
        <w:t>Расчеты по услугам связи</w:t>
      </w:r>
      <w:r w:rsidRPr="0070603C">
        <w:rPr>
          <w:rFonts w:ascii="Times New Roman" w:hAnsi="Times New Roman" w:cs="Times New Roman"/>
          <w:sz w:val="28"/>
          <w:szCs w:val="28"/>
          <w:lang w:eastAsia="ar-SA"/>
        </w:rPr>
        <w:t xml:space="preserve">» – </w:t>
      </w:r>
      <w:r w:rsidR="00415AB5">
        <w:rPr>
          <w:rFonts w:ascii="Times New Roman" w:hAnsi="Times New Roman" w:cs="Times New Roman"/>
          <w:sz w:val="28"/>
          <w:szCs w:val="28"/>
          <w:lang w:eastAsia="ar-SA"/>
        </w:rPr>
        <w:t>14 182,01</w:t>
      </w:r>
      <w:r w:rsidRPr="0070603C">
        <w:rPr>
          <w:rFonts w:ascii="Times New Roman" w:hAnsi="Times New Roman" w:cs="Times New Roman"/>
          <w:sz w:val="28"/>
          <w:szCs w:val="28"/>
          <w:lang w:eastAsia="ar-SA"/>
        </w:rPr>
        <w:t xml:space="preserve"> рубл</w:t>
      </w:r>
      <w:r w:rsidR="00415AB5">
        <w:rPr>
          <w:rFonts w:ascii="Times New Roman" w:hAnsi="Times New Roman" w:cs="Times New Roman"/>
          <w:sz w:val="28"/>
          <w:szCs w:val="28"/>
          <w:lang w:eastAsia="ar-SA"/>
        </w:rPr>
        <w:t>ь</w:t>
      </w:r>
      <w:r w:rsidRPr="0070603C">
        <w:rPr>
          <w:rFonts w:ascii="Times New Roman" w:hAnsi="Times New Roman" w:cs="Times New Roman"/>
          <w:sz w:val="28"/>
          <w:szCs w:val="28"/>
          <w:lang w:eastAsia="ar-SA"/>
        </w:rPr>
        <w:t xml:space="preserve"> (текущая задолженность за декабрь 202</w:t>
      </w:r>
      <w:r w:rsidR="00415AB5">
        <w:rPr>
          <w:rFonts w:ascii="Times New Roman" w:hAnsi="Times New Roman" w:cs="Times New Roman"/>
          <w:sz w:val="28"/>
          <w:szCs w:val="28"/>
          <w:lang w:eastAsia="ar-SA"/>
        </w:rPr>
        <w:t>4</w:t>
      </w:r>
      <w:r w:rsidRPr="0070603C">
        <w:rPr>
          <w:rFonts w:ascii="Times New Roman" w:hAnsi="Times New Roman" w:cs="Times New Roman"/>
          <w:sz w:val="28"/>
          <w:szCs w:val="28"/>
          <w:lang w:eastAsia="ar-SA"/>
        </w:rPr>
        <w:t xml:space="preserve"> года за услуги связи, счет на оплату которых выставлен в конце декабря 202</w:t>
      </w:r>
      <w:r w:rsidR="00415AB5">
        <w:rPr>
          <w:rFonts w:ascii="Times New Roman" w:hAnsi="Times New Roman" w:cs="Times New Roman"/>
          <w:sz w:val="28"/>
          <w:szCs w:val="28"/>
          <w:lang w:eastAsia="ar-SA"/>
        </w:rPr>
        <w:t>4</w:t>
      </w:r>
      <w:r w:rsidRPr="0070603C">
        <w:rPr>
          <w:rFonts w:ascii="Times New Roman" w:hAnsi="Times New Roman" w:cs="Times New Roman"/>
          <w:sz w:val="28"/>
          <w:szCs w:val="28"/>
          <w:lang w:eastAsia="ar-SA"/>
        </w:rPr>
        <w:t xml:space="preserve"> года.</w:t>
      </w:r>
      <w:proofErr w:type="gramEnd"/>
      <w:r w:rsidRPr="0070603C">
        <w:rPr>
          <w:rFonts w:ascii="Times New Roman" w:hAnsi="Times New Roman" w:cs="Times New Roman"/>
          <w:sz w:val="28"/>
          <w:szCs w:val="28"/>
          <w:lang w:eastAsia="ar-SA"/>
        </w:rPr>
        <w:t xml:space="preserve"> </w:t>
      </w:r>
      <w:proofErr w:type="gramStart"/>
      <w:r w:rsidRPr="0070603C">
        <w:rPr>
          <w:rFonts w:ascii="Times New Roman" w:hAnsi="Times New Roman" w:cs="Times New Roman"/>
          <w:sz w:val="28"/>
          <w:szCs w:val="28"/>
          <w:lang w:eastAsia="ar-SA"/>
        </w:rPr>
        <w:t>Оплата осуществлена согласно условиям контракта в январе 202</w:t>
      </w:r>
      <w:r w:rsidR="00415AB5">
        <w:rPr>
          <w:rFonts w:ascii="Times New Roman" w:hAnsi="Times New Roman" w:cs="Times New Roman"/>
          <w:sz w:val="28"/>
          <w:szCs w:val="28"/>
          <w:lang w:eastAsia="ar-SA"/>
        </w:rPr>
        <w:t>5</w:t>
      </w:r>
      <w:r w:rsidRPr="0070603C">
        <w:rPr>
          <w:rFonts w:ascii="Times New Roman" w:hAnsi="Times New Roman" w:cs="Times New Roman"/>
          <w:sz w:val="28"/>
          <w:szCs w:val="28"/>
          <w:lang w:eastAsia="ar-SA"/>
        </w:rPr>
        <w:t xml:space="preserve"> года);</w:t>
      </w:r>
      <w:proofErr w:type="gramEnd"/>
    </w:p>
    <w:p w:rsidR="00881E71" w:rsidRPr="0070603C" w:rsidRDefault="00881E71" w:rsidP="00881E71">
      <w:pPr>
        <w:pStyle w:val="a3"/>
        <w:numPr>
          <w:ilvl w:val="0"/>
          <w:numId w:val="7"/>
        </w:numPr>
        <w:autoSpaceDE w:val="0"/>
        <w:autoSpaceDN w:val="0"/>
        <w:adjustRightInd w:val="0"/>
        <w:spacing w:after="0" w:line="240" w:lineRule="auto"/>
        <w:ind w:left="0" w:firstLine="900"/>
        <w:contextualSpacing w:val="0"/>
        <w:jc w:val="both"/>
        <w:rPr>
          <w:rFonts w:ascii="Times New Roman" w:hAnsi="Times New Roman" w:cs="Times New Roman"/>
          <w:sz w:val="28"/>
          <w:szCs w:val="28"/>
          <w:lang w:eastAsia="ar-SA"/>
        </w:rPr>
      </w:pPr>
      <w:proofErr w:type="gramStart"/>
      <w:r w:rsidRPr="0070603C">
        <w:rPr>
          <w:rFonts w:ascii="Times New Roman" w:hAnsi="Times New Roman" w:cs="Times New Roman"/>
          <w:sz w:val="28"/>
          <w:szCs w:val="28"/>
          <w:lang w:eastAsia="ar-SA"/>
        </w:rPr>
        <w:t>1.302.23 «</w:t>
      </w:r>
      <w:r w:rsidRPr="0070603C">
        <w:rPr>
          <w:rFonts w:ascii="Times New Roman" w:hAnsi="Times New Roman" w:cs="Times New Roman"/>
          <w:kern w:val="0"/>
          <w:sz w:val="28"/>
          <w:szCs w:val="28"/>
        </w:rPr>
        <w:t>Расчеты по коммунальным услугам</w:t>
      </w:r>
      <w:r w:rsidRPr="0070603C">
        <w:rPr>
          <w:rFonts w:ascii="Times New Roman" w:hAnsi="Times New Roman" w:cs="Times New Roman"/>
          <w:sz w:val="28"/>
          <w:szCs w:val="28"/>
          <w:lang w:eastAsia="ar-SA"/>
        </w:rPr>
        <w:t xml:space="preserve">» – </w:t>
      </w:r>
      <w:r w:rsidR="00415AB5">
        <w:rPr>
          <w:rFonts w:ascii="Times New Roman" w:hAnsi="Times New Roman" w:cs="Times New Roman"/>
          <w:sz w:val="28"/>
          <w:szCs w:val="28"/>
          <w:lang w:eastAsia="ar-SA"/>
        </w:rPr>
        <w:t>3 154,73</w:t>
      </w:r>
      <w:r w:rsidRPr="0070603C">
        <w:rPr>
          <w:rFonts w:ascii="Times New Roman" w:hAnsi="Times New Roman" w:cs="Times New Roman"/>
          <w:sz w:val="28"/>
          <w:szCs w:val="28"/>
          <w:lang w:eastAsia="ar-SA"/>
        </w:rPr>
        <w:t xml:space="preserve"> рубл</w:t>
      </w:r>
      <w:r w:rsidR="00BE5357">
        <w:rPr>
          <w:rFonts w:ascii="Times New Roman" w:hAnsi="Times New Roman" w:cs="Times New Roman"/>
          <w:sz w:val="28"/>
          <w:szCs w:val="28"/>
          <w:lang w:eastAsia="ar-SA"/>
        </w:rPr>
        <w:t>я</w:t>
      </w:r>
      <w:r w:rsidRPr="0070603C">
        <w:rPr>
          <w:rFonts w:ascii="Times New Roman" w:hAnsi="Times New Roman" w:cs="Times New Roman"/>
          <w:sz w:val="28"/>
          <w:szCs w:val="28"/>
          <w:lang w:eastAsia="ar-SA"/>
        </w:rPr>
        <w:t xml:space="preserve"> (текущая задолженность за декабрь 202</w:t>
      </w:r>
      <w:r w:rsidR="00415AB5">
        <w:rPr>
          <w:rFonts w:ascii="Times New Roman" w:hAnsi="Times New Roman" w:cs="Times New Roman"/>
          <w:sz w:val="28"/>
          <w:szCs w:val="28"/>
          <w:lang w:eastAsia="ar-SA"/>
        </w:rPr>
        <w:t>4</w:t>
      </w:r>
      <w:r w:rsidRPr="0070603C">
        <w:rPr>
          <w:rFonts w:ascii="Times New Roman" w:hAnsi="Times New Roman" w:cs="Times New Roman"/>
          <w:sz w:val="28"/>
          <w:szCs w:val="28"/>
          <w:lang w:eastAsia="ar-SA"/>
        </w:rPr>
        <w:t xml:space="preserve"> года (поставка электроэнергии).</w:t>
      </w:r>
      <w:proofErr w:type="gramEnd"/>
      <w:r w:rsidRPr="0070603C">
        <w:rPr>
          <w:rFonts w:ascii="Times New Roman" w:hAnsi="Times New Roman" w:cs="Times New Roman"/>
          <w:sz w:val="28"/>
          <w:szCs w:val="28"/>
          <w:lang w:eastAsia="ar-SA"/>
        </w:rPr>
        <w:t xml:space="preserve"> </w:t>
      </w:r>
      <w:proofErr w:type="gramStart"/>
      <w:r w:rsidRPr="0070603C">
        <w:rPr>
          <w:rFonts w:ascii="Times New Roman" w:hAnsi="Times New Roman" w:cs="Times New Roman"/>
          <w:sz w:val="28"/>
          <w:szCs w:val="28"/>
          <w:lang w:eastAsia="ar-SA"/>
        </w:rPr>
        <w:t>Оплата осуществлена согласно условиям договора в январе 202</w:t>
      </w:r>
      <w:r w:rsidR="00415AB5">
        <w:rPr>
          <w:rFonts w:ascii="Times New Roman" w:hAnsi="Times New Roman" w:cs="Times New Roman"/>
          <w:sz w:val="28"/>
          <w:szCs w:val="28"/>
          <w:lang w:eastAsia="ar-SA"/>
        </w:rPr>
        <w:t>5</w:t>
      </w:r>
      <w:r w:rsidRPr="0070603C">
        <w:rPr>
          <w:rFonts w:ascii="Times New Roman" w:hAnsi="Times New Roman" w:cs="Times New Roman"/>
          <w:sz w:val="28"/>
          <w:szCs w:val="28"/>
          <w:lang w:eastAsia="ar-SA"/>
        </w:rPr>
        <w:t xml:space="preserve"> года);</w:t>
      </w:r>
      <w:proofErr w:type="gramEnd"/>
    </w:p>
    <w:p w:rsidR="009663A9" w:rsidRPr="0070603C" w:rsidRDefault="009663A9" w:rsidP="00881E71">
      <w:pPr>
        <w:pStyle w:val="a3"/>
        <w:numPr>
          <w:ilvl w:val="0"/>
          <w:numId w:val="7"/>
        </w:numPr>
        <w:autoSpaceDE w:val="0"/>
        <w:autoSpaceDN w:val="0"/>
        <w:adjustRightInd w:val="0"/>
        <w:spacing w:after="0" w:line="240" w:lineRule="auto"/>
        <w:ind w:left="0" w:firstLine="900"/>
        <w:contextualSpacing w:val="0"/>
        <w:jc w:val="both"/>
        <w:rPr>
          <w:rFonts w:ascii="Times New Roman" w:hAnsi="Times New Roman" w:cs="Times New Roman"/>
          <w:sz w:val="28"/>
          <w:szCs w:val="28"/>
          <w:lang w:eastAsia="ar-SA"/>
        </w:rPr>
      </w:pPr>
      <w:proofErr w:type="gramStart"/>
      <w:r w:rsidRPr="0070603C">
        <w:rPr>
          <w:rFonts w:ascii="Times New Roman" w:hAnsi="Times New Roman" w:cs="Times New Roman"/>
          <w:sz w:val="28"/>
          <w:szCs w:val="28"/>
          <w:lang w:eastAsia="ar-SA"/>
        </w:rPr>
        <w:t>1.302.26 «</w:t>
      </w:r>
      <w:r w:rsidRPr="0070603C">
        <w:rPr>
          <w:rFonts w:ascii="Times New Roman" w:hAnsi="Times New Roman" w:cs="Times New Roman"/>
          <w:kern w:val="0"/>
          <w:sz w:val="28"/>
          <w:szCs w:val="28"/>
        </w:rPr>
        <w:t>Расчеты по прочим работам, услугам</w:t>
      </w:r>
      <w:r w:rsidRPr="0070603C">
        <w:rPr>
          <w:rFonts w:ascii="Times New Roman" w:hAnsi="Times New Roman" w:cs="Times New Roman"/>
          <w:sz w:val="28"/>
          <w:szCs w:val="28"/>
          <w:lang w:eastAsia="ar-SA"/>
        </w:rPr>
        <w:t xml:space="preserve">» – </w:t>
      </w:r>
      <w:r w:rsidR="00272A11">
        <w:rPr>
          <w:rFonts w:ascii="Times New Roman" w:hAnsi="Times New Roman" w:cs="Times New Roman"/>
          <w:sz w:val="28"/>
          <w:szCs w:val="28"/>
          <w:lang w:eastAsia="ar-SA"/>
        </w:rPr>
        <w:t>3 020,00</w:t>
      </w:r>
      <w:r w:rsidRPr="0070603C">
        <w:rPr>
          <w:rFonts w:ascii="Times New Roman" w:hAnsi="Times New Roman" w:cs="Times New Roman"/>
          <w:sz w:val="28"/>
          <w:szCs w:val="28"/>
          <w:lang w:eastAsia="ar-SA"/>
        </w:rPr>
        <w:t xml:space="preserve"> рубл</w:t>
      </w:r>
      <w:r w:rsidR="00272A11">
        <w:rPr>
          <w:rFonts w:ascii="Times New Roman" w:hAnsi="Times New Roman" w:cs="Times New Roman"/>
          <w:sz w:val="28"/>
          <w:szCs w:val="28"/>
          <w:lang w:eastAsia="ar-SA"/>
        </w:rPr>
        <w:t>ей</w:t>
      </w:r>
      <w:r w:rsidRPr="0070603C">
        <w:rPr>
          <w:rFonts w:ascii="Times New Roman" w:hAnsi="Times New Roman" w:cs="Times New Roman"/>
          <w:sz w:val="28"/>
          <w:szCs w:val="28"/>
          <w:lang w:eastAsia="ar-SA"/>
        </w:rPr>
        <w:t xml:space="preserve"> (текущая задолженность за декабрь 202</w:t>
      </w:r>
      <w:r w:rsidR="00415AB5">
        <w:rPr>
          <w:rFonts w:ascii="Times New Roman" w:hAnsi="Times New Roman" w:cs="Times New Roman"/>
          <w:sz w:val="28"/>
          <w:szCs w:val="28"/>
          <w:lang w:eastAsia="ar-SA"/>
        </w:rPr>
        <w:t>4</w:t>
      </w:r>
      <w:r w:rsidRPr="0070603C">
        <w:rPr>
          <w:rFonts w:ascii="Times New Roman" w:hAnsi="Times New Roman" w:cs="Times New Roman"/>
          <w:sz w:val="28"/>
          <w:szCs w:val="28"/>
          <w:lang w:eastAsia="ar-SA"/>
        </w:rPr>
        <w:t xml:space="preserve"> года (услуги по </w:t>
      </w:r>
      <w:proofErr w:type="spellStart"/>
      <w:r w:rsidRPr="0070603C">
        <w:rPr>
          <w:rFonts w:ascii="Times New Roman" w:hAnsi="Times New Roman" w:cs="Times New Roman"/>
          <w:sz w:val="28"/>
          <w:szCs w:val="28"/>
          <w:lang w:eastAsia="ar-SA"/>
        </w:rPr>
        <w:t>предрейсовому</w:t>
      </w:r>
      <w:proofErr w:type="spellEnd"/>
      <w:r w:rsidRPr="0070603C">
        <w:rPr>
          <w:rFonts w:ascii="Times New Roman" w:hAnsi="Times New Roman" w:cs="Times New Roman"/>
          <w:sz w:val="28"/>
          <w:szCs w:val="28"/>
          <w:lang w:eastAsia="ar-SA"/>
        </w:rPr>
        <w:t xml:space="preserve"> медосмотру и услуги по организации и поддержанию Системы мониторинга транспортных средств).</w:t>
      </w:r>
      <w:proofErr w:type="gramEnd"/>
      <w:r w:rsidRPr="0070603C">
        <w:rPr>
          <w:rFonts w:ascii="Times New Roman" w:hAnsi="Times New Roman" w:cs="Times New Roman"/>
          <w:sz w:val="28"/>
          <w:szCs w:val="28"/>
          <w:lang w:eastAsia="ar-SA"/>
        </w:rPr>
        <w:t xml:space="preserve"> </w:t>
      </w:r>
      <w:proofErr w:type="gramStart"/>
      <w:r w:rsidRPr="0070603C">
        <w:rPr>
          <w:rFonts w:ascii="Times New Roman" w:hAnsi="Times New Roman" w:cs="Times New Roman"/>
          <w:sz w:val="28"/>
          <w:szCs w:val="28"/>
          <w:lang w:eastAsia="ar-SA"/>
        </w:rPr>
        <w:t>Оплата осуществлена согласно услови</w:t>
      </w:r>
      <w:r w:rsidR="00272A11">
        <w:rPr>
          <w:rFonts w:ascii="Times New Roman" w:hAnsi="Times New Roman" w:cs="Times New Roman"/>
          <w:sz w:val="28"/>
          <w:szCs w:val="28"/>
          <w:lang w:eastAsia="ar-SA"/>
        </w:rPr>
        <w:t>ям договора в январе 202</w:t>
      </w:r>
      <w:r w:rsidR="00415AB5">
        <w:rPr>
          <w:rFonts w:ascii="Times New Roman" w:hAnsi="Times New Roman" w:cs="Times New Roman"/>
          <w:sz w:val="28"/>
          <w:szCs w:val="28"/>
          <w:lang w:eastAsia="ar-SA"/>
        </w:rPr>
        <w:t>5</w:t>
      </w:r>
      <w:r w:rsidR="00272A11">
        <w:rPr>
          <w:rFonts w:ascii="Times New Roman" w:hAnsi="Times New Roman" w:cs="Times New Roman"/>
          <w:sz w:val="28"/>
          <w:szCs w:val="28"/>
          <w:lang w:eastAsia="ar-SA"/>
        </w:rPr>
        <w:t xml:space="preserve"> года).</w:t>
      </w:r>
      <w:proofErr w:type="gramEnd"/>
    </w:p>
    <w:p w:rsidR="0070603C" w:rsidRDefault="0070603C" w:rsidP="00706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0603C">
        <w:rPr>
          <w:rFonts w:ascii="Times New Roman" w:eastAsia="Times New Roman" w:hAnsi="Times New Roman" w:cs="Times New Roman"/>
          <w:color w:val="000000"/>
          <w:sz w:val="28"/>
          <w:szCs w:val="28"/>
          <w:lang w:eastAsia="ru-RU"/>
        </w:rPr>
        <w:t>В ф.0503169 отражена кредиторская задолженность по счетам                 1 40140 000 «Доходы будущих периодов» и 1 401 60 000 «Резервы предстоящих расходов». Изменение кредиторской задолженности по вышеуказанным счетам за отчетный период представлено в таблице.</w:t>
      </w:r>
    </w:p>
    <w:p w:rsidR="005C77B2" w:rsidRDefault="005C77B2" w:rsidP="00706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tbl>
      <w:tblPr>
        <w:tblStyle w:val="af"/>
        <w:tblW w:w="9721" w:type="dxa"/>
        <w:tblLook w:val="04A0"/>
      </w:tblPr>
      <w:tblGrid>
        <w:gridCol w:w="685"/>
        <w:gridCol w:w="2107"/>
        <w:gridCol w:w="1716"/>
        <w:gridCol w:w="1716"/>
        <w:gridCol w:w="1822"/>
        <w:gridCol w:w="1675"/>
      </w:tblGrid>
      <w:tr w:rsidR="0070603C" w:rsidTr="0046506E">
        <w:tc>
          <w:tcPr>
            <w:tcW w:w="685" w:type="dxa"/>
            <w:vMerge w:val="restart"/>
          </w:tcPr>
          <w:p w:rsidR="0070603C" w:rsidRDefault="0070603C" w:rsidP="0046506E">
            <w:pPr>
              <w:jc w:val="both"/>
              <w:rPr>
                <w:rFonts w:ascii="Times New Roman" w:eastAsia="Times New Roman" w:hAnsi="Times New Roman" w:cs="Times New Roman"/>
                <w:color w:val="000000"/>
                <w:sz w:val="24"/>
                <w:szCs w:val="24"/>
                <w:lang w:eastAsia="ru-RU"/>
              </w:rPr>
            </w:pPr>
          </w:p>
          <w:p w:rsidR="0070603C" w:rsidRPr="007F6788" w:rsidRDefault="0070603C" w:rsidP="0046506E">
            <w:pPr>
              <w:jc w:val="both"/>
              <w:rPr>
                <w:rFonts w:ascii="Times New Roman" w:eastAsia="Times New Roman" w:hAnsi="Times New Roman" w:cs="Times New Roman"/>
                <w:color w:val="000000"/>
                <w:sz w:val="24"/>
                <w:szCs w:val="24"/>
                <w:lang w:eastAsia="ru-RU"/>
              </w:rPr>
            </w:pPr>
            <w:r w:rsidRPr="007F6788">
              <w:rPr>
                <w:rFonts w:ascii="Times New Roman" w:eastAsia="Times New Roman" w:hAnsi="Times New Roman" w:cs="Times New Roman"/>
                <w:color w:val="000000"/>
                <w:sz w:val="24"/>
                <w:szCs w:val="24"/>
                <w:lang w:eastAsia="ru-RU"/>
              </w:rPr>
              <w:t xml:space="preserve">№ </w:t>
            </w:r>
            <w:proofErr w:type="spellStart"/>
            <w:proofErr w:type="gramStart"/>
            <w:r w:rsidRPr="007F6788">
              <w:rPr>
                <w:rFonts w:ascii="Times New Roman" w:eastAsia="Times New Roman" w:hAnsi="Times New Roman" w:cs="Times New Roman"/>
                <w:color w:val="000000"/>
                <w:sz w:val="24"/>
                <w:szCs w:val="24"/>
                <w:lang w:eastAsia="ru-RU"/>
              </w:rPr>
              <w:t>п</w:t>
            </w:r>
            <w:proofErr w:type="spellEnd"/>
            <w:proofErr w:type="gramEnd"/>
            <w:r w:rsidRPr="007F6788">
              <w:rPr>
                <w:rFonts w:ascii="Times New Roman" w:eastAsia="Times New Roman" w:hAnsi="Times New Roman" w:cs="Times New Roman"/>
                <w:color w:val="000000"/>
                <w:sz w:val="24"/>
                <w:szCs w:val="24"/>
                <w:lang w:eastAsia="ru-RU"/>
              </w:rPr>
              <w:t>/</w:t>
            </w:r>
            <w:proofErr w:type="spellStart"/>
            <w:r w:rsidRPr="007F6788">
              <w:rPr>
                <w:rFonts w:ascii="Times New Roman" w:eastAsia="Times New Roman" w:hAnsi="Times New Roman" w:cs="Times New Roman"/>
                <w:color w:val="000000"/>
                <w:sz w:val="24"/>
                <w:szCs w:val="24"/>
                <w:lang w:eastAsia="ru-RU"/>
              </w:rPr>
              <w:t>п</w:t>
            </w:r>
            <w:proofErr w:type="spellEnd"/>
          </w:p>
        </w:tc>
        <w:tc>
          <w:tcPr>
            <w:tcW w:w="2107" w:type="dxa"/>
            <w:vMerge w:val="restart"/>
          </w:tcPr>
          <w:p w:rsidR="0070603C" w:rsidRPr="007F6788" w:rsidRDefault="0070603C" w:rsidP="0046506E">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Код и</w:t>
            </w:r>
          </w:p>
          <w:p w:rsidR="0070603C" w:rsidRPr="007F6788" w:rsidRDefault="0070603C" w:rsidP="0046506E">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наименование</w:t>
            </w:r>
          </w:p>
          <w:p w:rsidR="0070603C" w:rsidRPr="007F6788" w:rsidRDefault="0070603C" w:rsidP="0046506E">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счета бюджетного</w:t>
            </w:r>
          </w:p>
          <w:p w:rsidR="0070603C" w:rsidRPr="007F6788" w:rsidRDefault="0070603C" w:rsidP="0046506E">
            <w:pPr>
              <w:shd w:val="clear" w:color="auto" w:fill="FFFFFF"/>
              <w:jc w:val="center"/>
              <w:rPr>
                <w:rFonts w:ascii="Times New Roman" w:eastAsia="Times New Roman" w:hAnsi="Times New Roman" w:cs="Times New Roman"/>
                <w:color w:val="000000"/>
                <w:sz w:val="24"/>
                <w:szCs w:val="24"/>
                <w:lang w:eastAsia="ru-RU"/>
              </w:rPr>
            </w:pPr>
            <w:r w:rsidRPr="007F6788">
              <w:rPr>
                <w:rFonts w:ascii="yandex-sans" w:eastAsia="Times New Roman" w:hAnsi="yandex-sans" w:cs="Times New Roman"/>
                <w:color w:val="000000"/>
                <w:sz w:val="23"/>
                <w:szCs w:val="23"/>
                <w:lang w:eastAsia="ru-RU"/>
              </w:rPr>
              <w:t>учета</w:t>
            </w:r>
          </w:p>
        </w:tc>
        <w:tc>
          <w:tcPr>
            <w:tcW w:w="1716" w:type="dxa"/>
            <w:vMerge w:val="restart"/>
          </w:tcPr>
          <w:p w:rsidR="0070603C" w:rsidRPr="007F6788" w:rsidRDefault="0070603C" w:rsidP="0046506E">
            <w:pPr>
              <w:shd w:val="clear" w:color="auto" w:fill="FFFFFF"/>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Кредиторская</w:t>
            </w:r>
          </w:p>
          <w:p w:rsidR="0070603C" w:rsidRPr="007F6788" w:rsidRDefault="0070603C" w:rsidP="0046506E">
            <w:pPr>
              <w:shd w:val="clear" w:color="auto" w:fill="FFFFFF"/>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задолженность на</w:t>
            </w:r>
            <w:r>
              <w:rPr>
                <w:rFonts w:ascii="yandex-sans" w:eastAsia="Times New Roman" w:hAnsi="yandex-sans" w:cs="Times New Roman"/>
                <w:color w:val="000000"/>
                <w:sz w:val="23"/>
                <w:szCs w:val="23"/>
                <w:lang w:eastAsia="ru-RU"/>
              </w:rPr>
              <w:t xml:space="preserve"> </w:t>
            </w:r>
            <w:r w:rsidRPr="007F6788">
              <w:rPr>
                <w:rFonts w:ascii="yandex-sans" w:eastAsia="Times New Roman" w:hAnsi="yandex-sans" w:cs="Times New Roman"/>
                <w:color w:val="000000"/>
                <w:sz w:val="23"/>
                <w:szCs w:val="23"/>
                <w:lang w:eastAsia="ru-RU"/>
              </w:rPr>
              <w:t>01.01.20</w:t>
            </w:r>
            <w:r>
              <w:rPr>
                <w:rFonts w:ascii="yandex-sans" w:eastAsia="Times New Roman" w:hAnsi="yandex-sans" w:cs="Times New Roman"/>
                <w:color w:val="000000"/>
                <w:sz w:val="23"/>
                <w:szCs w:val="23"/>
                <w:lang w:eastAsia="ru-RU"/>
              </w:rPr>
              <w:t>2</w:t>
            </w:r>
            <w:r w:rsidR="004A0F62">
              <w:rPr>
                <w:rFonts w:ascii="yandex-sans" w:eastAsia="Times New Roman" w:hAnsi="yandex-sans" w:cs="Times New Roman"/>
                <w:color w:val="000000"/>
                <w:sz w:val="23"/>
                <w:szCs w:val="23"/>
                <w:lang w:eastAsia="ru-RU"/>
              </w:rPr>
              <w:t>4</w:t>
            </w:r>
          </w:p>
          <w:p w:rsidR="0070603C" w:rsidRPr="007F6788" w:rsidRDefault="0070603C" w:rsidP="0046506E">
            <w:pPr>
              <w:jc w:val="both"/>
              <w:rPr>
                <w:rFonts w:ascii="Times New Roman" w:eastAsia="Times New Roman" w:hAnsi="Times New Roman" w:cs="Times New Roman"/>
                <w:color w:val="000000"/>
                <w:sz w:val="24"/>
                <w:szCs w:val="24"/>
                <w:lang w:eastAsia="ru-RU"/>
              </w:rPr>
            </w:pPr>
          </w:p>
        </w:tc>
        <w:tc>
          <w:tcPr>
            <w:tcW w:w="1716" w:type="dxa"/>
            <w:vMerge w:val="restart"/>
          </w:tcPr>
          <w:p w:rsidR="0070603C" w:rsidRPr="007F6788" w:rsidRDefault="0070603C" w:rsidP="0046506E">
            <w:pPr>
              <w:shd w:val="clear" w:color="auto" w:fill="FFFFFF"/>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Кредиторская</w:t>
            </w:r>
          </w:p>
          <w:p w:rsidR="0070603C" w:rsidRPr="007F6788" w:rsidRDefault="0070603C" w:rsidP="0046506E">
            <w:pPr>
              <w:shd w:val="clear" w:color="auto" w:fill="FFFFFF"/>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задолженность на</w:t>
            </w:r>
            <w:r>
              <w:rPr>
                <w:rFonts w:ascii="yandex-sans" w:eastAsia="Times New Roman" w:hAnsi="yandex-sans" w:cs="Times New Roman"/>
                <w:color w:val="000000"/>
                <w:sz w:val="23"/>
                <w:szCs w:val="23"/>
                <w:lang w:eastAsia="ru-RU"/>
              </w:rPr>
              <w:t xml:space="preserve"> </w:t>
            </w:r>
            <w:r w:rsidRPr="007F6788">
              <w:rPr>
                <w:rFonts w:ascii="yandex-sans" w:eastAsia="Times New Roman" w:hAnsi="yandex-sans" w:cs="Times New Roman"/>
                <w:color w:val="000000"/>
                <w:sz w:val="23"/>
                <w:szCs w:val="23"/>
                <w:lang w:eastAsia="ru-RU"/>
              </w:rPr>
              <w:t>01.01.20</w:t>
            </w:r>
            <w:r>
              <w:rPr>
                <w:rFonts w:ascii="yandex-sans" w:eastAsia="Times New Roman" w:hAnsi="yandex-sans" w:cs="Times New Roman"/>
                <w:color w:val="000000"/>
                <w:sz w:val="23"/>
                <w:szCs w:val="23"/>
                <w:lang w:eastAsia="ru-RU"/>
              </w:rPr>
              <w:t>2</w:t>
            </w:r>
            <w:r w:rsidR="004A0F62">
              <w:rPr>
                <w:rFonts w:ascii="yandex-sans" w:eastAsia="Times New Roman" w:hAnsi="yandex-sans" w:cs="Times New Roman"/>
                <w:color w:val="000000"/>
                <w:sz w:val="23"/>
                <w:szCs w:val="23"/>
                <w:lang w:eastAsia="ru-RU"/>
              </w:rPr>
              <w:t>5</w:t>
            </w:r>
          </w:p>
          <w:p w:rsidR="0070603C" w:rsidRPr="007F6788" w:rsidRDefault="0070603C" w:rsidP="0046506E">
            <w:pPr>
              <w:jc w:val="both"/>
              <w:rPr>
                <w:rFonts w:ascii="Times New Roman" w:eastAsia="Times New Roman" w:hAnsi="Times New Roman" w:cs="Times New Roman"/>
                <w:color w:val="000000"/>
                <w:sz w:val="24"/>
                <w:szCs w:val="24"/>
                <w:lang w:eastAsia="ru-RU"/>
              </w:rPr>
            </w:pPr>
          </w:p>
        </w:tc>
        <w:tc>
          <w:tcPr>
            <w:tcW w:w="3497" w:type="dxa"/>
            <w:gridSpan w:val="2"/>
          </w:tcPr>
          <w:p w:rsidR="0070603C" w:rsidRPr="007F6788" w:rsidRDefault="0070603C" w:rsidP="0046506E">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 xml:space="preserve">Изменение </w:t>
            </w:r>
            <w:proofErr w:type="gramStart"/>
            <w:r w:rsidRPr="007F6788">
              <w:rPr>
                <w:rFonts w:ascii="yandex-sans" w:eastAsia="Times New Roman" w:hAnsi="yandex-sans" w:cs="Times New Roman"/>
                <w:color w:val="000000"/>
                <w:sz w:val="23"/>
                <w:szCs w:val="23"/>
                <w:lang w:eastAsia="ru-RU"/>
              </w:rPr>
              <w:t>кредиторской</w:t>
            </w:r>
            <w:proofErr w:type="gramEnd"/>
          </w:p>
          <w:p w:rsidR="0070603C" w:rsidRPr="007F6788" w:rsidRDefault="0070603C" w:rsidP="0046506E">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задолженности</w:t>
            </w:r>
          </w:p>
          <w:p w:rsidR="0070603C" w:rsidRPr="007F6788" w:rsidRDefault="0070603C" w:rsidP="0046506E">
            <w:pPr>
              <w:jc w:val="center"/>
              <w:rPr>
                <w:rFonts w:ascii="Times New Roman" w:eastAsia="Times New Roman" w:hAnsi="Times New Roman" w:cs="Times New Roman"/>
                <w:color w:val="000000"/>
                <w:sz w:val="24"/>
                <w:szCs w:val="24"/>
                <w:lang w:eastAsia="ru-RU"/>
              </w:rPr>
            </w:pPr>
          </w:p>
        </w:tc>
      </w:tr>
      <w:tr w:rsidR="0070603C" w:rsidTr="0046506E">
        <w:tc>
          <w:tcPr>
            <w:tcW w:w="685" w:type="dxa"/>
            <w:vMerge/>
          </w:tcPr>
          <w:p w:rsidR="0070603C" w:rsidRPr="007F6788" w:rsidRDefault="0070603C" w:rsidP="0046506E">
            <w:pPr>
              <w:jc w:val="both"/>
              <w:rPr>
                <w:rFonts w:ascii="Times New Roman" w:eastAsia="Times New Roman" w:hAnsi="Times New Roman" w:cs="Times New Roman"/>
                <w:color w:val="000000"/>
                <w:sz w:val="24"/>
                <w:szCs w:val="24"/>
                <w:lang w:eastAsia="ru-RU"/>
              </w:rPr>
            </w:pPr>
          </w:p>
        </w:tc>
        <w:tc>
          <w:tcPr>
            <w:tcW w:w="2107" w:type="dxa"/>
            <w:vMerge/>
          </w:tcPr>
          <w:p w:rsidR="0070603C" w:rsidRPr="007F6788" w:rsidRDefault="0070603C" w:rsidP="0046506E">
            <w:pPr>
              <w:jc w:val="both"/>
              <w:rPr>
                <w:rFonts w:ascii="Times New Roman" w:eastAsia="Times New Roman" w:hAnsi="Times New Roman" w:cs="Times New Roman"/>
                <w:color w:val="000000"/>
                <w:sz w:val="24"/>
                <w:szCs w:val="24"/>
                <w:lang w:eastAsia="ru-RU"/>
              </w:rPr>
            </w:pPr>
          </w:p>
        </w:tc>
        <w:tc>
          <w:tcPr>
            <w:tcW w:w="1716" w:type="dxa"/>
            <w:vMerge/>
          </w:tcPr>
          <w:p w:rsidR="0070603C" w:rsidRPr="007F6788" w:rsidRDefault="0070603C" w:rsidP="0046506E">
            <w:pPr>
              <w:jc w:val="both"/>
              <w:rPr>
                <w:rFonts w:ascii="Times New Roman" w:eastAsia="Times New Roman" w:hAnsi="Times New Roman" w:cs="Times New Roman"/>
                <w:color w:val="000000"/>
                <w:sz w:val="24"/>
                <w:szCs w:val="24"/>
                <w:lang w:eastAsia="ru-RU"/>
              </w:rPr>
            </w:pPr>
          </w:p>
        </w:tc>
        <w:tc>
          <w:tcPr>
            <w:tcW w:w="1716" w:type="dxa"/>
            <w:vMerge/>
          </w:tcPr>
          <w:p w:rsidR="0070603C" w:rsidRPr="007F6788" w:rsidRDefault="0070603C" w:rsidP="0046506E">
            <w:pPr>
              <w:jc w:val="both"/>
              <w:rPr>
                <w:rFonts w:ascii="Times New Roman" w:eastAsia="Times New Roman" w:hAnsi="Times New Roman" w:cs="Times New Roman"/>
                <w:color w:val="000000"/>
                <w:sz w:val="24"/>
                <w:szCs w:val="24"/>
                <w:lang w:eastAsia="ru-RU"/>
              </w:rPr>
            </w:pPr>
          </w:p>
        </w:tc>
        <w:tc>
          <w:tcPr>
            <w:tcW w:w="1822" w:type="dxa"/>
          </w:tcPr>
          <w:p w:rsidR="0070603C" w:rsidRPr="007F6788" w:rsidRDefault="0070603C" w:rsidP="0046506E">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w:t>
            </w:r>
            <w:r>
              <w:rPr>
                <w:rFonts w:ascii="yandex-sans" w:eastAsia="Times New Roman" w:hAnsi="yandex-sans" w:cs="Times New Roman"/>
                <w:color w:val="000000"/>
                <w:sz w:val="23"/>
                <w:szCs w:val="23"/>
                <w:lang w:eastAsia="ru-RU"/>
              </w:rPr>
              <w:t xml:space="preserve"> </w:t>
            </w:r>
            <w:r w:rsidRPr="007F6788">
              <w:rPr>
                <w:rFonts w:ascii="yandex-sans" w:eastAsia="Times New Roman" w:hAnsi="yandex-sans" w:cs="Times New Roman"/>
                <w:color w:val="000000"/>
                <w:sz w:val="23"/>
                <w:szCs w:val="23"/>
                <w:lang w:eastAsia="ru-RU"/>
              </w:rPr>
              <w:t>тыс.</w:t>
            </w:r>
          </w:p>
          <w:p w:rsidR="0070603C" w:rsidRPr="007F6788" w:rsidRDefault="0070603C" w:rsidP="0046506E">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рублей</w:t>
            </w:r>
          </w:p>
          <w:p w:rsidR="0070603C" w:rsidRPr="007F6788" w:rsidRDefault="0070603C" w:rsidP="0046506E">
            <w:pPr>
              <w:shd w:val="clear" w:color="auto" w:fill="FFFFFF"/>
              <w:jc w:val="center"/>
              <w:rPr>
                <w:rFonts w:ascii="Times New Roman" w:eastAsia="Times New Roman" w:hAnsi="Times New Roman" w:cs="Times New Roman"/>
                <w:color w:val="000000"/>
                <w:sz w:val="24"/>
                <w:szCs w:val="24"/>
                <w:lang w:eastAsia="ru-RU"/>
              </w:rPr>
            </w:pPr>
            <w:r w:rsidRPr="007F6788">
              <w:rPr>
                <w:rFonts w:ascii="yandex-sans" w:eastAsia="Times New Roman" w:hAnsi="yandex-sans" w:cs="Times New Roman"/>
                <w:color w:val="000000"/>
                <w:sz w:val="23"/>
                <w:szCs w:val="23"/>
                <w:lang w:eastAsia="ru-RU"/>
              </w:rPr>
              <w:t>(гр.4 –гр.3)</w:t>
            </w:r>
          </w:p>
        </w:tc>
        <w:tc>
          <w:tcPr>
            <w:tcW w:w="1675" w:type="dxa"/>
          </w:tcPr>
          <w:p w:rsidR="0070603C" w:rsidRPr="007F6788" w:rsidRDefault="0070603C" w:rsidP="0046506E">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w:t>
            </w:r>
          </w:p>
          <w:p w:rsidR="0070603C" w:rsidRPr="007F6788" w:rsidRDefault="0070603C" w:rsidP="0046506E">
            <w:pPr>
              <w:shd w:val="clear" w:color="auto" w:fill="FFFFFF"/>
              <w:jc w:val="center"/>
              <w:rPr>
                <w:rFonts w:ascii="Times New Roman" w:eastAsia="Times New Roman" w:hAnsi="Times New Roman" w:cs="Times New Roman"/>
                <w:color w:val="000000"/>
                <w:sz w:val="24"/>
                <w:szCs w:val="24"/>
                <w:lang w:eastAsia="ru-RU"/>
              </w:rPr>
            </w:pPr>
            <w:r w:rsidRPr="007F6788">
              <w:rPr>
                <w:rFonts w:ascii="yandex-sans" w:eastAsia="Times New Roman" w:hAnsi="yandex-sans" w:cs="Times New Roman"/>
                <w:color w:val="000000"/>
                <w:sz w:val="23"/>
                <w:szCs w:val="23"/>
                <w:lang w:eastAsia="ru-RU"/>
              </w:rPr>
              <w:t>(гр.</w:t>
            </w:r>
            <w:r>
              <w:rPr>
                <w:rFonts w:ascii="yandex-sans" w:eastAsia="Times New Roman" w:hAnsi="yandex-sans" w:cs="Times New Roman"/>
                <w:color w:val="000000"/>
                <w:sz w:val="23"/>
                <w:szCs w:val="23"/>
                <w:lang w:eastAsia="ru-RU"/>
              </w:rPr>
              <w:t>4</w:t>
            </w:r>
            <w:r w:rsidRPr="007F6788">
              <w:rPr>
                <w:rFonts w:ascii="yandex-sans" w:eastAsia="Times New Roman" w:hAnsi="yandex-sans" w:cs="Times New Roman"/>
                <w:color w:val="000000"/>
                <w:sz w:val="23"/>
                <w:szCs w:val="23"/>
                <w:lang w:eastAsia="ru-RU"/>
              </w:rPr>
              <w:t>/гр.3*100)</w:t>
            </w:r>
          </w:p>
        </w:tc>
      </w:tr>
      <w:tr w:rsidR="0070603C" w:rsidTr="0046506E">
        <w:tc>
          <w:tcPr>
            <w:tcW w:w="685" w:type="dxa"/>
          </w:tcPr>
          <w:p w:rsidR="0070603C" w:rsidRPr="007F6788" w:rsidRDefault="0070603C" w:rsidP="0046506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107" w:type="dxa"/>
          </w:tcPr>
          <w:p w:rsidR="0070603C" w:rsidRPr="007F6788" w:rsidRDefault="0070603C" w:rsidP="0046506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716" w:type="dxa"/>
          </w:tcPr>
          <w:p w:rsidR="0070603C" w:rsidRPr="007F6788" w:rsidRDefault="0070603C" w:rsidP="0046506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716" w:type="dxa"/>
          </w:tcPr>
          <w:p w:rsidR="0070603C" w:rsidRPr="007F6788" w:rsidRDefault="0070603C" w:rsidP="0046506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822" w:type="dxa"/>
          </w:tcPr>
          <w:p w:rsidR="0070603C" w:rsidRPr="007F6788" w:rsidRDefault="0070603C" w:rsidP="0046506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675" w:type="dxa"/>
          </w:tcPr>
          <w:p w:rsidR="0070603C" w:rsidRPr="007F6788" w:rsidRDefault="0070603C" w:rsidP="0046506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4A0F62" w:rsidTr="0046506E">
        <w:tc>
          <w:tcPr>
            <w:tcW w:w="685" w:type="dxa"/>
          </w:tcPr>
          <w:p w:rsidR="004A0F62" w:rsidRPr="007F6788" w:rsidRDefault="004A0F62" w:rsidP="0046506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107" w:type="dxa"/>
          </w:tcPr>
          <w:p w:rsidR="004A0F62" w:rsidRPr="00F84966" w:rsidRDefault="004A0F62" w:rsidP="0046506E">
            <w:pPr>
              <w:shd w:val="clear" w:color="auto" w:fill="FFFFFF"/>
              <w:jc w:val="center"/>
              <w:rPr>
                <w:rFonts w:ascii="yandex-sans" w:eastAsia="Times New Roman" w:hAnsi="yandex-sans" w:cs="Times New Roman"/>
                <w:color w:val="000000"/>
                <w:sz w:val="23"/>
                <w:szCs w:val="23"/>
                <w:lang w:eastAsia="ru-RU"/>
              </w:rPr>
            </w:pPr>
            <w:r w:rsidRPr="00F84966">
              <w:rPr>
                <w:rFonts w:ascii="yandex-sans" w:eastAsia="Times New Roman" w:hAnsi="yandex-sans" w:cs="Times New Roman"/>
                <w:color w:val="000000"/>
                <w:sz w:val="23"/>
                <w:szCs w:val="23"/>
                <w:lang w:eastAsia="ru-RU"/>
              </w:rPr>
              <w:t>1 401 40 000</w:t>
            </w:r>
          </w:p>
          <w:p w:rsidR="004A0F62" w:rsidRPr="00F84966" w:rsidRDefault="004A0F62" w:rsidP="0046506E">
            <w:pPr>
              <w:shd w:val="clear" w:color="auto" w:fill="FFFFFF"/>
              <w:jc w:val="center"/>
              <w:rPr>
                <w:rFonts w:ascii="yandex-sans" w:eastAsia="Times New Roman" w:hAnsi="yandex-sans" w:cs="Times New Roman"/>
                <w:color w:val="000000"/>
                <w:sz w:val="23"/>
                <w:szCs w:val="23"/>
                <w:lang w:eastAsia="ru-RU"/>
              </w:rPr>
            </w:pPr>
            <w:r w:rsidRPr="00F84966">
              <w:rPr>
                <w:rFonts w:ascii="yandex-sans" w:eastAsia="Times New Roman" w:hAnsi="yandex-sans" w:cs="Times New Roman"/>
                <w:color w:val="000000"/>
                <w:sz w:val="23"/>
                <w:szCs w:val="23"/>
                <w:lang w:eastAsia="ru-RU"/>
              </w:rPr>
              <w:t xml:space="preserve">«Доходы </w:t>
            </w:r>
            <w:proofErr w:type="gramStart"/>
            <w:r w:rsidRPr="00F84966">
              <w:rPr>
                <w:rFonts w:ascii="yandex-sans" w:eastAsia="Times New Roman" w:hAnsi="yandex-sans" w:cs="Times New Roman"/>
                <w:color w:val="000000"/>
                <w:sz w:val="23"/>
                <w:szCs w:val="23"/>
                <w:lang w:eastAsia="ru-RU"/>
              </w:rPr>
              <w:t>будущих</w:t>
            </w:r>
            <w:proofErr w:type="gramEnd"/>
          </w:p>
          <w:p w:rsidR="004A0F62" w:rsidRPr="007F6788" w:rsidRDefault="004A0F62" w:rsidP="0046506E">
            <w:pPr>
              <w:shd w:val="clear" w:color="auto" w:fill="FFFFFF"/>
              <w:jc w:val="center"/>
              <w:rPr>
                <w:rFonts w:ascii="Times New Roman" w:eastAsia="Times New Roman" w:hAnsi="Times New Roman" w:cs="Times New Roman"/>
                <w:color w:val="000000"/>
                <w:sz w:val="24"/>
                <w:szCs w:val="24"/>
                <w:lang w:eastAsia="ru-RU"/>
              </w:rPr>
            </w:pPr>
            <w:r w:rsidRPr="00F84966">
              <w:rPr>
                <w:rFonts w:ascii="yandex-sans" w:eastAsia="Times New Roman" w:hAnsi="yandex-sans" w:cs="Times New Roman"/>
                <w:color w:val="000000"/>
                <w:sz w:val="23"/>
                <w:szCs w:val="23"/>
                <w:lang w:eastAsia="ru-RU"/>
              </w:rPr>
              <w:t>периодов»</w:t>
            </w:r>
          </w:p>
        </w:tc>
        <w:tc>
          <w:tcPr>
            <w:tcW w:w="1716" w:type="dxa"/>
          </w:tcPr>
          <w:p w:rsidR="004A0F62" w:rsidRPr="007F6788" w:rsidRDefault="004A0F62" w:rsidP="004C577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21 708 100,00</w:t>
            </w:r>
          </w:p>
        </w:tc>
        <w:tc>
          <w:tcPr>
            <w:tcW w:w="1716" w:type="dxa"/>
          </w:tcPr>
          <w:p w:rsidR="004A0F62" w:rsidRPr="007F6788" w:rsidRDefault="004A0F62" w:rsidP="0046506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25 300 700,00</w:t>
            </w:r>
          </w:p>
        </w:tc>
        <w:tc>
          <w:tcPr>
            <w:tcW w:w="1822" w:type="dxa"/>
          </w:tcPr>
          <w:p w:rsidR="004A0F62" w:rsidRPr="007F6788" w:rsidRDefault="004A0F62" w:rsidP="0046506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+3 592 600,00</w:t>
            </w:r>
          </w:p>
        </w:tc>
        <w:tc>
          <w:tcPr>
            <w:tcW w:w="1675" w:type="dxa"/>
          </w:tcPr>
          <w:p w:rsidR="004A0F62" w:rsidRPr="007F6788" w:rsidRDefault="004A0F62" w:rsidP="0046506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+16,5</w:t>
            </w:r>
          </w:p>
        </w:tc>
      </w:tr>
      <w:tr w:rsidR="004A0F62" w:rsidTr="0046506E">
        <w:tc>
          <w:tcPr>
            <w:tcW w:w="685" w:type="dxa"/>
          </w:tcPr>
          <w:p w:rsidR="004A0F62" w:rsidRPr="007F6788" w:rsidRDefault="004A0F62" w:rsidP="0046506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2107" w:type="dxa"/>
          </w:tcPr>
          <w:p w:rsidR="004A0F62" w:rsidRPr="00F84966" w:rsidRDefault="004A0F62" w:rsidP="0046506E">
            <w:pPr>
              <w:shd w:val="clear" w:color="auto" w:fill="FFFFFF"/>
              <w:jc w:val="center"/>
              <w:rPr>
                <w:rFonts w:ascii="yandex-sans" w:eastAsia="Times New Roman" w:hAnsi="yandex-sans" w:cs="Times New Roman"/>
                <w:color w:val="000000"/>
                <w:sz w:val="23"/>
                <w:szCs w:val="23"/>
                <w:lang w:eastAsia="ru-RU"/>
              </w:rPr>
            </w:pPr>
            <w:r w:rsidRPr="00F84966">
              <w:rPr>
                <w:rFonts w:ascii="yandex-sans" w:eastAsia="Times New Roman" w:hAnsi="yandex-sans" w:cs="Times New Roman"/>
                <w:color w:val="000000"/>
                <w:sz w:val="23"/>
                <w:szCs w:val="23"/>
                <w:lang w:eastAsia="ru-RU"/>
              </w:rPr>
              <w:t xml:space="preserve">1 401 </w:t>
            </w:r>
            <w:r>
              <w:rPr>
                <w:rFonts w:ascii="yandex-sans" w:eastAsia="Times New Roman" w:hAnsi="yandex-sans" w:cs="Times New Roman"/>
                <w:color w:val="000000"/>
                <w:sz w:val="23"/>
                <w:szCs w:val="23"/>
                <w:lang w:eastAsia="ru-RU"/>
              </w:rPr>
              <w:t>6</w:t>
            </w:r>
            <w:r w:rsidRPr="00F84966">
              <w:rPr>
                <w:rFonts w:ascii="yandex-sans" w:eastAsia="Times New Roman" w:hAnsi="yandex-sans" w:cs="Times New Roman"/>
                <w:color w:val="000000"/>
                <w:sz w:val="23"/>
                <w:szCs w:val="23"/>
                <w:lang w:eastAsia="ru-RU"/>
              </w:rPr>
              <w:t>0 000</w:t>
            </w:r>
          </w:p>
          <w:p w:rsidR="004A0F62" w:rsidRPr="007F6788" w:rsidRDefault="004A0F62" w:rsidP="0046506E">
            <w:pPr>
              <w:autoSpaceDE w:val="0"/>
              <w:autoSpaceDN w:val="0"/>
              <w:adjustRightInd w:val="0"/>
              <w:jc w:val="center"/>
              <w:rPr>
                <w:rFonts w:ascii="Times New Roman" w:eastAsia="Times New Roman" w:hAnsi="Times New Roman" w:cs="Times New Roman"/>
                <w:color w:val="000000"/>
                <w:sz w:val="24"/>
                <w:szCs w:val="24"/>
                <w:lang w:eastAsia="ru-RU"/>
              </w:rPr>
            </w:pPr>
            <w:r w:rsidRPr="00F84966">
              <w:rPr>
                <w:rFonts w:ascii="yandex-sans" w:eastAsia="Times New Roman" w:hAnsi="yandex-sans" w:cs="Times New Roman"/>
                <w:color w:val="000000"/>
                <w:sz w:val="23"/>
                <w:szCs w:val="23"/>
                <w:lang w:eastAsia="ru-RU"/>
              </w:rPr>
              <w:t>«</w:t>
            </w:r>
            <w:r>
              <w:rPr>
                <w:rFonts w:ascii="Times New Roman" w:hAnsi="Times New Roman" w:cs="Times New Roman"/>
                <w:sz w:val="24"/>
                <w:szCs w:val="24"/>
              </w:rPr>
              <w:t>Резервы предстоящих расходов</w:t>
            </w:r>
            <w:r w:rsidRPr="00F84966">
              <w:rPr>
                <w:rFonts w:ascii="yandex-sans" w:eastAsia="Times New Roman" w:hAnsi="yandex-sans" w:cs="Times New Roman"/>
                <w:color w:val="000000"/>
                <w:sz w:val="23"/>
                <w:szCs w:val="23"/>
                <w:lang w:eastAsia="ru-RU"/>
              </w:rPr>
              <w:t>»</w:t>
            </w:r>
          </w:p>
        </w:tc>
        <w:tc>
          <w:tcPr>
            <w:tcW w:w="1716" w:type="dxa"/>
          </w:tcPr>
          <w:p w:rsidR="004A0F62" w:rsidRPr="007F6788" w:rsidRDefault="004A0F62" w:rsidP="0046506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716" w:type="dxa"/>
          </w:tcPr>
          <w:p w:rsidR="004A0F62" w:rsidRPr="007F6788" w:rsidRDefault="004A0F62" w:rsidP="004C577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822" w:type="dxa"/>
          </w:tcPr>
          <w:p w:rsidR="004A0F62" w:rsidRPr="007F6788" w:rsidRDefault="004A0F62" w:rsidP="004C577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675" w:type="dxa"/>
          </w:tcPr>
          <w:p w:rsidR="004A0F62" w:rsidRPr="007F6788" w:rsidRDefault="004A0F62" w:rsidP="0046506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4A0F62" w:rsidTr="0046506E">
        <w:tc>
          <w:tcPr>
            <w:tcW w:w="2792" w:type="dxa"/>
            <w:gridSpan w:val="2"/>
          </w:tcPr>
          <w:p w:rsidR="004A0F62" w:rsidRPr="00F84966" w:rsidRDefault="004A0F62" w:rsidP="0046506E">
            <w:pPr>
              <w:rPr>
                <w:rFonts w:ascii="Times New Roman" w:eastAsia="Times New Roman" w:hAnsi="Times New Roman" w:cs="Times New Roman"/>
                <w:color w:val="000000"/>
                <w:sz w:val="28"/>
                <w:szCs w:val="28"/>
                <w:lang w:eastAsia="ru-RU"/>
              </w:rPr>
            </w:pPr>
            <w:r w:rsidRPr="00F84966">
              <w:rPr>
                <w:rFonts w:ascii="Times New Roman" w:eastAsia="Times New Roman" w:hAnsi="Times New Roman" w:cs="Times New Roman"/>
                <w:color w:val="000000"/>
                <w:sz w:val="28"/>
                <w:szCs w:val="28"/>
                <w:lang w:eastAsia="ru-RU"/>
              </w:rPr>
              <w:t>Всего</w:t>
            </w:r>
          </w:p>
        </w:tc>
        <w:tc>
          <w:tcPr>
            <w:tcW w:w="1716" w:type="dxa"/>
          </w:tcPr>
          <w:p w:rsidR="004A0F62" w:rsidRPr="007F6788" w:rsidRDefault="004A0F62" w:rsidP="004C577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21 708 100,00</w:t>
            </w:r>
          </w:p>
        </w:tc>
        <w:tc>
          <w:tcPr>
            <w:tcW w:w="1716" w:type="dxa"/>
          </w:tcPr>
          <w:p w:rsidR="004A0F62" w:rsidRPr="007F6788" w:rsidRDefault="004A0F62" w:rsidP="004C577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25 300 700,00</w:t>
            </w:r>
          </w:p>
        </w:tc>
        <w:tc>
          <w:tcPr>
            <w:tcW w:w="1822" w:type="dxa"/>
          </w:tcPr>
          <w:p w:rsidR="004A0F62" w:rsidRPr="007F6788" w:rsidRDefault="004A0F62" w:rsidP="004C577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+3 592 600,00</w:t>
            </w:r>
          </w:p>
        </w:tc>
        <w:tc>
          <w:tcPr>
            <w:tcW w:w="1675" w:type="dxa"/>
          </w:tcPr>
          <w:p w:rsidR="004A0F62" w:rsidRPr="007F6788" w:rsidRDefault="004A0F62" w:rsidP="004A0F62">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+16,5</w:t>
            </w:r>
          </w:p>
        </w:tc>
      </w:tr>
    </w:tbl>
    <w:p w:rsidR="0070603C" w:rsidRPr="000A548D" w:rsidRDefault="0070603C" w:rsidP="0070603C">
      <w:pPr>
        <w:pStyle w:val="a3"/>
        <w:suppressAutoHyphens/>
        <w:autoSpaceDE w:val="0"/>
        <w:spacing w:after="120" w:line="240" w:lineRule="auto"/>
        <w:ind w:left="0" w:firstLine="709"/>
        <w:jc w:val="both"/>
        <w:rPr>
          <w:rFonts w:ascii="Times New Roman" w:hAnsi="Times New Roman"/>
          <w:sz w:val="28"/>
          <w:szCs w:val="28"/>
          <w:lang w:eastAsia="ar-SA"/>
        </w:rPr>
      </w:pPr>
      <w:r w:rsidRPr="000A548D">
        <w:rPr>
          <w:rFonts w:ascii="Times New Roman" w:hAnsi="Times New Roman"/>
          <w:sz w:val="28"/>
          <w:szCs w:val="28"/>
          <w:lang w:eastAsia="ar-SA"/>
        </w:rPr>
        <w:t>Проверкой сопоставлены показатели Баланса (ф.0503130) со Сведениями дебиторской и кредиторской задолженности (ф.0503169), в результате чего несоответствия показателей не установлено.</w:t>
      </w:r>
    </w:p>
    <w:p w:rsidR="00EB3D32" w:rsidRPr="008402B2" w:rsidRDefault="00EB3D32" w:rsidP="00516A19">
      <w:pPr>
        <w:autoSpaceDE w:val="0"/>
        <w:autoSpaceDN w:val="0"/>
        <w:adjustRightInd w:val="0"/>
        <w:spacing w:after="0" w:line="240" w:lineRule="auto"/>
        <w:ind w:firstLine="709"/>
        <w:jc w:val="both"/>
        <w:rPr>
          <w:rFonts w:ascii="Times New Roman" w:hAnsi="Times New Roman" w:cs="Times New Roman"/>
          <w:sz w:val="28"/>
          <w:szCs w:val="28"/>
        </w:rPr>
      </w:pPr>
      <w:r w:rsidRPr="008402B2">
        <w:rPr>
          <w:rFonts w:ascii="Times New Roman" w:hAnsi="Times New Roman" w:cs="Times New Roman"/>
          <w:b/>
          <w:bCs/>
          <w:sz w:val="28"/>
          <w:szCs w:val="28"/>
        </w:rPr>
        <w:t>6.1.3. </w:t>
      </w:r>
      <w:proofErr w:type="gramStart"/>
      <w:r w:rsidRPr="008402B2">
        <w:rPr>
          <w:rFonts w:ascii="Times New Roman" w:hAnsi="Times New Roman" w:cs="Times New Roman"/>
          <w:sz w:val="28"/>
          <w:szCs w:val="28"/>
        </w:rPr>
        <w:t xml:space="preserve">Осуществлена проверка достоверности отражения в бюджетном учете </w:t>
      </w:r>
      <w:r w:rsidR="00370091" w:rsidRPr="008402B2">
        <w:rPr>
          <w:rFonts w:ascii="Times New Roman" w:hAnsi="Times New Roman" w:cs="Times New Roman"/>
          <w:sz w:val="28"/>
          <w:szCs w:val="28"/>
        </w:rPr>
        <w:t>ГАБС</w:t>
      </w:r>
      <w:r w:rsidRPr="008402B2">
        <w:rPr>
          <w:rFonts w:ascii="Times New Roman" w:hAnsi="Times New Roman" w:cs="Times New Roman"/>
          <w:sz w:val="28"/>
          <w:szCs w:val="28"/>
        </w:rPr>
        <w:t xml:space="preserve"> дебиторской и кредиторской задолженности по состоянию на 31.12.202</w:t>
      </w:r>
      <w:r w:rsidR="004A0F62">
        <w:rPr>
          <w:rFonts w:ascii="Times New Roman" w:hAnsi="Times New Roman" w:cs="Times New Roman"/>
          <w:sz w:val="28"/>
          <w:szCs w:val="28"/>
        </w:rPr>
        <w:t>4</w:t>
      </w:r>
      <w:r w:rsidRPr="008402B2">
        <w:rPr>
          <w:rFonts w:ascii="Times New Roman" w:hAnsi="Times New Roman" w:cs="Times New Roman"/>
          <w:sz w:val="28"/>
          <w:szCs w:val="28"/>
        </w:rPr>
        <w:t xml:space="preserve"> по Журналу операций расчетов с дебиторами по доходам за декабрь 202</w:t>
      </w:r>
      <w:r w:rsidR="004A0F62">
        <w:rPr>
          <w:rFonts w:ascii="Times New Roman" w:hAnsi="Times New Roman" w:cs="Times New Roman"/>
          <w:sz w:val="28"/>
          <w:szCs w:val="28"/>
        </w:rPr>
        <w:t>4</w:t>
      </w:r>
      <w:r w:rsidRPr="008402B2">
        <w:rPr>
          <w:rFonts w:ascii="Times New Roman" w:hAnsi="Times New Roman" w:cs="Times New Roman"/>
          <w:sz w:val="28"/>
          <w:szCs w:val="28"/>
        </w:rPr>
        <w:t xml:space="preserve"> года</w:t>
      </w:r>
      <w:r w:rsidR="008402B2" w:rsidRPr="008402B2">
        <w:rPr>
          <w:rFonts w:ascii="Times New Roman" w:hAnsi="Times New Roman" w:cs="Times New Roman"/>
          <w:sz w:val="28"/>
          <w:szCs w:val="28"/>
        </w:rPr>
        <w:t>, Журналу операций по оплате труда за декабрь 202</w:t>
      </w:r>
      <w:r w:rsidR="004A0F62">
        <w:rPr>
          <w:rFonts w:ascii="Times New Roman" w:hAnsi="Times New Roman" w:cs="Times New Roman"/>
          <w:sz w:val="28"/>
          <w:szCs w:val="28"/>
        </w:rPr>
        <w:t>4</w:t>
      </w:r>
      <w:r w:rsidR="008402B2" w:rsidRPr="008402B2">
        <w:rPr>
          <w:rFonts w:ascii="Times New Roman" w:hAnsi="Times New Roman" w:cs="Times New Roman"/>
          <w:sz w:val="28"/>
          <w:szCs w:val="28"/>
        </w:rPr>
        <w:t xml:space="preserve"> года</w:t>
      </w:r>
      <w:r w:rsidRPr="008402B2">
        <w:rPr>
          <w:rFonts w:ascii="Times New Roman" w:hAnsi="Times New Roman" w:cs="Times New Roman"/>
          <w:sz w:val="28"/>
          <w:szCs w:val="28"/>
        </w:rPr>
        <w:t xml:space="preserve"> и Журналу операций расчетов с поставщиками и подрядчиками за декабрь 202</w:t>
      </w:r>
      <w:r w:rsidR="004A0F62">
        <w:rPr>
          <w:rFonts w:ascii="Times New Roman" w:hAnsi="Times New Roman" w:cs="Times New Roman"/>
          <w:sz w:val="28"/>
          <w:szCs w:val="28"/>
        </w:rPr>
        <w:t>4</w:t>
      </w:r>
      <w:r w:rsidRPr="008402B2">
        <w:rPr>
          <w:rFonts w:ascii="Times New Roman" w:hAnsi="Times New Roman" w:cs="Times New Roman"/>
          <w:sz w:val="28"/>
          <w:szCs w:val="28"/>
        </w:rPr>
        <w:t xml:space="preserve"> года, январь 202</w:t>
      </w:r>
      <w:r w:rsidR="004A0F62">
        <w:rPr>
          <w:rFonts w:ascii="Times New Roman" w:hAnsi="Times New Roman" w:cs="Times New Roman"/>
          <w:sz w:val="28"/>
          <w:szCs w:val="28"/>
        </w:rPr>
        <w:t>5</w:t>
      </w:r>
      <w:r w:rsidRPr="008402B2">
        <w:rPr>
          <w:rFonts w:ascii="Times New Roman" w:hAnsi="Times New Roman" w:cs="Times New Roman"/>
          <w:sz w:val="28"/>
          <w:szCs w:val="28"/>
        </w:rPr>
        <w:t xml:space="preserve"> посредством сопоставления записей в журналах и первичных документах.</w:t>
      </w:r>
      <w:proofErr w:type="gramEnd"/>
      <w:r w:rsidRPr="008402B2">
        <w:rPr>
          <w:rFonts w:ascii="Times New Roman" w:hAnsi="Times New Roman" w:cs="Times New Roman"/>
          <w:sz w:val="28"/>
          <w:szCs w:val="28"/>
        </w:rPr>
        <w:t xml:space="preserve"> Расхождений не установлено. Неотраженных в отчетности событий после отчетной даты проверкой журнала за январь 202</w:t>
      </w:r>
      <w:r w:rsidR="004A0F62">
        <w:rPr>
          <w:rFonts w:ascii="Times New Roman" w:hAnsi="Times New Roman" w:cs="Times New Roman"/>
          <w:sz w:val="28"/>
          <w:szCs w:val="28"/>
        </w:rPr>
        <w:t>5</w:t>
      </w:r>
      <w:r w:rsidRPr="008402B2">
        <w:rPr>
          <w:rFonts w:ascii="Times New Roman" w:hAnsi="Times New Roman" w:cs="Times New Roman"/>
          <w:sz w:val="28"/>
          <w:szCs w:val="28"/>
        </w:rPr>
        <w:t xml:space="preserve"> года не установлено.</w:t>
      </w:r>
    </w:p>
    <w:p w:rsidR="004A0F62" w:rsidRDefault="004A0F62" w:rsidP="00516A19">
      <w:pPr>
        <w:autoSpaceDE w:val="0"/>
        <w:autoSpaceDN w:val="0"/>
        <w:adjustRightInd w:val="0"/>
        <w:spacing w:after="0" w:line="240" w:lineRule="auto"/>
        <w:ind w:firstLine="709"/>
        <w:jc w:val="center"/>
        <w:rPr>
          <w:rFonts w:ascii="Times New Roman" w:hAnsi="Times New Roman" w:cs="Times New Roman"/>
          <w:b/>
          <w:bCs/>
          <w:sz w:val="27"/>
          <w:szCs w:val="27"/>
        </w:rPr>
      </w:pPr>
    </w:p>
    <w:p w:rsidR="00EE5E8C" w:rsidRDefault="00EE5E8C" w:rsidP="00516A19">
      <w:pPr>
        <w:autoSpaceDE w:val="0"/>
        <w:autoSpaceDN w:val="0"/>
        <w:adjustRightInd w:val="0"/>
        <w:spacing w:after="0" w:line="240" w:lineRule="auto"/>
        <w:ind w:firstLine="709"/>
        <w:jc w:val="center"/>
        <w:rPr>
          <w:rFonts w:ascii="Times New Roman" w:hAnsi="Times New Roman" w:cs="Times New Roman"/>
          <w:b/>
          <w:bCs/>
          <w:sz w:val="27"/>
          <w:szCs w:val="27"/>
        </w:rPr>
      </w:pPr>
    </w:p>
    <w:p w:rsidR="00EB3D32" w:rsidRDefault="00EB3D32" w:rsidP="00EE5E8C">
      <w:pPr>
        <w:autoSpaceDE w:val="0"/>
        <w:autoSpaceDN w:val="0"/>
        <w:adjustRightInd w:val="0"/>
        <w:spacing w:after="0" w:line="360" w:lineRule="auto"/>
        <w:ind w:firstLine="709"/>
        <w:jc w:val="center"/>
        <w:rPr>
          <w:rFonts w:ascii="Times New Roman" w:hAnsi="Times New Roman" w:cs="Times New Roman"/>
          <w:b/>
          <w:bCs/>
          <w:sz w:val="27"/>
          <w:szCs w:val="27"/>
        </w:rPr>
      </w:pPr>
      <w:r w:rsidRPr="009B6880">
        <w:rPr>
          <w:rFonts w:ascii="Times New Roman" w:hAnsi="Times New Roman" w:cs="Times New Roman"/>
          <w:b/>
          <w:bCs/>
          <w:sz w:val="27"/>
          <w:szCs w:val="27"/>
        </w:rPr>
        <w:lastRenderedPageBreak/>
        <w:t>7. Учетная политика</w:t>
      </w:r>
    </w:p>
    <w:p w:rsidR="00F55964" w:rsidRPr="009B6880" w:rsidRDefault="00F55964" w:rsidP="00EE5E8C">
      <w:pPr>
        <w:autoSpaceDE w:val="0"/>
        <w:autoSpaceDN w:val="0"/>
        <w:adjustRightInd w:val="0"/>
        <w:spacing w:after="0" w:line="240" w:lineRule="auto"/>
        <w:ind w:firstLine="709"/>
        <w:jc w:val="center"/>
        <w:rPr>
          <w:rFonts w:ascii="Times New Roman" w:hAnsi="Times New Roman" w:cs="Times New Roman"/>
          <w:b/>
          <w:bCs/>
          <w:sz w:val="27"/>
          <w:szCs w:val="27"/>
        </w:rPr>
      </w:pPr>
    </w:p>
    <w:p w:rsidR="00411786" w:rsidRPr="000E340C" w:rsidRDefault="00272A11" w:rsidP="00EE5E8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Приказом МКУ «</w:t>
      </w:r>
      <w:r w:rsidR="001261C9" w:rsidRPr="00BE1CA7">
        <w:rPr>
          <w:rFonts w:ascii="Times New Roman" w:hAnsi="Times New Roman" w:cs="Times New Roman"/>
          <w:sz w:val="28"/>
          <w:szCs w:val="28"/>
        </w:rPr>
        <w:t xml:space="preserve">Центр учета, отчетности и сопровождения муниципальных закупок </w:t>
      </w:r>
      <w:proofErr w:type="spellStart"/>
      <w:r w:rsidR="001261C9" w:rsidRPr="00BE1CA7">
        <w:rPr>
          <w:rFonts w:ascii="Times New Roman" w:hAnsi="Times New Roman" w:cs="Times New Roman"/>
          <w:sz w:val="28"/>
          <w:szCs w:val="28"/>
        </w:rPr>
        <w:t>Княгининского</w:t>
      </w:r>
      <w:proofErr w:type="spellEnd"/>
      <w:r w:rsidR="001261C9" w:rsidRPr="00BE1CA7">
        <w:rPr>
          <w:rFonts w:ascii="Times New Roman" w:hAnsi="Times New Roman" w:cs="Times New Roman"/>
          <w:sz w:val="28"/>
          <w:szCs w:val="28"/>
        </w:rPr>
        <w:t xml:space="preserve"> муниципального округа Нижегородской области</w:t>
      </w:r>
      <w:r>
        <w:rPr>
          <w:rFonts w:ascii="Times New Roman" w:hAnsi="Times New Roman" w:cs="Times New Roman"/>
          <w:sz w:val="28"/>
          <w:szCs w:val="28"/>
        </w:rPr>
        <w:t xml:space="preserve">» </w:t>
      </w:r>
      <w:r w:rsidR="00411786" w:rsidRPr="000E340C">
        <w:rPr>
          <w:rFonts w:ascii="Times New Roman" w:hAnsi="Times New Roman" w:cs="Times New Roman"/>
          <w:sz w:val="28"/>
          <w:szCs w:val="28"/>
        </w:rPr>
        <w:t xml:space="preserve">от </w:t>
      </w:r>
      <w:r w:rsidR="00173012">
        <w:rPr>
          <w:rFonts w:ascii="Times New Roman" w:hAnsi="Times New Roman" w:cs="Times New Roman"/>
          <w:sz w:val="28"/>
          <w:szCs w:val="28"/>
        </w:rPr>
        <w:t>1</w:t>
      </w:r>
      <w:r w:rsidR="001261C9">
        <w:rPr>
          <w:rFonts w:ascii="Times New Roman" w:hAnsi="Times New Roman" w:cs="Times New Roman"/>
          <w:sz w:val="28"/>
          <w:szCs w:val="28"/>
        </w:rPr>
        <w:t>0.04</w:t>
      </w:r>
      <w:r w:rsidR="00411786" w:rsidRPr="000E340C">
        <w:rPr>
          <w:rFonts w:ascii="Times New Roman" w:hAnsi="Times New Roman" w:cs="Times New Roman"/>
          <w:sz w:val="28"/>
          <w:szCs w:val="28"/>
        </w:rPr>
        <w:t>.202</w:t>
      </w:r>
      <w:r w:rsidR="00173012">
        <w:rPr>
          <w:rFonts w:ascii="Times New Roman" w:hAnsi="Times New Roman" w:cs="Times New Roman"/>
          <w:sz w:val="28"/>
          <w:szCs w:val="28"/>
        </w:rPr>
        <w:t>3</w:t>
      </w:r>
      <w:r w:rsidR="00411786" w:rsidRPr="000E340C">
        <w:rPr>
          <w:rFonts w:ascii="Times New Roman" w:hAnsi="Times New Roman" w:cs="Times New Roman"/>
          <w:sz w:val="28"/>
          <w:szCs w:val="28"/>
        </w:rPr>
        <w:t xml:space="preserve"> № </w:t>
      </w:r>
      <w:r w:rsidR="001261C9">
        <w:rPr>
          <w:rFonts w:ascii="Times New Roman" w:hAnsi="Times New Roman" w:cs="Times New Roman"/>
          <w:sz w:val="28"/>
          <w:szCs w:val="28"/>
        </w:rPr>
        <w:t>9</w:t>
      </w:r>
      <w:r w:rsidR="00411786" w:rsidRPr="000E340C">
        <w:rPr>
          <w:rFonts w:ascii="Times New Roman" w:hAnsi="Times New Roman" w:cs="Times New Roman"/>
          <w:sz w:val="28"/>
          <w:szCs w:val="28"/>
        </w:rPr>
        <w:t xml:space="preserve"> утвержден</w:t>
      </w:r>
      <w:r w:rsidR="001261C9">
        <w:rPr>
          <w:rFonts w:ascii="Times New Roman" w:hAnsi="Times New Roman" w:cs="Times New Roman"/>
          <w:sz w:val="28"/>
          <w:szCs w:val="28"/>
        </w:rPr>
        <w:t>о Положение о единой</w:t>
      </w:r>
      <w:r w:rsidR="00411786" w:rsidRPr="000E340C">
        <w:rPr>
          <w:rFonts w:ascii="Times New Roman" w:hAnsi="Times New Roman" w:cs="Times New Roman"/>
          <w:sz w:val="28"/>
          <w:szCs w:val="28"/>
        </w:rPr>
        <w:t xml:space="preserve"> политик</w:t>
      </w:r>
      <w:r w:rsidR="001261C9">
        <w:rPr>
          <w:rFonts w:ascii="Times New Roman" w:hAnsi="Times New Roman" w:cs="Times New Roman"/>
          <w:sz w:val="28"/>
          <w:szCs w:val="28"/>
        </w:rPr>
        <w:t>е при централизации бюджетного (бухгалтерского) учета</w:t>
      </w:r>
      <w:r w:rsidR="00411786" w:rsidRPr="000E340C">
        <w:rPr>
          <w:rFonts w:ascii="Times New Roman" w:hAnsi="Times New Roman" w:cs="Times New Roman"/>
          <w:sz w:val="28"/>
          <w:szCs w:val="28"/>
        </w:rPr>
        <w:t>.</w:t>
      </w:r>
    </w:p>
    <w:p w:rsidR="00411786" w:rsidRPr="000E340C" w:rsidRDefault="001261C9" w:rsidP="00EE5E8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Единая </w:t>
      </w:r>
      <w:r w:rsidR="00411786" w:rsidRPr="000E340C">
        <w:rPr>
          <w:rFonts w:ascii="Times New Roman" w:hAnsi="Times New Roman" w:cs="Times New Roman"/>
          <w:sz w:val="28"/>
          <w:szCs w:val="28"/>
        </w:rPr>
        <w:t>Учетная политика составлена с отражением требований, установленных нормативными правовыми актами Минфина России.</w:t>
      </w:r>
    </w:p>
    <w:p w:rsidR="00F06BC8" w:rsidRDefault="00F06BC8" w:rsidP="00EE5E8C">
      <w:pPr>
        <w:autoSpaceDE w:val="0"/>
        <w:autoSpaceDN w:val="0"/>
        <w:adjustRightInd w:val="0"/>
        <w:spacing w:after="0" w:line="360" w:lineRule="auto"/>
        <w:ind w:firstLine="709"/>
        <w:jc w:val="center"/>
        <w:rPr>
          <w:rFonts w:ascii="Times New Roman" w:hAnsi="Times New Roman" w:cs="Times New Roman"/>
          <w:b/>
          <w:sz w:val="27"/>
          <w:szCs w:val="27"/>
        </w:rPr>
      </w:pPr>
    </w:p>
    <w:p w:rsidR="00EB3D32" w:rsidRDefault="00EB3D32" w:rsidP="00EE5E8C">
      <w:pPr>
        <w:autoSpaceDE w:val="0"/>
        <w:autoSpaceDN w:val="0"/>
        <w:adjustRightInd w:val="0"/>
        <w:spacing w:after="0" w:line="36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8. Выводы</w:t>
      </w:r>
    </w:p>
    <w:p w:rsidR="00F55964" w:rsidRPr="009B6880" w:rsidRDefault="00F55964" w:rsidP="00EE5E8C">
      <w:pPr>
        <w:autoSpaceDE w:val="0"/>
        <w:autoSpaceDN w:val="0"/>
        <w:adjustRightInd w:val="0"/>
        <w:spacing w:after="0" w:line="240" w:lineRule="auto"/>
        <w:ind w:firstLine="709"/>
        <w:jc w:val="center"/>
        <w:rPr>
          <w:rFonts w:ascii="Times New Roman" w:hAnsi="Times New Roman" w:cs="Times New Roman"/>
          <w:b/>
          <w:sz w:val="27"/>
          <w:szCs w:val="27"/>
        </w:rPr>
      </w:pPr>
    </w:p>
    <w:p w:rsidR="00411786" w:rsidRPr="00765C83" w:rsidRDefault="00411786" w:rsidP="00EE5E8C">
      <w:pPr>
        <w:spacing w:after="0" w:line="360" w:lineRule="auto"/>
        <w:ind w:firstLine="709"/>
        <w:jc w:val="both"/>
        <w:rPr>
          <w:rFonts w:ascii="Times New Roman" w:hAnsi="Times New Roman" w:cs="Times New Roman"/>
          <w:sz w:val="28"/>
          <w:szCs w:val="28"/>
        </w:rPr>
      </w:pPr>
      <w:r w:rsidRPr="00765C83">
        <w:rPr>
          <w:rFonts w:ascii="Times New Roman" w:hAnsi="Times New Roman" w:cs="Times New Roman"/>
          <w:sz w:val="28"/>
          <w:szCs w:val="28"/>
        </w:rPr>
        <w:t xml:space="preserve">Бюджетная отчетность </w:t>
      </w:r>
      <w:r w:rsidR="001261C9" w:rsidRPr="00765C83">
        <w:rPr>
          <w:rFonts w:ascii="Times New Roman" w:hAnsi="Times New Roman" w:cs="Times New Roman"/>
          <w:sz w:val="28"/>
          <w:szCs w:val="28"/>
        </w:rPr>
        <w:t>Управления по благоустройству и развитию территорий</w:t>
      </w:r>
      <w:r w:rsidR="00173012" w:rsidRPr="00765C83">
        <w:rPr>
          <w:rFonts w:ascii="Times New Roman" w:hAnsi="Times New Roman" w:cs="Times New Roman"/>
          <w:sz w:val="28"/>
          <w:szCs w:val="28"/>
        </w:rPr>
        <w:t xml:space="preserve"> </w:t>
      </w:r>
      <w:r w:rsidRPr="00765C83">
        <w:rPr>
          <w:rFonts w:ascii="Times New Roman" w:hAnsi="Times New Roman" w:cs="Times New Roman"/>
          <w:sz w:val="28"/>
          <w:szCs w:val="28"/>
        </w:rPr>
        <w:t>за 202</w:t>
      </w:r>
      <w:r w:rsidR="004A0F62">
        <w:rPr>
          <w:rFonts w:ascii="Times New Roman" w:hAnsi="Times New Roman" w:cs="Times New Roman"/>
          <w:sz w:val="28"/>
          <w:szCs w:val="28"/>
        </w:rPr>
        <w:t>4</w:t>
      </w:r>
      <w:r w:rsidRPr="00765C83">
        <w:rPr>
          <w:rFonts w:ascii="Times New Roman" w:hAnsi="Times New Roman" w:cs="Times New Roman"/>
          <w:sz w:val="28"/>
          <w:szCs w:val="28"/>
        </w:rPr>
        <w:t xml:space="preserve"> год представлена в Контрольно-с</w:t>
      </w:r>
      <w:r w:rsidR="004A0F62">
        <w:rPr>
          <w:rFonts w:ascii="Times New Roman" w:hAnsi="Times New Roman" w:cs="Times New Roman"/>
          <w:sz w:val="28"/>
          <w:szCs w:val="28"/>
        </w:rPr>
        <w:t>четную инспекцию своевременно (31</w:t>
      </w:r>
      <w:r w:rsidRPr="00765C83">
        <w:rPr>
          <w:rFonts w:ascii="Times New Roman" w:hAnsi="Times New Roman" w:cs="Times New Roman"/>
          <w:sz w:val="28"/>
          <w:szCs w:val="28"/>
        </w:rPr>
        <w:t>.03.202</w:t>
      </w:r>
      <w:r w:rsidR="004A0F62">
        <w:rPr>
          <w:rFonts w:ascii="Times New Roman" w:hAnsi="Times New Roman" w:cs="Times New Roman"/>
          <w:sz w:val="28"/>
          <w:szCs w:val="28"/>
        </w:rPr>
        <w:t>5</w:t>
      </w:r>
      <w:r w:rsidRPr="00765C83">
        <w:rPr>
          <w:rFonts w:ascii="Times New Roman" w:hAnsi="Times New Roman" w:cs="Times New Roman"/>
          <w:sz w:val="28"/>
          <w:szCs w:val="28"/>
        </w:rPr>
        <w:t>).</w:t>
      </w:r>
    </w:p>
    <w:p w:rsidR="00411786" w:rsidRPr="00765C83" w:rsidRDefault="00411786" w:rsidP="00EE5E8C">
      <w:pPr>
        <w:spacing w:after="0" w:line="360" w:lineRule="auto"/>
        <w:ind w:firstLine="709"/>
        <w:jc w:val="both"/>
        <w:rPr>
          <w:rFonts w:ascii="Times New Roman" w:hAnsi="Times New Roman" w:cs="Times New Roman"/>
          <w:sz w:val="28"/>
          <w:szCs w:val="28"/>
        </w:rPr>
      </w:pPr>
      <w:r w:rsidRPr="00765C83">
        <w:rPr>
          <w:rFonts w:ascii="Times New Roman" w:hAnsi="Times New Roman" w:cs="Times New Roman"/>
          <w:sz w:val="28"/>
          <w:szCs w:val="28"/>
        </w:rPr>
        <w:t xml:space="preserve">Бюджетная отчетность </w:t>
      </w:r>
      <w:r w:rsidR="001261C9" w:rsidRPr="00765C83">
        <w:rPr>
          <w:rFonts w:ascii="Times New Roman" w:hAnsi="Times New Roman" w:cs="Times New Roman"/>
          <w:sz w:val="28"/>
          <w:szCs w:val="28"/>
        </w:rPr>
        <w:t>Управления по благоустройству и развитию территорий</w:t>
      </w:r>
      <w:r w:rsidR="00173012" w:rsidRPr="00765C83">
        <w:rPr>
          <w:rFonts w:ascii="Times New Roman" w:hAnsi="Times New Roman" w:cs="Times New Roman"/>
          <w:sz w:val="28"/>
          <w:szCs w:val="28"/>
        </w:rPr>
        <w:t xml:space="preserve"> </w:t>
      </w:r>
      <w:r w:rsidRPr="00765C83">
        <w:rPr>
          <w:rFonts w:ascii="Times New Roman" w:hAnsi="Times New Roman" w:cs="Times New Roman"/>
          <w:sz w:val="28"/>
          <w:szCs w:val="28"/>
        </w:rPr>
        <w:t xml:space="preserve">соответствует требованиям, установленным статьей 264.1 БК РФ и Инструкции № 191н. </w:t>
      </w:r>
    </w:p>
    <w:p w:rsidR="00411786" w:rsidRPr="00765C83" w:rsidRDefault="00411786" w:rsidP="00EE5E8C">
      <w:pPr>
        <w:spacing w:after="0" w:line="360" w:lineRule="auto"/>
        <w:ind w:firstLine="709"/>
        <w:jc w:val="both"/>
        <w:rPr>
          <w:rFonts w:ascii="Times New Roman" w:hAnsi="Times New Roman" w:cs="Times New Roman"/>
          <w:sz w:val="28"/>
          <w:szCs w:val="28"/>
        </w:rPr>
      </w:pPr>
      <w:r w:rsidRPr="00765C83">
        <w:rPr>
          <w:rFonts w:ascii="Times New Roman" w:hAnsi="Times New Roman" w:cs="Times New Roman"/>
          <w:sz w:val="28"/>
          <w:szCs w:val="28"/>
        </w:rPr>
        <w:t>Перечень форм отчетов, включенных в состав бюджетной отчетности, соответствует Инструкции №191н.</w:t>
      </w:r>
    </w:p>
    <w:p w:rsidR="004A0F62" w:rsidRPr="004F323C" w:rsidRDefault="004A0F62" w:rsidP="00EE5E8C">
      <w:pPr>
        <w:tabs>
          <w:tab w:val="left" w:pos="709"/>
        </w:tabs>
        <w:spacing w:after="0" w:line="360" w:lineRule="auto"/>
        <w:ind w:firstLine="709"/>
        <w:jc w:val="both"/>
        <w:rPr>
          <w:rFonts w:ascii="Times New Roman" w:eastAsia="Times New Roman" w:hAnsi="Times New Roman" w:cs="Times New Roman"/>
          <w:sz w:val="28"/>
          <w:szCs w:val="28"/>
          <w:lang w:eastAsia="ru-RU"/>
        </w:rPr>
      </w:pPr>
      <w:r w:rsidRPr="004F323C">
        <w:rPr>
          <w:rFonts w:ascii="Times New Roman" w:eastAsia="Times New Roman" w:hAnsi="Times New Roman" w:cs="Times New Roman"/>
          <w:sz w:val="28"/>
          <w:szCs w:val="28"/>
          <w:lang w:eastAsia="ru-RU"/>
        </w:rPr>
        <w:t>При сверке показателей различных форм бюджетной отчетности за 202</w:t>
      </w:r>
      <w:r>
        <w:rPr>
          <w:rFonts w:ascii="Times New Roman" w:eastAsia="Times New Roman" w:hAnsi="Times New Roman" w:cs="Times New Roman"/>
          <w:sz w:val="28"/>
          <w:szCs w:val="28"/>
          <w:lang w:eastAsia="ru-RU"/>
        </w:rPr>
        <w:t>4</w:t>
      </w:r>
      <w:r w:rsidRPr="004F323C">
        <w:rPr>
          <w:rFonts w:ascii="Times New Roman" w:eastAsia="Times New Roman" w:hAnsi="Times New Roman" w:cs="Times New Roman"/>
          <w:sz w:val="28"/>
          <w:szCs w:val="28"/>
          <w:lang w:eastAsia="ru-RU"/>
        </w:rPr>
        <w:t xml:space="preserve"> год расхождений не установлено.</w:t>
      </w:r>
    </w:p>
    <w:p w:rsidR="004A0F62" w:rsidRPr="004F323C" w:rsidRDefault="004A0F62" w:rsidP="00EE5E8C">
      <w:pPr>
        <w:tabs>
          <w:tab w:val="left" w:pos="709"/>
        </w:tabs>
        <w:spacing w:after="0" w:line="360" w:lineRule="auto"/>
        <w:ind w:firstLine="709"/>
        <w:jc w:val="both"/>
        <w:rPr>
          <w:rFonts w:ascii="Times New Roman" w:eastAsia="Times New Roman" w:hAnsi="Times New Roman" w:cs="Times New Roman"/>
          <w:sz w:val="28"/>
          <w:szCs w:val="28"/>
          <w:lang w:eastAsia="ru-RU"/>
        </w:rPr>
      </w:pPr>
      <w:r w:rsidRPr="004F323C">
        <w:rPr>
          <w:rFonts w:ascii="Times New Roman" w:eastAsia="Times New Roman" w:hAnsi="Times New Roman" w:cs="Times New Roman"/>
          <w:sz w:val="28"/>
          <w:szCs w:val="28"/>
          <w:lang w:eastAsia="ru-RU"/>
        </w:rPr>
        <w:t xml:space="preserve">Фактов осуществления расходов, не предусмотренных бюджетом округа, или с превышением бюджетных ассигнований не выявлено.  </w:t>
      </w:r>
      <w:r w:rsidRPr="004F323C">
        <w:rPr>
          <w:rFonts w:ascii="Times New Roman" w:eastAsia="Times New Roman" w:hAnsi="Times New Roman" w:cs="Times New Roman"/>
          <w:b/>
          <w:sz w:val="28"/>
          <w:szCs w:val="28"/>
          <w:lang w:eastAsia="ru-RU"/>
        </w:rPr>
        <w:t xml:space="preserve">     </w:t>
      </w:r>
    </w:p>
    <w:p w:rsidR="004A0F62" w:rsidRDefault="004A0F62" w:rsidP="00EE5E8C">
      <w:pPr>
        <w:spacing w:after="0" w:line="360" w:lineRule="auto"/>
        <w:ind w:firstLine="709"/>
        <w:jc w:val="both"/>
        <w:rPr>
          <w:rFonts w:ascii="Times New Roman" w:hAnsi="Times New Roman" w:cs="Times New Roman"/>
          <w:sz w:val="28"/>
          <w:szCs w:val="28"/>
        </w:rPr>
      </w:pPr>
      <w:r w:rsidRPr="00631769">
        <w:rPr>
          <w:rFonts w:ascii="Times New Roman" w:hAnsi="Times New Roman" w:cs="Times New Roman"/>
          <w:sz w:val="28"/>
          <w:szCs w:val="28"/>
        </w:rPr>
        <w:t xml:space="preserve">Просроченная кредиторская и дебиторская задолженность отсутствует. </w:t>
      </w:r>
    </w:p>
    <w:p w:rsidR="004A0F62" w:rsidRPr="00765C83" w:rsidRDefault="004A0F62" w:rsidP="00EE5E8C">
      <w:pPr>
        <w:autoSpaceDE w:val="0"/>
        <w:autoSpaceDN w:val="0"/>
        <w:adjustRightInd w:val="0"/>
        <w:spacing w:after="0" w:line="360" w:lineRule="auto"/>
        <w:ind w:firstLine="709"/>
        <w:jc w:val="both"/>
        <w:rPr>
          <w:rFonts w:ascii="Times New Roman" w:hAnsi="Times New Roman" w:cs="Times New Roman"/>
          <w:iCs/>
          <w:sz w:val="28"/>
          <w:szCs w:val="28"/>
        </w:rPr>
      </w:pPr>
      <w:r w:rsidRPr="00765C83">
        <w:rPr>
          <w:rFonts w:ascii="Times New Roman" w:hAnsi="Times New Roman" w:cs="Times New Roman"/>
          <w:sz w:val="28"/>
          <w:szCs w:val="28"/>
        </w:rPr>
        <w:t>Проведена инвентаризация нефинансовых активов, в результате чего</w:t>
      </w:r>
      <w:r>
        <w:rPr>
          <w:rFonts w:ascii="Times New Roman" w:hAnsi="Times New Roman" w:cs="Times New Roman"/>
          <w:sz w:val="28"/>
          <w:szCs w:val="28"/>
        </w:rPr>
        <w:t xml:space="preserve"> </w:t>
      </w:r>
      <w:r w:rsidRPr="00765C83">
        <w:rPr>
          <w:rFonts w:ascii="Times New Roman" w:hAnsi="Times New Roman" w:cs="Times New Roman"/>
          <w:iCs/>
          <w:sz w:val="28"/>
          <w:szCs w:val="28"/>
        </w:rPr>
        <w:t>полнота проведения инвентаризации основных средств обеспечена.</w:t>
      </w:r>
    </w:p>
    <w:p w:rsidR="004A0F62" w:rsidRPr="00765C83" w:rsidRDefault="004A0F62" w:rsidP="00EE5E8C">
      <w:pPr>
        <w:autoSpaceDE w:val="0"/>
        <w:autoSpaceDN w:val="0"/>
        <w:adjustRightInd w:val="0"/>
        <w:spacing w:after="0"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Имеются н</w:t>
      </w:r>
      <w:r w:rsidRPr="00765C83">
        <w:rPr>
          <w:rFonts w:ascii="Times New Roman" w:hAnsi="Times New Roman" w:cs="Times New Roman"/>
          <w:iCs/>
          <w:sz w:val="28"/>
          <w:szCs w:val="28"/>
        </w:rPr>
        <w:t xml:space="preserve">едостатки в </w:t>
      </w:r>
      <w:r>
        <w:rPr>
          <w:rFonts w:ascii="Times New Roman" w:hAnsi="Times New Roman" w:cs="Times New Roman"/>
          <w:iCs/>
          <w:sz w:val="28"/>
          <w:szCs w:val="28"/>
        </w:rPr>
        <w:t>проведении</w:t>
      </w:r>
      <w:r w:rsidRPr="00765C83">
        <w:rPr>
          <w:rFonts w:ascii="Times New Roman" w:hAnsi="Times New Roman" w:cs="Times New Roman"/>
          <w:iCs/>
          <w:sz w:val="28"/>
          <w:szCs w:val="28"/>
        </w:rPr>
        <w:t xml:space="preserve"> инвентаризации:</w:t>
      </w:r>
    </w:p>
    <w:p w:rsidR="004A0F62" w:rsidRDefault="004A0F62" w:rsidP="00EE5E8C">
      <w:pPr>
        <w:pStyle w:val="a3"/>
        <w:autoSpaceDE w:val="0"/>
        <w:autoSpaceDN w:val="0"/>
        <w:adjustRightInd w:val="0"/>
        <w:spacing w:after="0" w:line="360" w:lineRule="auto"/>
        <w:ind w:left="0" w:firstLine="709"/>
        <w:jc w:val="both"/>
        <w:rPr>
          <w:rFonts w:ascii="Times New Roman" w:hAnsi="Times New Roman" w:cs="Times New Roman"/>
          <w:i/>
          <w:iCs/>
          <w:sz w:val="28"/>
          <w:szCs w:val="28"/>
        </w:rPr>
      </w:pPr>
      <w:r w:rsidRPr="00861F4B">
        <w:rPr>
          <w:rFonts w:ascii="Times New Roman" w:hAnsi="Times New Roman" w:cs="Times New Roman"/>
          <w:i/>
          <w:iCs/>
          <w:sz w:val="28"/>
          <w:szCs w:val="28"/>
        </w:rPr>
        <w:t>- </w:t>
      </w:r>
      <w:r>
        <w:rPr>
          <w:rFonts w:ascii="Times New Roman" w:hAnsi="Times New Roman" w:cs="Times New Roman"/>
          <w:i/>
          <w:iCs/>
          <w:sz w:val="28"/>
          <w:szCs w:val="28"/>
        </w:rPr>
        <w:t xml:space="preserve"> при проведении инвентаризации членами инвентаризационной комиссии являлись материально ответственные </w:t>
      </w:r>
      <w:r w:rsidRPr="00101205">
        <w:rPr>
          <w:rFonts w:ascii="Times New Roman" w:hAnsi="Times New Roman" w:cs="Times New Roman"/>
          <w:i/>
          <w:iCs/>
          <w:sz w:val="28"/>
          <w:szCs w:val="28"/>
        </w:rPr>
        <w:t>(</w:t>
      </w:r>
      <w:r>
        <w:rPr>
          <w:rFonts w:ascii="Times New Roman" w:hAnsi="Times New Roman" w:cs="Times New Roman"/>
          <w:i/>
          <w:iCs/>
          <w:sz w:val="28"/>
          <w:szCs w:val="28"/>
        </w:rPr>
        <w:t>Макаров</w:t>
      </w:r>
      <w:r w:rsidRPr="00101205">
        <w:rPr>
          <w:rFonts w:ascii="Times New Roman" w:hAnsi="Times New Roman" w:cs="Times New Roman"/>
          <w:i/>
          <w:iCs/>
          <w:sz w:val="28"/>
          <w:szCs w:val="28"/>
        </w:rPr>
        <w:t xml:space="preserve"> </w:t>
      </w:r>
      <w:r>
        <w:rPr>
          <w:rFonts w:ascii="Times New Roman" w:hAnsi="Times New Roman" w:cs="Times New Roman"/>
          <w:i/>
          <w:iCs/>
          <w:sz w:val="28"/>
          <w:szCs w:val="28"/>
        </w:rPr>
        <w:t>Д</w:t>
      </w:r>
      <w:r w:rsidRPr="00101205">
        <w:rPr>
          <w:rFonts w:ascii="Times New Roman" w:hAnsi="Times New Roman" w:cs="Times New Roman"/>
          <w:i/>
          <w:iCs/>
          <w:sz w:val="28"/>
          <w:szCs w:val="28"/>
        </w:rPr>
        <w:t>.</w:t>
      </w:r>
      <w:r>
        <w:rPr>
          <w:rFonts w:ascii="Times New Roman" w:hAnsi="Times New Roman" w:cs="Times New Roman"/>
          <w:i/>
          <w:iCs/>
          <w:sz w:val="28"/>
          <w:szCs w:val="28"/>
        </w:rPr>
        <w:t>А</w:t>
      </w:r>
      <w:r w:rsidRPr="00101205">
        <w:rPr>
          <w:rFonts w:ascii="Times New Roman" w:hAnsi="Times New Roman" w:cs="Times New Roman"/>
          <w:i/>
          <w:iCs/>
          <w:sz w:val="28"/>
          <w:szCs w:val="28"/>
        </w:rPr>
        <w:t>.,</w:t>
      </w:r>
      <w:r>
        <w:rPr>
          <w:rFonts w:ascii="Times New Roman" w:hAnsi="Times New Roman" w:cs="Times New Roman"/>
          <w:i/>
          <w:iCs/>
          <w:sz w:val="28"/>
          <w:szCs w:val="28"/>
        </w:rPr>
        <w:t xml:space="preserve">            Силантьева Н.Н.</w:t>
      </w:r>
      <w:r w:rsidRPr="00101205">
        <w:rPr>
          <w:rFonts w:ascii="Times New Roman" w:hAnsi="Times New Roman" w:cs="Times New Roman"/>
          <w:i/>
          <w:iCs/>
          <w:sz w:val="28"/>
          <w:szCs w:val="28"/>
        </w:rPr>
        <w:t>),</w:t>
      </w:r>
      <w:r>
        <w:rPr>
          <w:rFonts w:ascii="Times New Roman" w:hAnsi="Times New Roman" w:cs="Times New Roman"/>
          <w:i/>
          <w:iCs/>
          <w:sz w:val="28"/>
          <w:szCs w:val="28"/>
        </w:rPr>
        <w:t xml:space="preserve"> что не предусмотрено пунктами 2.8.,2.10. </w:t>
      </w:r>
      <w:r w:rsidRPr="000747D1">
        <w:rPr>
          <w:rFonts w:ascii="Times New Roman" w:hAnsi="Times New Roman" w:cs="Times New Roman"/>
          <w:i/>
          <w:iCs/>
          <w:sz w:val="28"/>
          <w:szCs w:val="28"/>
        </w:rPr>
        <w:t>Методических указаний по</w:t>
      </w:r>
      <w:r>
        <w:rPr>
          <w:rFonts w:ascii="Times New Roman" w:hAnsi="Times New Roman" w:cs="Times New Roman"/>
          <w:i/>
          <w:iCs/>
          <w:sz w:val="28"/>
          <w:szCs w:val="28"/>
        </w:rPr>
        <w:t xml:space="preserve"> инвентаризации имущества и финансовых обязательств (утв. Приказом Минфина РФ от 13.06.1995 №49).</w:t>
      </w:r>
    </w:p>
    <w:p w:rsidR="004A0F62" w:rsidRPr="00631769" w:rsidRDefault="004A0F62" w:rsidP="00EE5E8C">
      <w:pPr>
        <w:spacing w:after="0" w:line="360" w:lineRule="auto"/>
        <w:ind w:firstLine="709"/>
        <w:jc w:val="both"/>
        <w:rPr>
          <w:rFonts w:ascii="Times New Roman" w:hAnsi="Times New Roman" w:cs="Times New Roman"/>
          <w:sz w:val="28"/>
          <w:szCs w:val="28"/>
        </w:rPr>
      </w:pPr>
    </w:p>
    <w:p w:rsidR="004A0F62" w:rsidRPr="00631769" w:rsidRDefault="004A0F62" w:rsidP="00EE5E8C">
      <w:pPr>
        <w:autoSpaceDE w:val="0"/>
        <w:autoSpaceDN w:val="0"/>
        <w:adjustRightInd w:val="0"/>
        <w:spacing w:after="0" w:line="360" w:lineRule="auto"/>
        <w:ind w:firstLine="709"/>
        <w:jc w:val="both"/>
        <w:outlineLvl w:val="2"/>
        <w:rPr>
          <w:rFonts w:ascii="Times New Roman" w:hAnsi="Times New Roman" w:cs="Times New Roman"/>
          <w:sz w:val="28"/>
          <w:szCs w:val="28"/>
        </w:rPr>
      </w:pPr>
      <w:r w:rsidRPr="00631769">
        <w:rPr>
          <w:rFonts w:ascii="Times New Roman" w:hAnsi="Times New Roman" w:cs="Times New Roman"/>
          <w:sz w:val="28"/>
          <w:szCs w:val="28"/>
        </w:rPr>
        <w:t xml:space="preserve">Достоверность, полнота, информативность бюджетной отчетности </w:t>
      </w:r>
      <w:r w:rsidRPr="00765C83">
        <w:rPr>
          <w:rFonts w:ascii="Times New Roman" w:hAnsi="Times New Roman" w:cs="Times New Roman"/>
          <w:sz w:val="28"/>
          <w:szCs w:val="28"/>
        </w:rPr>
        <w:t>Управления по благоустройству и развитию территорий</w:t>
      </w:r>
      <w:r w:rsidRPr="00631769">
        <w:rPr>
          <w:rFonts w:ascii="Times New Roman" w:hAnsi="Times New Roman" w:cs="Times New Roman"/>
          <w:sz w:val="28"/>
          <w:szCs w:val="28"/>
        </w:rPr>
        <w:t xml:space="preserve"> за 202</w:t>
      </w:r>
      <w:r>
        <w:rPr>
          <w:rFonts w:ascii="Times New Roman" w:hAnsi="Times New Roman" w:cs="Times New Roman"/>
          <w:sz w:val="28"/>
          <w:szCs w:val="28"/>
        </w:rPr>
        <w:t>4</w:t>
      </w:r>
      <w:r w:rsidRPr="00631769">
        <w:rPr>
          <w:rFonts w:ascii="Times New Roman" w:hAnsi="Times New Roman" w:cs="Times New Roman"/>
          <w:sz w:val="28"/>
          <w:szCs w:val="28"/>
        </w:rPr>
        <w:t xml:space="preserve"> год подтверждены.</w:t>
      </w:r>
    </w:p>
    <w:p w:rsidR="00F55964" w:rsidRDefault="00F55964" w:rsidP="00EE5E8C">
      <w:pPr>
        <w:autoSpaceDE w:val="0"/>
        <w:autoSpaceDN w:val="0"/>
        <w:adjustRightInd w:val="0"/>
        <w:spacing w:after="0" w:line="360" w:lineRule="auto"/>
        <w:ind w:firstLine="709"/>
        <w:jc w:val="center"/>
        <w:outlineLvl w:val="2"/>
        <w:rPr>
          <w:rFonts w:ascii="Times New Roman" w:hAnsi="Times New Roman" w:cs="Times New Roman"/>
          <w:b/>
          <w:sz w:val="28"/>
          <w:szCs w:val="28"/>
        </w:rPr>
      </w:pPr>
    </w:p>
    <w:p w:rsidR="005C77B2" w:rsidRDefault="00BB245C" w:rsidP="00EE5E8C">
      <w:pPr>
        <w:autoSpaceDE w:val="0"/>
        <w:autoSpaceDN w:val="0"/>
        <w:adjustRightInd w:val="0"/>
        <w:spacing w:after="0" w:line="360" w:lineRule="auto"/>
        <w:ind w:firstLine="709"/>
        <w:jc w:val="center"/>
        <w:outlineLvl w:val="2"/>
        <w:rPr>
          <w:rFonts w:ascii="Times New Roman" w:hAnsi="Times New Roman" w:cs="Times New Roman"/>
          <w:b/>
          <w:sz w:val="28"/>
          <w:szCs w:val="28"/>
        </w:rPr>
      </w:pPr>
      <w:r w:rsidRPr="00BB245C">
        <w:rPr>
          <w:rFonts w:ascii="Times New Roman" w:hAnsi="Times New Roman" w:cs="Times New Roman"/>
          <w:b/>
          <w:sz w:val="28"/>
          <w:szCs w:val="28"/>
        </w:rPr>
        <w:t>9. Предложения</w:t>
      </w:r>
    </w:p>
    <w:p w:rsidR="00F55964" w:rsidRDefault="00F55964" w:rsidP="00EE5E8C">
      <w:pPr>
        <w:autoSpaceDE w:val="0"/>
        <w:autoSpaceDN w:val="0"/>
        <w:adjustRightInd w:val="0"/>
        <w:spacing w:after="0" w:line="240" w:lineRule="auto"/>
        <w:ind w:firstLine="709"/>
        <w:jc w:val="center"/>
        <w:outlineLvl w:val="2"/>
        <w:rPr>
          <w:rFonts w:ascii="Times New Roman" w:hAnsi="Times New Roman" w:cs="Times New Roman"/>
          <w:b/>
          <w:sz w:val="28"/>
          <w:szCs w:val="28"/>
        </w:rPr>
      </w:pPr>
    </w:p>
    <w:p w:rsidR="004A0F62" w:rsidRPr="00125C2A" w:rsidRDefault="004A0F62" w:rsidP="00EE5E8C">
      <w:pPr>
        <w:autoSpaceDE w:val="0"/>
        <w:autoSpaceDN w:val="0"/>
        <w:adjustRightInd w:val="0"/>
        <w:spacing w:after="0" w:line="360" w:lineRule="auto"/>
        <w:ind w:firstLine="709"/>
        <w:jc w:val="both"/>
        <w:rPr>
          <w:rFonts w:ascii="Times New Roman" w:hAnsi="Times New Roman" w:cs="Times New Roman"/>
          <w:iCs/>
          <w:kern w:val="0"/>
          <w:sz w:val="28"/>
          <w:szCs w:val="28"/>
        </w:rPr>
      </w:pPr>
      <w:r w:rsidRPr="00B35393">
        <w:rPr>
          <w:rFonts w:ascii="Times New Roman" w:hAnsi="Times New Roman" w:cs="Times New Roman"/>
          <w:iCs/>
          <w:kern w:val="0"/>
          <w:sz w:val="28"/>
          <w:szCs w:val="28"/>
        </w:rPr>
        <w:t>Не допускат</w:t>
      </w:r>
      <w:r>
        <w:rPr>
          <w:rFonts w:ascii="Times New Roman" w:hAnsi="Times New Roman" w:cs="Times New Roman"/>
          <w:iCs/>
          <w:kern w:val="0"/>
          <w:sz w:val="28"/>
          <w:szCs w:val="28"/>
        </w:rPr>
        <w:t>ь</w:t>
      </w:r>
      <w:r w:rsidRPr="00B35393">
        <w:rPr>
          <w:rFonts w:ascii="Times New Roman" w:hAnsi="Times New Roman" w:cs="Times New Roman"/>
          <w:iCs/>
          <w:kern w:val="0"/>
          <w:sz w:val="28"/>
          <w:szCs w:val="28"/>
        </w:rPr>
        <w:t xml:space="preserve"> включение в состав инвентаризационной комиссии лиц, на которых возложена материальная ответственность за объекты, проверяемые этой комиссией</w:t>
      </w:r>
      <w:r>
        <w:rPr>
          <w:rFonts w:ascii="Times New Roman" w:hAnsi="Times New Roman" w:cs="Times New Roman"/>
          <w:iCs/>
          <w:kern w:val="0"/>
          <w:sz w:val="28"/>
          <w:szCs w:val="28"/>
        </w:rPr>
        <w:t>.</w:t>
      </w:r>
    </w:p>
    <w:p w:rsidR="005C77B2" w:rsidRDefault="005C77B2" w:rsidP="00173012">
      <w:pPr>
        <w:autoSpaceDE w:val="0"/>
        <w:autoSpaceDN w:val="0"/>
        <w:adjustRightInd w:val="0"/>
        <w:spacing w:after="0" w:line="240" w:lineRule="auto"/>
        <w:ind w:firstLine="709"/>
        <w:jc w:val="both"/>
        <w:outlineLvl w:val="2"/>
        <w:rPr>
          <w:rFonts w:ascii="Times New Roman" w:hAnsi="Times New Roman" w:cs="Times New Roman"/>
          <w:sz w:val="27"/>
          <w:szCs w:val="27"/>
        </w:rPr>
      </w:pPr>
    </w:p>
    <w:p w:rsidR="005C77B2" w:rsidRDefault="005C77B2" w:rsidP="00173012">
      <w:pPr>
        <w:autoSpaceDE w:val="0"/>
        <w:autoSpaceDN w:val="0"/>
        <w:adjustRightInd w:val="0"/>
        <w:spacing w:after="0" w:line="240" w:lineRule="auto"/>
        <w:ind w:firstLine="709"/>
        <w:jc w:val="both"/>
        <w:outlineLvl w:val="2"/>
        <w:rPr>
          <w:rFonts w:ascii="Times New Roman" w:hAnsi="Times New Roman" w:cs="Times New Roman"/>
          <w:sz w:val="27"/>
          <w:szCs w:val="27"/>
        </w:rPr>
      </w:pPr>
    </w:p>
    <w:p w:rsidR="00EE5E8C" w:rsidRDefault="00EE5E8C" w:rsidP="00173012">
      <w:pPr>
        <w:autoSpaceDE w:val="0"/>
        <w:autoSpaceDN w:val="0"/>
        <w:adjustRightInd w:val="0"/>
        <w:spacing w:after="0" w:line="240" w:lineRule="auto"/>
        <w:ind w:firstLine="709"/>
        <w:jc w:val="both"/>
        <w:outlineLvl w:val="2"/>
        <w:rPr>
          <w:rFonts w:ascii="Times New Roman" w:hAnsi="Times New Roman" w:cs="Times New Roman"/>
          <w:sz w:val="27"/>
          <w:szCs w:val="27"/>
        </w:rPr>
      </w:pPr>
    </w:p>
    <w:p w:rsidR="00EE5E8C" w:rsidRDefault="00EE5E8C" w:rsidP="00173012">
      <w:pPr>
        <w:autoSpaceDE w:val="0"/>
        <w:autoSpaceDN w:val="0"/>
        <w:adjustRightInd w:val="0"/>
        <w:spacing w:after="0" w:line="240" w:lineRule="auto"/>
        <w:ind w:firstLine="709"/>
        <w:jc w:val="both"/>
        <w:outlineLvl w:val="2"/>
        <w:rPr>
          <w:rFonts w:ascii="Times New Roman" w:hAnsi="Times New Roman" w:cs="Times New Roman"/>
          <w:sz w:val="27"/>
          <w:szCs w:val="27"/>
        </w:rPr>
      </w:pPr>
    </w:p>
    <w:p w:rsidR="005C77B2" w:rsidRDefault="005C77B2" w:rsidP="00173012">
      <w:pPr>
        <w:autoSpaceDE w:val="0"/>
        <w:autoSpaceDN w:val="0"/>
        <w:adjustRightInd w:val="0"/>
        <w:spacing w:after="0" w:line="240" w:lineRule="auto"/>
        <w:ind w:firstLine="709"/>
        <w:jc w:val="both"/>
        <w:outlineLvl w:val="2"/>
        <w:rPr>
          <w:rFonts w:ascii="Times New Roman" w:hAnsi="Times New Roman" w:cs="Times New Roman"/>
          <w:sz w:val="27"/>
          <w:szCs w:val="27"/>
        </w:rPr>
      </w:pPr>
    </w:p>
    <w:p w:rsidR="005C77B2" w:rsidRDefault="005C77B2" w:rsidP="00173012">
      <w:pPr>
        <w:autoSpaceDE w:val="0"/>
        <w:autoSpaceDN w:val="0"/>
        <w:adjustRightInd w:val="0"/>
        <w:spacing w:after="0" w:line="240" w:lineRule="auto"/>
        <w:ind w:firstLine="709"/>
        <w:jc w:val="both"/>
        <w:outlineLvl w:val="2"/>
        <w:rPr>
          <w:rFonts w:ascii="Times New Roman" w:hAnsi="Times New Roman" w:cs="Times New Roman"/>
          <w:sz w:val="27"/>
          <w:szCs w:val="27"/>
        </w:rPr>
      </w:pPr>
    </w:p>
    <w:p w:rsidR="005C77B2" w:rsidRDefault="005C77B2" w:rsidP="00173012">
      <w:pPr>
        <w:autoSpaceDE w:val="0"/>
        <w:autoSpaceDN w:val="0"/>
        <w:adjustRightInd w:val="0"/>
        <w:spacing w:after="0" w:line="240" w:lineRule="auto"/>
        <w:ind w:firstLine="709"/>
        <w:jc w:val="both"/>
        <w:outlineLvl w:val="2"/>
        <w:rPr>
          <w:rFonts w:ascii="Times New Roman" w:hAnsi="Times New Roman" w:cs="Times New Roman"/>
          <w:sz w:val="27"/>
          <w:szCs w:val="27"/>
        </w:rPr>
      </w:pPr>
    </w:p>
    <w:tbl>
      <w:tblPr>
        <w:tblStyle w:val="af"/>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962"/>
      </w:tblGrid>
      <w:tr w:rsidR="005C77B2" w:rsidTr="009937EB">
        <w:tc>
          <w:tcPr>
            <w:tcW w:w="4644" w:type="dxa"/>
          </w:tcPr>
          <w:p w:rsidR="005C77B2" w:rsidRPr="005C77B2" w:rsidRDefault="005C77B2" w:rsidP="005C77B2">
            <w:pPr>
              <w:pStyle w:val="ConsPlusNormal"/>
              <w:ind w:firstLine="0"/>
              <w:outlineLvl w:val="3"/>
              <w:rPr>
                <w:rFonts w:ascii="Times New Roman" w:hAnsi="Times New Roman" w:cs="Times New Roman"/>
                <w:sz w:val="25"/>
                <w:szCs w:val="25"/>
              </w:rPr>
            </w:pPr>
            <w:r w:rsidRPr="005C77B2">
              <w:rPr>
                <w:rFonts w:ascii="Times New Roman" w:hAnsi="Times New Roman" w:cs="Times New Roman"/>
                <w:sz w:val="25"/>
                <w:szCs w:val="25"/>
              </w:rPr>
              <w:t>Председатель</w:t>
            </w:r>
            <w:proofErr w:type="gramStart"/>
            <w:r w:rsidRPr="005C77B2">
              <w:rPr>
                <w:rFonts w:ascii="Times New Roman" w:hAnsi="Times New Roman" w:cs="Times New Roman"/>
                <w:sz w:val="25"/>
                <w:szCs w:val="25"/>
              </w:rPr>
              <w:t xml:space="preserve"> К</w:t>
            </w:r>
            <w:proofErr w:type="gramEnd"/>
            <w:r w:rsidRPr="005C77B2">
              <w:rPr>
                <w:rFonts w:ascii="Times New Roman" w:hAnsi="Times New Roman" w:cs="Times New Roman"/>
                <w:sz w:val="25"/>
                <w:szCs w:val="25"/>
              </w:rPr>
              <w:t xml:space="preserve">онтрольно – счетной инспекции </w:t>
            </w:r>
            <w:proofErr w:type="spellStart"/>
            <w:r w:rsidRPr="005C77B2">
              <w:rPr>
                <w:rFonts w:ascii="Times New Roman" w:hAnsi="Times New Roman" w:cs="Times New Roman"/>
                <w:sz w:val="25"/>
                <w:szCs w:val="25"/>
              </w:rPr>
              <w:t>Княгининского</w:t>
            </w:r>
            <w:proofErr w:type="spellEnd"/>
            <w:r w:rsidRPr="005C77B2">
              <w:rPr>
                <w:rFonts w:ascii="Times New Roman" w:hAnsi="Times New Roman" w:cs="Times New Roman"/>
                <w:sz w:val="25"/>
                <w:szCs w:val="25"/>
              </w:rPr>
              <w:t xml:space="preserve"> муниципального округа Нижегородской области </w:t>
            </w:r>
          </w:p>
          <w:p w:rsidR="005C77B2" w:rsidRPr="005C77B2" w:rsidRDefault="005C77B2" w:rsidP="005C77B2">
            <w:pPr>
              <w:pStyle w:val="ConsPlusNormal"/>
              <w:ind w:firstLine="0"/>
              <w:jc w:val="both"/>
              <w:outlineLvl w:val="3"/>
              <w:rPr>
                <w:rFonts w:ascii="Times New Roman" w:hAnsi="Times New Roman" w:cs="Times New Roman"/>
                <w:sz w:val="25"/>
                <w:szCs w:val="25"/>
              </w:rPr>
            </w:pPr>
          </w:p>
          <w:p w:rsidR="009937EB" w:rsidRDefault="009937EB" w:rsidP="005C77B2">
            <w:pPr>
              <w:pStyle w:val="ConsPlusNormal"/>
              <w:ind w:firstLine="0"/>
              <w:jc w:val="both"/>
              <w:outlineLvl w:val="3"/>
              <w:rPr>
                <w:rFonts w:ascii="Times New Roman" w:hAnsi="Times New Roman" w:cs="Times New Roman"/>
                <w:sz w:val="25"/>
                <w:szCs w:val="25"/>
              </w:rPr>
            </w:pPr>
          </w:p>
          <w:p w:rsidR="005C77B2" w:rsidRPr="005C77B2" w:rsidRDefault="005C77B2" w:rsidP="005C77B2">
            <w:pPr>
              <w:pStyle w:val="ConsPlusNormal"/>
              <w:ind w:firstLine="0"/>
              <w:jc w:val="both"/>
              <w:outlineLvl w:val="3"/>
              <w:rPr>
                <w:rFonts w:ascii="Times New Roman" w:hAnsi="Times New Roman" w:cs="Times New Roman"/>
                <w:sz w:val="25"/>
                <w:szCs w:val="25"/>
                <w:u w:val="single"/>
              </w:rPr>
            </w:pPr>
            <w:r w:rsidRPr="005C77B2">
              <w:rPr>
                <w:rFonts w:ascii="Times New Roman" w:hAnsi="Times New Roman" w:cs="Times New Roman"/>
                <w:sz w:val="25"/>
                <w:szCs w:val="25"/>
              </w:rPr>
              <w:t xml:space="preserve">_________ </w:t>
            </w:r>
            <w:r w:rsidRPr="005C77B2">
              <w:rPr>
                <w:rFonts w:ascii="Times New Roman" w:hAnsi="Times New Roman" w:cs="Times New Roman"/>
                <w:sz w:val="25"/>
                <w:szCs w:val="25"/>
                <w:u w:val="single"/>
              </w:rPr>
              <w:t>Ильичева Марина Витальевна</w:t>
            </w:r>
          </w:p>
          <w:p w:rsidR="005C77B2" w:rsidRPr="005C77B2" w:rsidRDefault="005C77B2" w:rsidP="005C77B2">
            <w:pPr>
              <w:pStyle w:val="ConsPlusNormal"/>
              <w:ind w:firstLine="0"/>
              <w:jc w:val="both"/>
              <w:outlineLvl w:val="3"/>
              <w:rPr>
                <w:rFonts w:ascii="Times New Roman" w:hAnsi="Times New Roman" w:cs="Times New Roman"/>
                <w:sz w:val="25"/>
                <w:szCs w:val="25"/>
              </w:rPr>
            </w:pPr>
            <w:r w:rsidRPr="005C77B2">
              <w:rPr>
                <w:rFonts w:ascii="Times New Roman" w:hAnsi="Times New Roman" w:cs="Times New Roman"/>
                <w:sz w:val="25"/>
                <w:szCs w:val="25"/>
              </w:rPr>
              <w:t xml:space="preserve">(подпись)    (фамилия, имя, отчество)    </w:t>
            </w:r>
          </w:p>
          <w:p w:rsidR="005C77B2" w:rsidRPr="005C77B2" w:rsidRDefault="005C77B2" w:rsidP="00173012">
            <w:pPr>
              <w:autoSpaceDE w:val="0"/>
              <w:autoSpaceDN w:val="0"/>
              <w:adjustRightInd w:val="0"/>
              <w:jc w:val="both"/>
              <w:outlineLvl w:val="2"/>
              <w:rPr>
                <w:rFonts w:ascii="Times New Roman" w:hAnsi="Times New Roman" w:cs="Times New Roman"/>
                <w:sz w:val="25"/>
                <w:szCs w:val="25"/>
              </w:rPr>
            </w:pPr>
          </w:p>
        </w:tc>
        <w:tc>
          <w:tcPr>
            <w:tcW w:w="4962" w:type="dxa"/>
          </w:tcPr>
          <w:p w:rsidR="005C77B2" w:rsidRPr="009937EB" w:rsidRDefault="009937EB" w:rsidP="005C77B2">
            <w:pPr>
              <w:pStyle w:val="ConsPlusNormal"/>
              <w:ind w:firstLine="0"/>
              <w:jc w:val="both"/>
              <w:outlineLvl w:val="3"/>
              <w:rPr>
                <w:rFonts w:ascii="Times New Roman" w:hAnsi="Times New Roman" w:cs="Times New Roman"/>
                <w:sz w:val="25"/>
                <w:szCs w:val="25"/>
              </w:rPr>
            </w:pPr>
            <w:r w:rsidRPr="009937EB">
              <w:rPr>
                <w:rFonts w:ascii="Times New Roman" w:hAnsi="Times New Roman"/>
                <w:sz w:val="25"/>
                <w:szCs w:val="25"/>
              </w:rPr>
              <w:t xml:space="preserve">Заместитель главы администрации, начальник управления по благоустройству и развитию территорий администрации </w:t>
            </w:r>
            <w:proofErr w:type="spellStart"/>
            <w:r w:rsidRPr="009937EB">
              <w:rPr>
                <w:rFonts w:ascii="Times New Roman" w:hAnsi="Times New Roman"/>
                <w:sz w:val="25"/>
                <w:szCs w:val="25"/>
              </w:rPr>
              <w:t>Княгининского</w:t>
            </w:r>
            <w:proofErr w:type="spellEnd"/>
            <w:r w:rsidRPr="009937EB">
              <w:rPr>
                <w:rFonts w:ascii="Times New Roman" w:hAnsi="Times New Roman"/>
                <w:sz w:val="25"/>
                <w:szCs w:val="25"/>
              </w:rPr>
              <w:t xml:space="preserve"> муниципального округа Нижегородской области</w:t>
            </w:r>
            <w:r w:rsidR="005C77B2" w:rsidRPr="009937EB">
              <w:rPr>
                <w:rFonts w:ascii="Times New Roman" w:hAnsi="Times New Roman" w:cs="Times New Roman"/>
                <w:sz w:val="25"/>
                <w:szCs w:val="25"/>
              </w:rPr>
              <w:t xml:space="preserve">  </w:t>
            </w:r>
          </w:p>
          <w:p w:rsidR="005C77B2" w:rsidRDefault="005C77B2" w:rsidP="005C77B2">
            <w:pPr>
              <w:pStyle w:val="ConsPlusNormal"/>
              <w:ind w:firstLine="0"/>
              <w:jc w:val="both"/>
              <w:outlineLvl w:val="3"/>
              <w:rPr>
                <w:rFonts w:ascii="Times New Roman" w:hAnsi="Times New Roman" w:cs="Times New Roman"/>
                <w:sz w:val="25"/>
                <w:szCs w:val="25"/>
              </w:rPr>
            </w:pPr>
            <w:r w:rsidRPr="005C77B2">
              <w:rPr>
                <w:rFonts w:ascii="Times New Roman" w:hAnsi="Times New Roman" w:cs="Times New Roman"/>
                <w:sz w:val="25"/>
                <w:szCs w:val="25"/>
              </w:rPr>
              <w:t xml:space="preserve">  </w:t>
            </w:r>
          </w:p>
          <w:p w:rsidR="005C77B2" w:rsidRPr="005C77B2" w:rsidRDefault="005C77B2" w:rsidP="005C77B2">
            <w:pPr>
              <w:pStyle w:val="ConsPlusNormal"/>
              <w:ind w:firstLine="0"/>
              <w:jc w:val="both"/>
              <w:outlineLvl w:val="3"/>
              <w:rPr>
                <w:rFonts w:ascii="Times New Roman" w:hAnsi="Times New Roman" w:cs="Times New Roman"/>
                <w:sz w:val="25"/>
                <w:szCs w:val="25"/>
                <w:u w:val="single"/>
              </w:rPr>
            </w:pPr>
            <w:r w:rsidRPr="005C77B2">
              <w:rPr>
                <w:rFonts w:ascii="Times New Roman" w:hAnsi="Times New Roman" w:cs="Times New Roman"/>
                <w:sz w:val="25"/>
                <w:szCs w:val="25"/>
              </w:rPr>
              <w:t xml:space="preserve">_______   </w:t>
            </w:r>
            <w:r w:rsidR="009937EB">
              <w:rPr>
                <w:rFonts w:ascii="Times New Roman" w:hAnsi="Times New Roman" w:cs="Times New Roman"/>
                <w:sz w:val="25"/>
                <w:szCs w:val="25"/>
                <w:u w:val="single"/>
              </w:rPr>
              <w:t>Макаров</w:t>
            </w:r>
            <w:r w:rsidRPr="005C77B2">
              <w:rPr>
                <w:rFonts w:ascii="Times New Roman" w:hAnsi="Times New Roman" w:cs="Times New Roman"/>
                <w:sz w:val="25"/>
                <w:szCs w:val="25"/>
                <w:u w:val="single"/>
              </w:rPr>
              <w:t xml:space="preserve"> </w:t>
            </w:r>
            <w:r w:rsidR="009937EB">
              <w:rPr>
                <w:rFonts w:ascii="Times New Roman" w:hAnsi="Times New Roman" w:cs="Times New Roman"/>
                <w:sz w:val="25"/>
                <w:szCs w:val="25"/>
                <w:u w:val="single"/>
              </w:rPr>
              <w:t>Дмитрий</w:t>
            </w:r>
            <w:r w:rsidRPr="005C77B2">
              <w:rPr>
                <w:rFonts w:ascii="Times New Roman" w:hAnsi="Times New Roman" w:cs="Times New Roman"/>
                <w:sz w:val="25"/>
                <w:szCs w:val="25"/>
                <w:u w:val="single"/>
              </w:rPr>
              <w:t xml:space="preserve"> А</w:t>
            </w:r>
            <w:r w:rsidR="009937EB">
              <w:rPr>
                <w:rFonts w:ascii="Times New Roman" w:hAnsi="Times New Roman" w:cs="Times New Roman"/>
                <w:sz w:val="25"/>
                <w:szCs w:val="25"/>
                <w:u w:val="single"/>
              </w:rPr>
              <w:t>лександро</w:t>
            </w:r>
            <w:r w:rsidRPr="005C77B2">
              <w:rPr>
                <w:rFonts w:ascii="Times New Roman" w:hAnsi="Times New Roman" w:cs="Times New Roman"/>
                <w:sz w:val="25"/>
                <w:szCs w:val="25"/>
                <w:u w:val="single"/>
              </w:rPr>
              <w:t xml:space="preserve">вич     </w:t>
            </w:r>
          </w:p>
          <w:p w:rsidR="005C77B2" w:rsidRPr="005C77B2" w:rsidRDefault="005C77B2" w:rsidP="005C77B2">
            <w:pPr>
              <w:pStyle w:val="ConsPlusNormal"/>
              <w:ind w:firstLine="0"/>
              <w:jc w:val="both"/>
              <w:outlineLvl w:val="3"/>
              <w:rPr>
                <w:rFonts w:ascii="Times New Roman" w:hAnsi="Times New Roman" w:cs="Times New Roman"/>
                <w:sz w:val="25"/>
                <w:szCs w:val="25"/>
              </w:rPr>
            </w:pPr>
            <w:r w:rsidRPr="005C77B2">
              <w:rPr>
                <w:rFonts w:ascii="Times New Roman" w:hAnsi="Times New Roman" w:cs="Times New Roman"/>
                <w:sz w:val="25"/>
                <w:szCs w:val="25"/>
              </w:rPr>
              <w:t xml:space="preserve"> (подпись)     (фамилия, имя, отчество)    </w:t>
            </w:r>
          </w:p>
          <w:p w:rsidR="005C77B2" w:rsidRPr="005C77B2" w:rsidRDefault="005C77B2" w:rsidP="005C77B2">
            <w:pPr>
              <w:pStyle w:val="ConsPlusNormal"/>
              <w:ind w:firstLine="0"/>
              <w:jc w:val="both"/>
              <w:outlineLvl w:val="3"/>
              <w:rPr>
                <w:rFonts w:ascii="Times New Roman" w:hAnsi="Times New Roman" w:cs="Times New Roman"/>
                <w:sz w:val="25"/>
                <w:szCs w:val="25"/>
              </w:rPr>
            </w:pPr>
          </w:p>
          <w:p w:rsidR="005C77B2" w:rsidRPr="005C77B2" w:rsidRDefault="005C77B2" w:rsidP="005C77B2">
            <w:pPr>
              <w:pStyle w:val="ConsPlusNormal"/>
              <w:ind w:firstLine="0"/>
              <w:jc w:val="both"/>
              <w:outlineLvl w:val="3"/>
              <w:rPr>
                <w:rFonts w:ascii="Times New Roman" w:hAnsi="Times New Roman" w:cs="Times New Roman"/>
                <w:sz w:val="25"/>
                <w:szCs w:val="25"/>
              </w:rPr>
            </w:pPr>
          </w:p>
          <w:p w:rsidR="009937EB" w:rsidRPr="009937EB" w:rsidRDefault="009937EB" w:rsidP="009937EB">
            <w:pPr>
              <w:widowControl w:val="0"/>
              <w:ind w:right="-108"/>
              <w:rPr>
                <w:rFonts w:ascii="Times New Roman" w:hAnsi="Times New Roman"/>
                <w:sz w:val="25"/>
                <w:szCs w:val="25"/>
              </w:rPr>
            </w:pPr>
            <w:r w:rsidRPr="009937EB">
              <w:rPr>
                <w:rFonts w:ascii="Times New Roman" w:hAnsi="Times New Roman"/>
                <w:sz w:val="25"/>
                <w:szCs w:val="25"/>
              </w:rPr>
              <w:t xml:space="preserve">Директор МКУ «Центр учета, </w:t>
            </w:r>
          </w:p>
          <w:p w:rsidR="009937EB" w:rsidRPr="009937EB" w:rsidRDefault="009937EB" w:rsidP="009937EB">
            <w:pPr>
              <w:widowControl w:val="0"/>
              <w:ind w:right="-108"/>
              <w:rPr>
                <w:rFonts w:ascii="Times New Roman" w:hAnsi="Times New Roman"/>
                <w:sz w:val="25"/>
                <w:szCs w:val="25"/>
              </w:rPr>
            </w:pPr>
            <w:r w:rsidRPr="009937EB">
              <w:rPr>
                <w:rFonts w:ascii="Times New Roman" w:hAnsi="Times New Roman"/>
                <w:sz w:val="25"/>
                <w:szCs w:val="25"/>
              </w:rPr>
              <w:t xml:space="preserve">отчетности и сопровождения муниципальных закупок  </w:t>
            </w:r>
          </w:p>
          <w:p w:rsidR="009937EB" w:rsidRPr="009937EB" w:rsidRDefault="009937EB" w:rsidP="009937EB">
            <w:pPr>
              <w:widowControl w:val="0"/>
              <w:ind w:right="-108"/>
              <w:rPr>
                <w:rFonts w:ascii="Times New Roman" w:hAnsi="Times New Roman"/>
                <w:sz w:val="25"/>
                <w:szCs w:val="25"/>
              </w:rPr>
            </w:pPr>
            <w:proofErr w:type="spellStart"/>
            <w:r w:rsidRPr="009937EB">
              <w:rPr>
                <w:rFonts w:ascii="Times New Roman" w:hAnsi="Times New Roman"/>
                <w:sz w:val="25"/>
                <w:szCs w:val="25"/>
              </w:rPr>
              <w:t>Княгининского</w:t>
            </w:r>
            <w:proofErr w:type="spellEnd"/>
            <w:r w:rsidRPr="009937EB">
              <w:rPr>
                <w:rFonts w:ascii="Times New Roman" w:hAnsi="Times New Roman"/>
                <w:sz w:val="25"/>
                <w:szCs w:val="25"/>
              </w:rPr>
              <w:t xml:space="preserve"> муниципального </w:t>
            </w:r>
          </w:p>
          <w:p w:rsidR="009937EB" w:rsidRDefault="009937EB" w:rsidP="009937EB">
            <w:pPr>
              <w:pStyle w:val="ConsPlusNormal"/>
              <w:tabs>
                <w:tab w:val="left" w:pos="4428"/>
              </w:tabs>
              <w:ind w:firstLine="0"/>
              <w:jc w:val="both"/>
              <w:outlineLvl w:val="3"/>
              <w:rPr>
                <w:rFonts w:ascii="Times New Roman" w:hAnsi="Times New Roman"/>
                <w:sz w:val="27"/>
                <w:szCs w:val="27"/>
              </w:rPr>
            </w:pPr>
            <w:r w:rsidRPr="009937EB">
              <w:rPr>
                <w:rFonts w:ascii="Times New Roman" w:hAnsi="Times New Roman"/>
                <w:sz w:val="25"/>
                <w:szCs w:val="25"/>
              </w:rPr>
              <w:t>округа Нижегородской области»</w:t>
            </w:r>
            <w:r>
              <w:rPr>
                <w:rFonts w:ascii="Times New Roman" w:hAnsi="Times New Roman"/>
                <w:sz w:val="27"/>
                <w:szCs w:val="27"/>
              </w:rPr>
              <w:t xml:space="preserve"> </w:t>
            </w:r>
          </w:p>
          <w:p w:rsidR="005C77B2" w:rsidRPr="005C77B2" w:rsidRDefault="005C77B2" w:rsidP="009937EB">
            <w:pPr>
              <w:pStyle w:val="ConsPlusNormal"/>
              <w:tabs>
                <w:tab w:val="left" w:pos="4428"/>
              </w:tabs>
              <w:ind w:firstLine="0"/>
              <w:jc w:val="both"/>
              <w:outlineLvl w:val="3"/>
              <w:rPr>
                <w:rFonts w:ascii="Times New Roman" w:hAnsi="Times New Roman" w:cs="Times New Roman"/>
                <w:sz w:val="25"/>
                <w:szCs w:val="25"/>
                <w:u w:val="single"/>
              </w:rPr>
            </w:pPr>
            <w:r w:rsidRPr="005C77B2">
              <w:rPr>
                <w:rFonts w:ascii="Times New Roman" w:hAnsi="Times New Roman" w:cs="Times New Roman"/>
                <w:sz w:val="25"/>
                <w:szCs w:val="25"/>
              </w:rPr>
              <w:t>________</w:t>
            </w:r>
            <w:r>
              <w:rPr>
                <w:rFonts w:ascii="Times New Roman" w:hAnsi="Times New Roman" w:cs="Times New Roman"/>
                <w:sz w:val="25"/>
                <w:szCs w:val="25"/>
              </w:rPr>
              <w:t xml:space="preserve">  </w:t>
            </w:r>
            <w:r w:rsidR="009937EB">
              <w:rPr>
                <w:rFonts w:ascii="Times New Roman" w:hAnsi="Times New Roman" w:cs="Times New Roman"/>
                <w:sz w:val="25"/>
                <w:szCs w:val="25"/>
                <w:u w:val="single"/>
              </w:rPr>
              <w:t>М</w:t>
            </w:r>
            <w:r w:rsidRPr="005C77B2">
              <w:rPr>
                <w:rFonts w:ascii="Times New Roman" w:hAnsi="Times New Roman" w:cs="Times New Roman"/>
                <w:sz w:val="25"/>
                <w:szCs w:val="25"/>
                <w:u w:val="single"/>
              </w:rPr>
              <w:t>е</w:t>
            </w:r>
            <w:r w:rsidR="009937EB">
              <w:rPr>
                <w:rFonts w:ascii="Times New Roman" w:hAnsi="Times New Roman" w:cs="Times New Roman"/>
                <w:sz w:val="25"/>
                <w:szCs w:val="25"/>
                <w:u w:val="single"/>
              </w:rPr>
              <w:t>ркулова Ирин</w:t>
            </w:r>
            <w:r w:rsidRPr="005C77B2">
              <w:rPr>
                <w:rFonts w:ascii="Times New Roman" w:hAnsi="Times New Roman" w:cs="Times New Roman"/>
                <w:sz w:val="25"/>
                <w:szCs w:val="25"/>
                <w:u w:val="single"/>
              </w:rPr>
              <w:t xml:space="preserve">а </w:t>
            </w:r>
            <w:r w:rsidR="009937EB">
              <w:rPr>
                <w:rFonts w:ascii="Times New Roman" w:hAnsi="Times New Roman" w:cs="Times New Roman"/>
                <w:sz w:val="25"/>
                <w:szCs w:val="25"/>
                <w:u w:val="single"/>
              </w:rPr>
              <w:t>Алексеев</w:t>
            </w:r>
            <w:r w:rsidRPr="005C77B2">
              <w:rPr>
                <w:rFonts w:ascii="Times New Roman" w:hAnsi="Times New Roman" w:cs="Times New Roman"/>
                <w:sz w:val="25"/>
                <w:szCs w:val="25"/>
                <w:u w:val="single"/>
              </w:rPr>
              <w:t>на</w:t>
            </w:r>
          </w:p>
          <w:p w:rsidR="005C77B2" w:rsidRDefault="005C77B2" w:rsidP="009937EB">
            <w:pPr>
              <w:jc w:val="both"/>
              <w:rPr>
                <w:rFonts w:ascii="Times New Roman" w:hAnsi="Times New Roman" w:cs="Times New Roman"/>
                <w:sz w:val="27"/>
                <w:szCs w:val="27"/>
              </w:rPr>
            </w:pPr>
            <w:r w:rsidRPr="005C77B2">
              <w:rPr>
                <w:rFonts w:ascii="Times New Roman" w:hAnsi="Times New Roman" w:cs="Times New Roman"/>
                <w:sz w:val="25"/>
                <w:szCs w:val="25"/>
              </w:rPr>
              <w:t>(подпись)  (фамилия, имя, отчество)</w:t>
            </w:r>
          </w:p>
        </w:tc>
      </w:tr>
    </w:tbl>
    <w:p w:rsidR="005C77B2" w:rsidRDefault="005C77B2" w:rsidP="00173012">
      <w:pPr>
        <w:autoSpaceDE w:val="0"/>
        <w:autoSpaceDN w:val="0"/>
        <w:adjustRightInd w:val="0"/>
        <w:spacing w:after="0" w:line="240" w:lineRule="auto"/>
        <w:ind w:firstLine="709"/>
        <w:jc w:val="both"/>
        <w:outlineLvl w:val="2"/>
        <w:rPr>
          <w:rFonts w:ascii="Times New Roman" w:hAnsi="Times New Roman" w:cs="Times New Roman"/>
          <w:sz w:val="27"/>
          <w:szCs w:val="27"/>
        </w:rPr>
      </w:pPr>
    </w:p>
    <w:sectPr w:rsidR="005C77B2" w:rsidSect="001D0867">
      <w:headerReference w:type="default" r:id="rId10"/>
      <w:pgSz w:w="11905" w:h="16838"/>
      <w:pgMar w:top="850" w:right="1246" w:bottom="567" w:left="1303" w:header="397"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1486" w:rsidRDefault="00EF1486" w:rsidP="00EB3D32">
      <w:pPr>
        <w:spacing w:after="0" w:line="240" w:lineRule="auto"/>
      </w:pPr>
      <w:r>
        <w:separator/>
      </w:r>
    </w:p>
  </w:endnote>
  <w:endnote w:type="continuationSeparator" w:id="0">
    <w:p w:rsidR="00EF1486" w:rsidRDefault="00EF1486" w:rsidP="00EB3D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1486" w:rsidRDefault="00EF1486" w:rsidP="00EB3D32">
      <w:pPr>
        <w:spacing w:after="0" w:line="240" w:lineRule="auto"/>
      </w:pPr>
      <w:r>
        <w:separator/>
      </w:r>
    </w:p>
  </w:footnote>
  <w:footnote w:type="continuationSeparator" w:id="0">
    <w:p w:rsidR="00EF1486" w:rsidRDefault="00EF1486" w:rsidP="00EB3D32">
      <w:pPr>
        <w:spacing w:after="0" w:line="240" w:lineRule="auto"/>
      </w:pPr>
      <w:r>
        <w:continuationSeparator/>
      </w:r>
    </w:p>
  </w:footnote>
  <w:footnote w:id="1">
    <w:p w:rsidR="00415AB5" w:rsidRPr="00DC794E" w:rsidRDefault="00415AB5" w:rsidP="00A51AB9">
      <w:pPr>
        <w:autoSpaceDE w:val="0"/>
        <w:autoSpaceDN w:val="0"/>
        <w:adjustRightInd w:val="0"/>
        <w:spacing w:after="0" w:line="240" w:lineRule="auto"/>
        <w:ind w:firstLine="709"/>
        <w:jc w:val="both"/>
        <w:rPr>
          <w:rFonts w:ascii="Times New Roman" w:hAnsi="Times New Roman" w:cs="Times New Roman"/>
        </w:rPr>
      </w:pPr>
      <w:r w:rsidRPr="00DC794E">
        <w:rPr>
          <w:rStyle w:val="a4"/>
          <w:rFonts w:ascii="Times New Roman" w:hAnsi="Times New Roman" w:cs="Times New Roman"/>
        </w:rPr>
        <w:footnoteRef/>
      </w:r>
      <w:r w:rsidRPr="00DC794E">
        <w:rPr>
          <w:rFonts w:ascii="Times New Roman" w:hAnsi="Times New Roman" w:cs="Times New Roman"/>
        </w:rPr>
        <w:t> П</w:t>
      </w:r>
      <w:r w:rsidRPr="00DC794E">
        <w:rPr>
          <w:rFonts w:ascii="Times New Roman" w:hAnsi="Times New Roman" w:cs="Times New Roman"/>
          <w:kern w:val="0"/>
        </w:rPr>
        <w:t>ериметром консолидации признается перечень субъектов бюджетной отчетности, бюджетная отчетность которых подлежит включению в консолидированную бюджетную отчетность (п.3 Инструкции № 191н).</w:t>
      </w:r>
    </w:p>
  </w:footnote>
  <w:footnote w:id="2">
    <w:p w:rsidR="00415AB5" w:rsidRDefault="00415AB5" w:rsidP="007D5D7A">
      <w:pPr>
        <w:pStyle w:val="a5"/>
        <w:ind w:firstLine="709"/>
      </w:pPr>
      <w:r>
        <w:rPr>
          <w:rStyle w:val="a4"/>
        </w:rPr>
        <w:footnoteRef/>
      </w:r>
      <w:r>
        <w:t xml:space="preserve"> Рабочая инвентаризационная комиссия назначена приказом от 0</w:t>
      </w:r>
      <w:r w:rsidR="00EE5E8C">
        <w:t>1</w:t>
      </w:r>
      <w:r>
        <w:t>.</w:t>
      </w:r>
      <w:r w:rsidR="00EE5E8C">
        <w:t>0</w:t>
      </w:r>
      <w:r>
        <w:t xml:space="preserve">1.2024 </w:t>
      </w:r>
      <w:r w:rsidR="00EE5E8C">
        <w:t>№1</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2891915"/>
      <w:docPartObj>
        <w:docPartGallery w:val="Page Numbers (Top of Page)"/>
        <w:docPartUnique/>
      </w:docPartObj>
    </w:sdtPr>
    <w:sdtContent>
      <w:p w:rsidR="00415AB5" w:rsidRDefault="00415AB5">
        <w:pPr>
          <w:pStyle w:val="aa"/>
          <w:jc w:val="center"/>
        </w:pPr>
      </w:p>
      <w:p w:rsidR="00415AB5" w:rsidRDefault="00415AB5">
        <w:pPr>
          <w:pStyle w:val="aa"/>
          <w:jc w:val="center"/>
        </w:pPr>
        <w:fldSimple w:instr="PAGE   \* MERGEFORMAT">
          <w:r w:rsidR="00EE5E8C">
            <w:rPr>
              <w:noProof/>
            </w:rPr>
            <w:t>11</w:t>
          </w:r>
        </w:fldSimple>
      </w:p>
    </w:sdtContent>
  </w:sdt>
  <w:p w:rsidR="00415AB5" w:rsidRDefault="00415AB5">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6755F"/>
    <w:multiLevelType w:val="hybridMultilevel"/>
    <w:tmpl w:val="5D34F7B6"/>
    <w:lvl w:ilvl="0" w:tplc="3EC6A32C">
      <w:start w:val="5"/>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DC85AFD"/>
    <w:multiLevelType w:val="hybridMultilevel"/>
    <w:tmpl w:val="D5A83A4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2C3E77B4"/>
    <w:multiLevelType w:val="hybridMultilevel"/>
    <w:tmpl w:val="6B7A91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D17211A"/>
    <w:multiLevelType w:val="hybridMultilevel"/>
    <w:tmpl w:val="19AEB25A"/>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4">
    <w:nsid w:val="57691504"/>
    <w:multiLevelType w:val="hybridMultilevel"/>
    <w:tmpl w:val="A92EEA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694798A"/>
    <w:multiLevelType w:val="hybridMultilevel"/>
    <w:tmpl w:val="E296391A"/>
    <w:lvl w:ilvl="0" w:tplc="9544FC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19E7F96"/>
    <w:multiLevelType w:val="hybridMultilevel"/>
    <w:tmpl w:val="C95093B2"/>
    <w:lvl w:ilvl="0" w:tplc="A1F006E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num>
  <w:num w:numId="2">
    <w:abstractNumId w:val="6"/>
  </w:num>
  <w:num w:numId="3">
    <w:abstractNumId w:val="2"/>
  </w:num>
  <w:num w:numId="4">
    <w:abstractNumId w:val="5"/>
  </w:num>
  <w:num w:numId="5">
    <w:abstractNumId w:val="4"/>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footnotePr>
    <w:footnote w:id="-1"/>
    <w:footnote w:id="0"/>
  </w:footnotePr>
  <w:endnotePr>
    <w:endnote w:id="-1"/>
    <w:endnote w:id="0"/>
  </w:endnotePr>
  <w:compat/>
  <w:rsids>
    <w:rsidRoot w:val="00AE0947"/>
    <w:rsid w:val="000276FE"/>
    <w:rsid w:val="00042990"/>
    <w:rsid w:val="00045282"/>
    <w:rsid w:val="00060978"/>
    <w:rsid w:val="00087D7A"/>
    <w:rsid w:val="000C4306"/>
    <w:rsid w:val="000E29B8"/>
    <w:rsid w:val="000F60EA"/>
    <w:rsid w:val="00101205"/>
    <w:rsid w:val="00107108"/>
    <w:rsid w:val="00111BF6"/>
    <w:rsid w:val="00114BAC"/>
    <w:rsid w:val="001208D0"/>
    <w:rsid w:val="001261C9"/>
    <w:rsid w:val="00127124"/>
    <w:rsid w:val="00131231"/>
    <w:rsid w:val="00137424"/>
    <w:rsid w:val="001427E3"/>
    <w:rsid w:val="00146FF5"/>
    <w:rsid w:val="00151076"/>
    <w:rsid w:val="0015522F"/>
    <w:rsid w:val="0016597B"/>
    <w:rsid w:val="00165B51"/>
    <w:rsid w:val="0017235B"/>
    <w:rsid w:val="00173012"/>
    <w:rsid w:val="00173622"/>
    <w:rsid w:val="00187A9F"/>
    <w:rsid w:val="00195628"/>
    <w:rsid w:val="001B7176"/>
    <w:rsid w:val="001C08E0"/>
    <w:rsid w:val="001C54A7"/>
    <w:rsid w:val="001D0867"/>
    <w:rsid w:val="001D37A1"/>
    <w:rsid w:val="001D4843"/>
    <w:rsid w:val="001D4C05"/>
    <w:rsid w:val="001D54DF"/>
    <w:rsid w:val="00200CA2"/>
    <w:rsid w:val="002037EC"/>
    <w:rsid w:val="00230B14"/>
    <w:rsid w:val="0024022B"/>
    <w:rsid w:val="00242780"/>
    <w:rsid w:val="0025070A"/>
    <w:rsid w:val="002539FD"/>
    <w:rsid w:val="002548BC"/>
    <w:rsid w:val="00263692"/>
    <w:rsid w:val="00272A11"/>
    <w:rsid w:val="0028438A"/>
    <w:rsid w:val="002A7223"/>
    <w:rsid w:val="002C1ABB"/>
    <w:rsid w:val="002C2F32"/>
    <w:rsid w:val="002C609E"/>
    <w:rsid w:val="002D0A23"/>
    <w:rsid w:val="002D35BB"/>
    <w:rsid w:val="002E0768"/>
    <w:rsid w:val="002F1107"/>
    <w:rsid w:val="00351FB7"/>
    <w:rsid w:val="00370091"/>
    <w:rsid w:val="003A5BB8"/>
    <w:rsid w:val="003B4A1C"/>
    <w:rsid w:val="003C562D"/>
    <w:rsid w:val="003F0250"/>
    <w:rsid w:val="0040200C"/>
    <w:rsid w:val="00403673"/>
    <w:rsid w:val="00411786"/>
    <w:rsid w:val="00415AB5"/>
    <w:rsid w:val="00416280"/>
    <w:rsid w:val="004375A2"/>
    <w:rsid w:val="00446720"/>
    <w:rsid w:val="0046506E"/>
    <w:rsid w:val="00465518"/>
    <w:rsid w:val="00474D34"/>
    <w:rsid w:val="00485F41"/>
    <w:rsid w:val="004A0F62"/>
    <w:rsid w:val="004A3330"/>
    <w:rsid w:val="004B5186"/>
    <w:rsid w:val="004C2729"/>
    <w:rsid w:val="004C6721"/>
    <w:rsid w:val="004D12F7"/>
    <w:rsid w:val="004D733A"/>
    <w:rsid w:val="005010BE"/>
    <w:rsid w:val="00507D7B"/>
    <w:rsid w:val="00515A0D"/>
    <w:rsid w:val="00516A19"/>
    <w:rsid w:val="00520459"/>
    <w:rsid w:val="005374B2"/>
    <w:rsid w:val="005577F3"/>
    <w:rsid w:val="005775EE"/>
    <w:rsid w:val="00577821"/>
    <w:rsid w:val="005805ED"/>
    <w:rsid w:val="00584A19"/>
    <w:rsid w:val="005877C7"/>
    <w:rsid w:val="005A0737"/>
    <w:rsid w:val="005A6FF6"/>
    <w:rsid w:val="005A7C7B"/>
    <w:rsid w:val="005B0A42"/>
    <w:rsid w:val="005B0E55"/>
    <w:rsid w:val="005B5307"/>
    <w:rsid w:val="005C75C0"/>
    <w:rsid w:val="005C77B2"/>
    <w:rsid w:val="006068D4"/>
    <w:rsid w:val="00626151"/>
    <w:rsid w:val="0062670E"/>
    <w:rsid w:val="00630DB5"/>
    <w:rsid w:val="00655210"/>
    <w:rsid w:val="006617BF"/>
    <w:rsid w:val="006670FB"/>
    <w:rsid w:val="0069749A"/>
    <w:rsid w:val="006A1863"/>
    <w:rsid w:val="006A51F5"/>
    <w:rsid w:val="006B61A1"/>
    <w:rsid w:val="006D08C5"/>
    <w:rsid w:val="006E7BE5"/>
    <w:rsid w:val="006F0460"/>
    <w:rsid w:val="0070603C"/>
    <w:rsid w:val="00711405"/>
    <w:rsid w:val="0071398B"/>
    <w:rsid w:val="007316FF"/>
    <w:rsid w:val="0073561A"/>
    <w:rsid w:val="007400EC"/>
    <w:rsid w:val="00740A6F"/>
    <w:rsid w:val="00753D00"/>
    <w:rsid w:val="00755E2D"/>
    <w:rsid w:val="00762A23"/>
    <w:rsid w:val="00762D4B"/>
    <w:rsid w:val="00765C83"/>
    <w:rsid w:val="00776E31"/>
    <w:rsid w:val="007A02AA"/>
    <w:rsid w:val="007A2A1B"/>
    <w:rsid w:val="007B7497"/>
    <w:rsid w:val="007C5167"/>
    <w:rsid w:val="007D5D7A"/>
    <w:rsid w:val="007D63D5"/>
    <w:rsid w:val="007F0DF9"/>
    <w:rsid w:val="007F2B64"/>
    <w:rsid w:val="007F7A45"/>
    <w:rsid w:val="008040DA"/>
    <w:rsid w:val="008046E3"/>
    <w:rsid w:val="00804DF8"/>
    <w:rsid w:val="008402B2"/>
    <w:rsid w:val="008477F9"/>
    <w:rsid w:val="008737A1"/>
    <w:rsid w:val="00873E09"/>
    <w:rsid w:val="00874216"/>
    <w:rsid w:val="00881E71"/>
    <w:rsid w:val="008828E1"/>
    <w:rsid w:val="00885184"/>
    <w:rsid w:val="00886B8D"/>
    <w:rsid w:val="00887A91"/>
    <w:rsid w:val="00892610"/>
    <w:rsid w:val="008A6BE9"/>
    <w:rsid w:val="008B5317"/>
    <w:rsid w:val="008C0B6A"/>
    <w:rsid w:val="008C5512"/>
    <w:rsid w:val="008D29D8"/>
    <w:rsid w:val="008D4A72"/>
    <w:rsid w:val="008E46A3"/>
    <w:rsid w:val="008E5604"/>
    <w:rsid w:val="008E7AD8"/>
    <w:rsid w:val="009223A3"/>
    <w:rsid w:val="00922EEB"/>
    <w:rsid w:val="00923187"/>
    <w:rsid w:val="00930297"/>
    <w:rsid w:val="00931175"/>
    <w:rsid w:val="00955FE4"/>
    <w:rsid w:val="009663A9"/>
    <w:rsid w:val="00966817"/>
    <w:rsid w:val="00972567"/>
    <w:rsid w:val="00977E28"/>
    <w:rsid w:val="00983269"/>
    <w:rsid w:val="009937EB"/>
    <w:rsid w:val="009953B6"/>
    <w:rsid w:val="009B0F55"/>
    <w:rsid w:val="009B6880"/>
    <w:rsid w:val="009C1123"/>
    <w:rsid w:val="009C6318"/>
    <w:rsid w:val="00A20148"/>
    <w:rsid w:val="00A33767"/>
    <w:rsid w:val="00A37AAA"/>
    <w:rsid w:val="00A51AB9"/>
    <w:rsid w:val="00A612E9"/>
    <w:rsid w:val="00A70422"/>
    <w:rsid w:val="00A85BE1"/>
    <w:rsid w:val="00A93100"/>
    <w:rsid w:val="00AA4C16"/>
    <w:rsid w:val="00AB0DA4"/>
    <w:rsid w:val="00AD3765"/>
    <w:rsid w:val="00AD77CF"/>
    <w:rsid w:val="00AE0947"/>
    <w:rsid w:val="00AE3931"/>
    <w:rsid w:val="00AE4A9C"/>
    <w:rsid w:val="00AE7A17"/>
    <w:rsid w:val="00AF0305"/>
    <w:rsid w:val="00AF1F87"/>
    <w:rsid w:val="00AF2680"/>
    <w:rsid w:val="00AF27B4"/>
    <w:rsid w:val="00B33430"/>
    <w:rsid w:val="00B523FE"/>
    <w:rsid w:val="00B57BCC"/>
    <w:rsid w:val="00B80DFC"/>
    <w:rsid w:val="00BB245C"/>
    <w:rsid w:val="00BC22F8"/>
    <w:rsid w:val="00BE1CA7"/>
    <w:rsid w:val="00BE5357"/>
    <w:rsid w:val="00BF23DD"/>
    <w:rsid w:val="00C12BE7"/>
    <w:rsid w:val="00C14FC3"/>
    <w:rsid w:val="00C20D89"/>
    <w:rsid w:val="00C23B41"/>
    <w:rsid w:val="00C2416D"/>
    <w:rsid w:val="00C2482B"/>
    <w:rsid w:val="00C300AB"/>
    <w:rsid w:val="00C35A93"/>
    <w:rsid w:val="00C36013"/>
    <w:rsid w:val="00C36661"/>
    <w:rsid w:val="00C52F74"/>
    <w:rsid w:val="00C53843"/>
    <w:rsid w:val="00C66706"/>
    <w:rsid w:val="00C978A3"/>
    <w:rsid w:val="00CA08ED"/>
    <w:rsid w:val="00CA24C8"/>
    <w:rsid w:val="00CA251C"/>
    <w:rsid w:val="00CA6EE8"/>
    <w:rsid w:val="00CB143D"/>
    <w:rsid w:val="00CB7518"/>
    <w:rsid w:val="00CC1130"/>
    <w:rsid w:val="00CD222E"/>
    <w:rsid w:val="00D17681"/>
    <w:rsid w:val="00D3686E"/>
    <w:rsid w:val="00D42673"/>
    <w:rsid w:val="00D534FE"/>
    <w:rsid w:val="00D65B43"/>
    <w:rsid w:val="00D6718C"/>
    <w:rsid w:val="00D7143E"/>
    <w:rsid w:val="00D727CF"/>
    <w:rsid w:val="00D83287"/>
    <w:rsid w:val="00D86D6E"/>
    <w:rsid w:val="00D87454"/>
    <w:rsid w:val="00DA2CF9"/>
    <w:rsid w:val="00DA5423"/>
    <w:rsid w:val="00DA7F56"/>
    <w:rsid w:val="00DB37CD"/>
    <w:rsid w:val="00DB47CD"/>
    <w:rsid w:val="00DB7D24"/>
    <w:rsid w:val="00DC794E"/>
    <w:rsid w:val="00DF000E"/>
    <w:rsid w:val="00DF2897"/>
    <w:rsid w:val="00E07CF8"/>
    <w:rsid w:val="00E12962"/>
    <w:rsid w:val="00E204F6"/>
    <w:rsid w:val="00E20B21"/>
    <w:rsid w:val="00E22C45"/>
    <w:rsid w:val="00E257A2"/>
    <w:rsid w:val="00E31048"/>
    <w:rsid w:val="00E5364F"/>
    <w:rsid w:val="00E63EDF"/>
    <w:rsid w:val="00E67A50"/>
    <w:rsid w:val="00E75420"/>
    <w:rsid w:val="00E80A17"/>
    <w:rsid w:val="00EB3D32"/>
    <w:rsid w:val="00EC0153"/>
    <w:rsid w:val="00EC3406"/>
    <w:rsid w:val="00ED12D5"/>
    <w:rsid w:val="00ED7838"/>
    <w:rsid w:val="00EE5396"/>
    <w:rsid w:val="00EE5E8C"/>
    <w:rsid w:val="00EF1486"/>
    <w:rsid w:val="00F046DA"/>
    <w:rsid w:val="00F04BAF"/>
    <w:rsid w:val="00F05201"/>
    <w:rsid w:val="00F06BC8"/>
    <w:rsid w:val="00F13BD6"/>
    <w:rsid w:val="00F17CD5"/>
    <w:rsid w:val="00F227E4"/>
    <w:rsid w:val="00F406CE"/>
    <w:rsid w:val="00F41B7D"/>
    <w:rsid w:val="00F53247"/>
    <w:rsid w:val="00F55964"/>
    <w:rsid w:val="00F64E79"/>
    <w:rsid w:val="00F6763E"/>
    <w:rsid w:val="00F82E9C"/>
    <w:rsid w:val="00FA411A"/>
    <w:rsid w:val="00FA509D"/>
    <w:rsid w:val="00FB32DC"/>
    <w:rsid w:val="00FD0A05"/>
    <w:rsid w:val="00FD67A7"/>
    <w:rsid w:val="00FE4644"/>
    <w:rsid w:val="00FF3949"/>
    <w:rsid w:val="00FF7084"/>
    <w:rsid w:val="00FF79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7F3"/>
  </w:style>
  <w:style w:type="paragraph" w:styleId="1">
    <w:name w:val="heading 1"/>
    <w:basedOn w:val="a"/>
    <w:next w:val="a"/>
    <w:link w:val="10"/>
    <w:uiPriority w:val="9"/>
    <w:qFormat/>
    <w:rsid w:val="00087D7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4">
    <w:name w:val="heading 4"/>
    <w:basedOn w:val="a"/>
    <w:next w:val="a"/>
    <w:link w:val="40"/>
    <w:qFormat/>
    <w:rsid w:val="000C4306"/>
    <w:pPr>
      <w:keepNext/>
      <w:spacing w:after="0" w:line="240" w:lineRule="auto"/>
      <w:jc w:val="center"/>
      <w:outlineLvl w:val="3"/>
    </w:pPr>
    <w:rPr>
      <w:rFonts w:ascii="Times New Roman" w:eastAsia="Times New Roman" w:hAnsi="Times New Roman" w:cs="Times New Roman"/>
      <w:b/>
      <w:bCs/>
      <w:kern w:val="0"/>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0947"/>
    <w:pPr>
      <w:ind w:left="720"/>
      <w:contextualSpacing/>
    </w:pPr>
  </w:style>
  <w:style w:type="paragraph" w:customStyle="1" w:styleId="ConsPlusTitle">
    <w:name w:val="ConsPlusTitle"/>
    <w:uiPriority w:val="99"/>
    <w:rsid w:val="00230B14"/>
    <w:pPr>
      <w:autoSpaceDE w:val="0"/>
      <w:autoSpaceDN w:val="0"/>
      <w:adjustRightInd w:val="0"/>
      <w:spacing w:after="0" w:line="240" w:lineRule="auto"/>
    </w:pPr>
    <w:rPr>
      <w:rFonts w:ascii="Times New Roman" w:eastAsia="Times New Roman" w:hAnsi="Times New Roman" w:cs="Times New Roman"/>
      <w:b/>
      <w:bCs/>
      <w:kern w:val="0"/>
      <w:sz w:val="28"/>
      <w:szCs w:val="28"/>
    </w:rPr>
  </w:style>
  <w:style w:type="paragraph" w:customStyle="1" w:styleId="ConsPlusNormal">
    <w:name w:val="ConsPlusNormal"/>
    <w:link w:val="ConsPlusNormal0"/>
    <w:rsid w:val="00EB3D32"/>
    <w:pPr>
      <w:widowControl w:val="0"/>
      <w:autoSpaceDE w:val="0"/>
      <w:autoSpaceDN w:val="0"/>
      <w:adjustRightInd w:val="0"/>
      <w:spacing w:after="0" w:line="240" w:lineRule="auto"/>
      <w:ind w:firstLine="720"/>
    </w:pPr>
    <w:rPr>
      <w:rFonts w:ascii="Arial" w:eastAsia="Times New Roman" w:hAnsi="Arial" w:cs="Arial"/>
      <w:kern w:val="0"/>
      <w:sz w:val="20"/>
      <w:szCs w:val="20"/>
      <w:lang w:eastAsia="ru-RU"/>
    </w:rPr>
  </w:style>
  <w:style w:type="character" w:styleId="a4">
    <w:name w:val="footnote reference"/>
    <w:aliases w:val="текст сноски,анкета сноска,Знак сноски-FN,Ciae niinee-FN,Знак сноски 1,Ciae niinee 1"/>
    <w:uiPriority w:val="99"/>
    <w:unhideWhenUsed/>
    <w:rsid w:val="00EB3D32"/>
    <w:rPr>
      <w:vertAlign w:val="superscript"/>
    </w:rPr>
  </w:style>
  <w:style w:type="paragraph" w:styleId="a5">
    <w:name w:val="footnote text"/>
    <w:aliases w:val="Текст сноски Знак Знак,Текст сноски НИВ, Знак Знак Знак Знак,Footnote Text Char,fn,Знак Знак Знак Знак,Текст сноски Знак1 Знак,Текст сноски Знак Знак1 Знак, Знак Знак Знак1 Знак,Знак Знак Знак1 Знак,Знак2, Знак Знак Знак"/>
    <w:basedOn w:val="a"/>
    <w:link w:val="a6"/>
    <w:uiPriority w:val="99"/>
    <w:unhideWhenUsed/>
    <w:qFormat/>
    <w:rsid w:val="00C53843"/>
    <w:pPr>
      <w:spacing w:after="0" w:line="240" w:lineRule="auto"/>
    </w:pPr>
    <w:rPr>
      <w:rFonts w:ascii="Times New Roman" w:eastAsia="Times New Roman" w:hAnsi="Times New Roman" w:cs="Times New Roman"/>
      <w:kern w:val="0"/>
      <w:sz w:val="20"/>
      <w:szCs w:val="20"/>
      <w:lang w:eastAsia="ru-RU"/>
    </w:rPr>
  </w:style>
  <w:style w:type="character" w:customStyle="1" w:styleId="a6">
    <w:name w:val="Текст сноски Знак"/>
    <w:aliases w:val="Текст сноски Знак Знак Знак,Текст сноски НИВ Знак, Знак Знак Знак Знак Знак,Footnote Text Char Знак,fn Знак,Знак Знак Знак Знак Знак,Текст сноски Знак1 Знак Знак,Текст сноски Знак Знак1 Знак Знак, Знак Знак Знак1 Знак Знак,Знак2 Знак"/>
    <w:basedOn w:val="a0"/>
    <w:link w:val="a5"/>
    <w:uiPriority w:val="99"/>
    <w:rsid w:val="00C53843"/>
    <w:rPr>
      <w:rFonts w:ascii="Times New Roman" w:eastAsia="Times New Roman" w:hAnsi="Times New Roman" w:cs="Times New Roman"/>
      <w:kern w:val="0"/>
      <w:sz w:val="20"/>
      <w:szCs w:val="20"/>
      <w:lang w:eastAsia="ru-RU"/>
    </w:rPr>
  </w:style>
  <w:style w:type="character" w:styleId="a7">
    <w:name w:val="Hyperlink"/>
    <w:basedOn w:val="a0"/>
    <w:uiPriority w:val="99"/>
    <w:unhideWhenUsed/>
    <w:rsid w:val="00E80A17"/>
    <w:rPr>
      <w:color w:val="0563C1" w:themeColor="hyperlink"/>
      <w:u w:val="single"/>
    </w:rPr>
  </w:style>
  <w:style w:type="character" w:customStyle="1" w:styleId="UnresolvedMention">
    <w:name w:val="Unresolved Mention"/>
    <w:basedOn w:val="a0"/>
    <w:uiPriority w:val="99"/>
    <w:semiHidden/>
    <w:unhideWhenUsed/>
    <w:rsid w:val="00E80A17"/>
    <w:rPr>
      <w:color w:val="605E5C"/>
      <w:shd w:val="clear" w:color="auto" w:fill="E1DFDD"/>
    </w:rPr>
  </w:style>
  <w:style w:type="paragraph" w:styleId="a8">
    <w:name w:val="Body Text"/>
    <w:aliases w:val=" Знак,Знак"/>
    <w:basedOn w:val="a"/>
    <w:link w:val="a9"/>
    <w:rsid w:val="006617BF"/>
    <w:pPr>
      <w:spacing w:after="0" w:line="240" w:lineRule="auto"/>
      <w:jc w:val="both"/>
    </w:pPr>
    <w:rPr>
      <w:rFonts w:ascii="Times New Roman" w:eastAsia="Times New Roman" w:hAnsi="Times New Roman" w:cs="Times New Roman"/>
      <w:kern w:val="0"/>
      <w:sz w:val="28"/>
      <w:szCs w:val="28"/>
    </w:rPr>
  </w:style>
  <w:style w:type="character" w:customStyle="1" w:styleId="a9">
    <w:name w:val="Основной текст Знак"/>
    <w:aliases w:val=" Знак Знак,Знак Знак"/>
    <w:basedOn w:val="a0"/>
    <w:link w:val="a8"/>
    <w:rsid w:val="006617BF"/>
    <w:rPr>
      <w:rFonts w:ascii="Times New Roman" w:eastAsia="Times New Roman" w:hAnsi="Times New Roman" w:cs="Times New Roman"/>
      <w:kern w:val="0"/>
      <w:sz w:val="28"/>
      <w:szCs w:val="28"/>
    </w:rPr>
  </w:style>
  <w:style w:type="paragraph" w:styleId="aa">
    <w:name w:val="header"/>
    <w:basedOn w:val="a"/>
    <w:link w:val="ab"/>
    <w:uiPriority w:val="99"/>
    <w:unhideWhenUsed/>
    <w:rsid w:val="006617B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617BF"/>
  </w:style>
  <w:style w:type="paragraph" w:styleId="ac">
    <w:name w:val="footer"/>
    <w:basedOn w:val="a"/>
    <w:link w:val="ad"/>
    <w:uiPriority w:val="99"/>
    <w:unhideWhenUsed/>
    <w:rsid w:val="006617B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617BF"/>
  </w:style>
  <w:style w:type="paragraph" w:styleId="2">
    <w:name w:val="Body Text 2"/>
    <w:basedOn w:val="a"/>
    <w:link w:val="20"/>
    <w:uiPriority w:val="99"/>
    <w:semiHidden/>
    <w:unhideWhenUsed/>
    <w:rsid w:val="000C4306"/>
    <w:pPr>
      <w:spacing w:after="120" w:line="480" w:lineRule="auto"/>
    </w:pPr>
  </w:style>
  <w:style w:type="character" w:customStyle="1" w:styleId="20">
    <w:name w:val="Основной текст 2 Знак"/>
    <w:basedOn w:val="a0"/>
    <w:link w:val="2"/>
    <w:uiPriority w:val="99"/>
    <w:semiHidden/>
    <w:rsid w:val="000C4306"/>
  </w:style>
  <w:style w:type="character" w:customStyle="1" w:styleId="40">
    <w:name w:val="Заголовок 4 Знак"/>
    <w:basedOn w:val="a0"/>
    <w:link w:val="4"/>
    <w:rsid w:val="000C4306"/>
    <w:rPr>
      <w:rFonts w:ascii="Times New Roman" w:eastAsia="Times New Roman" w:hAnsi="Times New Roman" w:cs="Times New Roman"/>
      <w:b/>
      <w:bCs/>
      <w:kern w:val="0"/>
      <w:sz w:val="24"/>
      <w:szCs w:val="32"/>
    </w:rPr>
  </w:style>
  <w:style w:type="paragraph" w:customStyle="1" w:styleId="ae">
    <w:name w:val="Заголовок к тексту"/>
    <w:basedOn w:val="a"/>
    <w:next w:val="a8"/>
    <w:rsid w:val="000C4306"/>
    <w:pPr>
      <w:suppressAutoHyphens/>
      <w:spacing w:after="480" w:line="240" w:lineRule="exact"/>
    </w:pPr>
    <w:rPr>
      <w:rFonts w:ascii="Times New Roman" w:eastAsia="Times New Roman" w:hAnsi="Times New Roman" w:cs="Times New Roman"/>
      <w:b/>
      <w:kern w:val="0"/>
      <w:sz w:val="28"/>
      <w:szCs w:val="20"/>
      <w:lang w:eastAsia="ru-RU"/>
    </w:rPr>
  </w:style>
  <w:style w:type="table" w:styleId="af">
    <w:name w:val="Table Grid"/>
    <w:basedOn w:val="a1"/>
    <w:uiPriority w:val="59"/>
    <w:rsid w:val="008B5317"/>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087D7A"/>
    <w:rPr>
      <w:rFonts w:asciiTheme="majorHAnsi" w:eastAsiaTheme="majorEastAsia" w:hAnsiTheme="majorHAnsi" w:cstheme="majorBidi"/>
      <w:b/>
      <w:bCs/>
      <w:color w:val="2F5496" w:themeColor="accent1" w:themeShade="BF"/>
      <w:sz w:val="28"/>
      <w:szCs w:val="28"/>
    </w:rPr>
  </w:style>
  <w:style w:type="character" w:styleId="af0">
    <w:name w:val="Emphasis"/>
    <w:basedOn w:val="a0"/>
    <w:uiPriority w:val="20"/>
    <w:qFormat/>
    <w:rsid w:val="00087D7A"/>
    <w:rPr>
      <w:i/>
      <w:iCs/>
    </w:rPr>
  </w:style>
  <w:style w:type="character" w:customStyle="1" w:styleId="ConsPlusNormal0">
    <w:name w:val="ConsPlusNormal Знак"/>
    <w:basedOn w:val="a0"/>
    <w:link w:val="ConsPlusNormal"/>
    <w:locked/>
    <w:rsid w:val="005C77B2"/>
    <w:rPr>
      <w:rFonts w:ascii="Arial" w:eastAsia="Times New Roman" w:hAnsi="Arial" w:cs="Arial"/>
      <w:kern w:val="0"/>
      <w:sz w:val="20"/>
      <w:szCs w:val="20"/>
      <w:lang w:eastAsia="ru-RU"/>
    </w:rPr>
  </w:style>
  <w:style w:type="paragraph" w:customStyle="1" w:styleId="Default">
    <w:name w:val="Default"/>
    <w:rsid w:val="00804DF8"/>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rPr>
  </w:style>
  <w:style w:type="character" w:customStyle="1" w:styleId="Heading3Char">
    <w:name w:val="Heading 3 Char"/>
    <w:basedOn w:val="a0"/>
    <w:uiPriority w:val="9"/>
    <w:rsid w:val="009937EB"/>
    <w:rPr>
      <w:rFonts w:ascii="Arial" w:eastAsia="Arial" w:hAnsi="Arial" w:cs="Arial"/>
      <w:sz w:val="30"/>
      <w:szCs w:val="30"/>
    </w:rPr>
  </w:style>
</w:styles>
</file>

<file path=word/webSettings.xml><?xml version="1.0" encoding="utf-8"?>
<w:webSettings xmlns:r="http://schemas.openxmlformats.org/officeDocument/2006/relationships" xmlns:w="http://schemas.openxmlformats.org/wordprocessingml/2006/main">
  <w:divs>
    <w:div w:id="174044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nygksi@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22DB4-39D4-4645-B5F2-2ABE1341E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14</Pages>
  <Words>4378</Words>
  <Characters>24955</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С. Скобелина</dc:creator>
  <cp:lastModifiedBy>1</cp:lastModifiedBy>
  <cp:revision>7</cp:revision>
  <cp:lastPrinted>2024-03-26T13:28:00Z</cp:lastPrinted>
  <dcterms:created xsi:type="dcterms:W3CDTF">2025-04-22T13:47:00Z</dcterms:created>
  <dcterms:modified xsi:type="dcterms:W3CDTF">2025-05-06T07:39:00Z</dcterms:modified>
</cp:coreProperties>
</file>