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13C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уточнение)</w:t>
      </w:r>
    </w:p>
    <w:p w:rsidR="00B542D7" w:rsidRPr="00957643" w:rsidRDefault="003A5759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="006B0B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3C2E">
        <w:rPr>
          <w:rFonts w:ascii="Times New Roman" w:eastAsia="Times New Roman" w:hAnsi="Times New Roman"/>
          <w:sz w:val="26"/>
          <w:szCs w:val="26"/>
          <w:lang w:eastAsia="ru-RU"/>
        </w:rPr>
        <w:t>феврал</w:t>
      </w:r>
      <w:r w:rsidR="000B3BB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3C2E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0B3BB9">
        <w:rPr>
          <w:sz w:val="26"/>
          <w:szCs w:val="26"/>
        </w:rPr>
        <w:t>4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</w:t>
      </w:r>
      <w:r w:rsidR="000B3BB9">
        <w:rPr>
          <w:sz w:val="26"/>
          <w:szCs w:val="26"/>
        </w:rPr>
        <w:t>3</w:t>
      </w:r>
      <w:r w:rsidR="00974383" w:rsidRPr="00974383">
        <w:rPr>
          <w:sz w:val="26"/>
          <w:szCs w:val="26"/>
        </w:rPr>
        <w:t xml:space="preserve"> года  № </w:t>
      </w:r>
      <w:r w:rsidR="000B3BB9">
        <w:rPr>
          <w:sz w:val="26"/>
          <w:szCs w:val="26"/>
        </w:rPr>
        <w:t xml:space="preserve">104 </w:t>
      </w:r>
      <w:r w:rsidR="00974383" w:rsidRPr="00974383">
        <w:rPr>
          <w:sz w:val="26"/>
          <w:szCs w:val="26"/>
        </w:rPr>
        <w:t xml:space="preserve">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</w:t>
      </w:r>
      <w:r w:rsidR="000B3BB9">
        <w:rPr>
          <w:sz w:val="26"/>
          <w:szCs w:val="26"/>
        </w:rPr>
        <w:t>4</w:t>
      </w:r>
      <w:r w:rsidR="00974383" w:rsidRPr="00974383">
        <w:rPr>
          <w:sz w:val="26"/>
          <w:szCs w:val="26"/>
        </w:rPr>
        <w:t xml:space="preserve">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</w:t>
      </w:r>
      <w:r w:rsidR="000B3BB9">
        <w:rPr>
          <w:sz w:val="26"/>
          <w:szCs w:val="26"/>
        </w:rPr>
        <w:t>5</w:t>
      </w:r>
      <w:r w:rsidR="00974383" w:rsidRPr="00974383">
        <w:rPr>
          <w:sz w:val="26"/>
          <w:szCs w:val="26"/>
        </w:rPr>
        <w:t xml:space="preserve"> и 202</w:t>
      </w:r>
      <w:r w:rsidR="000B3BB9">
        <w:rPr>
          <w:sz w:val="26"/>
          <w:szCs w:val="26"/>
        </w:rPr>
        <w:t>6</w:t>
      </w:r>
      <w:r w:rsidR="00974383" w:rsidRPr="00974383">
        <w:rPr>
          <w:sz w:val="26"/>
          <w:szCs w:val="26"/>
        </w:rPr>
        <w:t xml:space="preserve"> годов»</w:t>
      </w:r>
      <w:r w:rsidR="00974383">
        <w:rPr>
          <w:sz w:val="26"/>
          <w:szCs w:val="26"/>
        </w:rPr>
        <w:t>.</w:t>
      </w:r>
    </w:p>
    <w:p w:rsidR="001E6DD0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1E6DD0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Нижегородской области от 08 декабря 202</w:t>
      </w:r>
      <w:r w:rsidR="000B3BB9">
        <w:rPr>
          <w:sz w:val="26"/>
          <w:szCs w:val="26"/>
        </w:rPr>
        <w:t>3</w:t>
      </w:r>
      <w:r w:rsidR="00974383" w:rsidRPr="00974383">
        <w:rPr>
          <w:sz w:val="26"/>
          <w:szCs w:val="26"/>
        </w:rPr>
        <w:t xml:space="preserve"> года  № </w:t>
      </w:r>
      <w:r w:rsidR="000B3BB9">
        <w:rPr>
          <w:sz w:val="26"/>
          <w:szCs w:val="26"/>
        </w:rPr>
        <w:t>104</w:t>
      </w:r>
      <w:r w:rsidR="00974383" w:rsidRPr="00974383">
        <w:rPr>
          <w:sz w:val="26"/>
          <w:szCs w:val="26"/>
        </w:rPr>
        <w:t xml:space="preserve">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</w:t>
      </w:r>
      <w:r w:rsidR="000B3BB9">
        <w:rPr>
          <w:sz w:val="26"/>
          <w:szCs w:val="26"/>
        </w:rPr>
        <w:t>4</w:t>
      </w:r>
      <w:r w:rsidR="00974383" w:rsidRPr="00974383">
        <w:rPr>
          <w:sz w:val="26"/>
          <w:szCs w:val="26"/>
        </w:rPr>
        <w:t xml:space="preserve">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</w:t>
      </w:r>
      <w:r w:rsidR="000B3BB9">
        <w:rPr>
          <w:sz w:val="26"/>
          <w:szCs w:val="26"/>
        </w:rPr>
        <w:t>5</w:t>
      </w:r>
      <w:r w:rsidR="00974383" w:rsidRPr="00974383">
        <w:rPr>
          <w:sz w:val="26"/>
          <w:szCs w:val="26"/>
        </w:rPr>
        <w:t xml:space="preserve"> и 202</w:t>
      </w:r>
      <w:r w:rsidR="000B3BB9">
        <w:rPr>
          <w:sz w:val="26"/>
          <w:szCs w:val="26"/>
        </w:rPr>
        <w:t>6</w:t>
      </w:r>
      <w:r w:rsidR="00974383" w:rsidRPr="00974383">
        <w:rPr>
          <w:sz w:val="26"/>
          <w:szCs w:val="26"/>
        </w:rPr>
        <w:t xml:space="preserve">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896D8D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896D8D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C40F6">
        <w:rPr>
          <w:rFonts w:ascii="Times New Roman" w:hAnsi="Times New Roman"/>
          <w:sz w:val="26"/>
          <w:szCs w:val="26"/>
        </w:rPr>
        <w:t>3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</w:t>
      </w:r>
      <w:r w:rsidR="007C40F6">
        <w:rPr>
          <w:rFonts w:ascii="Times New Roman" w:hAnsi="Times New Roman"/>
          <w:sz w:val="26"/>
          <w:szCs w:val="26"/>
        </w:rPr>
        <w:t>104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</w:t>
      </w:r>
      <w:r w:rsidR="007C40F6">
        <w:rPr>
          <w:rFonts w:ascii="Times New Roman" w:hAnsi="Times New Roman"/>
          <w:sz w:val="26"/>
          <w:szCs w:val="26"/>
        </w:rPr>
        <w:t>4</w:t>
      </w:r>
      <w:r w:rsidR="007B68EC" w:rsidRPr="007B68EC">
        <w:rPr>
          <w:rFonts w:ascii="Times New Roman" w:hAnsi="Times New Roman"/>
          <w:sz w:val="26"/>
          <w:szCs w:val="26"/>
        </w:rPr>
        <w:t xml:space="preserve">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C40F6">
        <w:rPr>
          <w:rFonts w:ascii="Times New Roman" w:hAnsi="Times New Roman"/>
          <w:sz w:val="26"/>
          <w:szCs w:val="26"/>
        </w:rPr>
        <w:t>и на плановый период 2025</w:t>
      </w:r>
      <w:r w:rsidR="007B68EC" w:rsidRPr="007B68EC">
        <w:rPr>
          <w:rFonts w:ascii="Times New Roman" w:hAnsi="Times New Roman"/>
          <w:sz w:val="26"/>
          <w:szCs w:val="26"/>
        </w:rPr>
        <w:t xml:space="preserve"> и 202</w:t>
      </w:r>
      <w:r w:rsidR="007C40F6">
        <w:rPr>
          <w:rFonts w:ascii="Times New Roman" w:hAnsi="Times New Roman"/>
          <w:sz w:val="26"/>
          <w:szCs w:val="26"/>
        </w:rPr>
        <w:t>6</w:t>
      </w:r>
      <w:r w:rsidR="007B68EC" w:rsidRPr="007B68EC">
        <w:rPr>
          <w:rFonts w:ascii="Times New Roman" w:hAnsi="Times New Roman"/>
          <w:sz w:val="26"/>
          <w:szCs w:val="26"/>
        </w:rPr>
        <w:t xml:space="preserve">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5450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r w:rsidR="00E76304">
        <w:rPr>
          <w:rFonts w:ascii="Times New Roman" w:eastAsia="Times New Roman" w:hAnsi="Times New Roman"/>
          <w:sz w:val="26"/>
          <w:szCs w:val="26"/>
          <w:lang w:eastAsia="ru-RU"/>
        </w:rPr>
        <w:t xml:space="preserve">2,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CD4E3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CD4E3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CD4E36">
        <w:rPr>
          <w:rFonts w:ascii="Times New Roman" w:eastAsia="Times New Roman" w:hAnsi="Times New Roman"/>
          <w:sz w:val="26"/>
          <w:szCs w:val="26"/>
          <w:lang w:eastAsia="ru-RU"/>
        </w:rPr>
        <w:t>запиской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на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экспертизу в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3C2E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13C2E">
        <w:rPr>
          <w:rFonts w:ascii="Times New Roman" w:eastAsia="Times New Roman" w:hAnsi="Times New Roman"/>
          <w:sz w:val="26"/>
          <w:szCs w:val="26"/>
          <w:lang w:eastAsia="ru-RU"/>
        </w:rPr>
        <w:t>феврал</w:t>
      </w:r>
      <w:r w:rsidR="007C40F6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C40F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5E80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06DC8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</w:t>
      </w:r>
      <w:r>
        <w:rPr>
          <w:rFonts w:ascii="Times New Roman" w:hAnsi="Times New Roman"/>
          <w:color w:val="000000"/>
          <w:sz w:val="27"/>
          <w:szCs w:val="27"/>
        </w:rPr>
        <w:t xml:space="preserve"> на</w:t>
      </w:r>
      <w:r w:rsidR="00325E80">
        <w:rPr>
          <w:rFonts w:ascii="Times New Roman" w:hAnsi="Times New Roman"/>
          <w:color w:val="000000"/>
          <w:sz w:val="27"/>
          <w:szCs w:val="27"/>
        </w:rPr>
        <w:t xml:space="preserve"> ближайшем</w:t>
      </w:r>
      <w:r>
        <w:rPr>
          <w:rFonts w:ascii="Times New Roman" w:hAnsi="Times New Roman"/>
          <w:color w:val="000000"/>
          <w:sz w:val="27"/>
          <w:szCs w:val="27"/>
        </w:rPr>
        <w:t xml:space="preserve"> заседании Совета депутатов</w:t>
      </w:r>
      <w:r w:rsidR="00325E80">
        <w:rPr>
          <w:rFonts w:ascii="Times New Roman" w:hAnsi="Times New Roman"/>
          <w:color w:val="000000"/>
          <w:sz w:val="27"/>
          <w:szCs w:val="27"/>
        </w:rPr>
        <w:t>.</w:t>
      </w:r>
    </w:p>
    <w:p w:rsid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06DC8">
        <w:rPr>
          <w:rFonts w:ascii="Times New Roman" w:hAnsi="Times New Roman"/>
          <w:color w:val="000000"/>
          <w:sz w:val="27"/>
          <w:szCs w:val="27"/>
        </w:rPr>
        <w:t>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06DC8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006DC8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006DC8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006DC8" w:rsidRP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C40F6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7C40F6">
        <w:rPr>
          <w:rFonts w:ascii="Times New Roman" w:hAnsi="Times New Roman"/>
          <w:color w:val="000000"/>
          <w:sz w:val="27"/>
          <w:szCs w:val="27"/>
        </w:rPr>
        <w:t>Проектируемые основные характеристики бюджета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Pr="007C40F6">
        <w:rPr>
          <w:rFonts w:ascii="Times New Roman" w:hAnsi="Times New Roman"/>
          <w:color w:val="000000"/>
          <w:sz w:val="27"/>
          <w:szCs w:val="27"/>
        </w:rPr>
        <w:t xml:space="preserve"> на 202</w:t>
      </w:r>
      <w:r>
        <w:rPr>
          <w:rFonts w:ascii="Times New Roman" w:hAnsi="Times New Roman"/>
          <w:color w:val="000000"/>
          <w:sz w:val="27"/>
          <w:szCs w:val="27"/>
        </w:rPr>
        <w:t xml:space="preserve">4 - </w:t>
      </w:r>
      <w:r w:rsidRPr="007C40F6">
        <w:rPr>
          <w:rFonts w:ascii="Times New Roman" w:hAnsi="Times New Roman"/>
          <w:color w:val="000000"/>
          <w:sz w:val="27"/>
          <w:szCs w:val="27"/>
        </w:rPr>
        <w:t>202</w:t>
      </w:r>
      <w:r>
        <w:rPr>
          <w:rFonts w:ascii="Times New Roman" w:hAnsi="Times New Roman"/>
          <w:color w:val="000000"/>
          <w:sz w:val="27"/>
          <w:szCs w:val="27"/>
        </w:rPr>
        <w:t>6</w:t>
      </w:r>
      <w:r w:rsidRPr="007C40F6">
        <w:rPr>
          <w:rFonts w:ascii="Times New Roman" w:hAnsi="Times New Roman"/>
          <w:color w:val="000000"/>
          <w:sz w:val="27"/>
          <w:szCs w:val="27"/>
        </w:rPr>
        <w:t xml:space="preserve"> годы отражены в следующей таблице.</w:t>
      </w:r>
      <w:r w:rsidR="00DD62CF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DD62C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</w:p>
    <w:p w:rsidR="00DD62CF" w:rsidRDefault="00DD62CF" w:rsidP="00DD62C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0" w:type="auto"/>
        <w:tblLook w:val="04A0"/>
      </w:tblPr>
      <w:tblGrid>
        <w:gridCol w:w="2235"/>
        <w:gridCol w:w="2268"/>
        <w:gridCol w:w="1701"/>
        <w:gridCol w:w="2126"/>
        <w:gridCol w:w="1524"/>
      </w:tblGrid>
      <w:tr w:rsidR="007C40F6" w:rsidTr="00896D8D">
        <w:tc>
          <w:tcPr>
            <w:tcW w:w="2235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7C40F6" w:rsidRPr="007C40F6" w:rsidRDefault="007C40F6" w:rsidP="00613C2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613C2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  <w:r w:rsidRPr="007C40F6">
              <w:rPr>
                <w:color w:val="000000"/>
                <w:sz w:val="24"/>
                <w:szCs w:val="24"/>
              </w:rPr>
              <w:t>.</w:t>
            </w:r>
            <w:r w:rsidR="00613C2E">
              <w:rPr>
                <w:color w:val="000000"/>
                <w:sz w:val="24"/>
                <w:szCs w:val="24"/>
              </w:rPr>
              <w:t>0</w:t>
            </w:r>
            <w:r w:rsidRPr="007C40F6">
              <w:rPr>
                <w:color w:val="000000"/>
                <w:sz w:val="24"/>
                <w:szCs w:val="24"/>
              </w:rPr>
              <w:t>1.202</w:t>
            </w:r>
            <w:r w:rsidR="00613C2E">
              <w:rPr>
                <w:color w:val="000000"/>
                <w:sz w:val="24"/>
                <w:szCs w:val="24"/>
              </w:rPr>
              <w:t>4</w:t>
            </w:r>
            <w:r w:rsidRPr="007C40F6">
              <w:rPr>
                <w:color w:val="000000"/>
                <w:sz w:val="24"/>
                <w:szCs w:val="24"/>
              </w:rPr>
              <w:br/>
              <w:t>№</w:t>
            </w:r>
            <w:r w:rsidR="00613C2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613C2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 w:rsidR="00613C2E">
              <w:rPr>
                <w:bCs/>
                <w:color w:val="000000"/>
                <w:sz w:val="24"/>
                <w:szCs w:val="24"/>
              </w:rPr>
              <w:t>2</w:t>
            </w:r>
            <w:r>
              <w:rPr>
                <w:bCs/>
                <w:color w:val="000000"/>
                <w:sz w:val="24"/>
                <w:szCs w:val="24"/>
              </w:rPr>
              <w:t xml:space="preserve"> уточнение)</w:t>
            </w:r>
          </w:p>
        </w:tc>
        <w:tc>
          <w:tcPr>
            <w:tcW w:w="2126" w:type="dxa"/>
          </w:tcPr>
          <w:p w:rsidR="007C40F6" w:rsidRPr="007C40F6" w:rsidRDefault="007C40F6" w:rsidP="00613C2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утвержденному </w:t>
            </w:r>
            <w:r>
              <w:rPr>
                <w:bCs/>
                <w:color w:val="000000"/>
                <w:sz w:val="24"/>
                <w:szCs w:val="24"/>
              </w:rPr>
              <w:t>бюджету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в ред. от30ю01ю2024 №2 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524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896D8D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CE25D3" w:rsidTr="00896D8D">
        <w:tc>
          <w:tcPr>
            <w:tcW w:w="2235" w:type="dxa"/>
          </w:tcPr>
          <w:p w:rsidR="00CE25D3" w:rsidRPr="007C40F6" w:rsidRDefault="00CE25D3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733 515,9</w:t>
            </w:r>
          </w:p>
        </w:tc>
        <w:tc>
          <w:tcPr>
            <w:tcW w:w="1701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726 864,6</w:t>
            </w:r>
          </w:p>
        </w:tc>
        <w:tc>
          <w:tcPr>
            <w:tcW w:w="2126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-6 651,3</w:t>
            </w:r>
          </w:p>
        </w:tc>
        <w:tc>
          <w:tcPr>
            <w:tcW w:w="1524" w:type="dxa"/>
          </w:tcPr>
          <w:p w:rsidR="00CE25D3" w:rsidRPr="007C40F6" w:rsidRDefault="00CE25D3" w:rsidP="00CE25D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99,9 / (-0,1)</w:t>
            </w:r>
          </w:p>
        </w:tc>
      </w:tr>
      <w:tr w:rsidR="00CE25D3" w:rsidTr="00896D8D">
        <w:tc>
          <w:tcPr>
            <w:tcW w:w="2235" w:type="dxa"/>
          </w:tcPr>
          <w:p w:rsidR="00CE25D3" w:rsidRPr="007C40F6" w:rsidRDefault="00CE25D3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268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773 234,5</w:t>
            </w:r>
          </w:p>
        </w:tc>
        <w:tc>
          <w:tcPr>
            <w:tcW w:w="1701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781 097,1</w:t>
            </w:r>
          </w:p>
        </w:tc>
        <w:tc>
          <w:tcPr>
            <w:tcW w:w="2126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+7 862,6</w:t>
            </w:r>
          </w:p>
        </w:tc>
        <w:tc>
          <w:tcPr>
            <w:tcW w:w="1524" w:type="dxa"/>
          </w:tcPr>
          <w:p w:rsidR="00CE25D3" w:rsidRPr="007C40F6" w:rsidRDefault="00CE25D3" w:rsidP="00CE25D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101,0  /  (+1,0)</w:t>
            </w:r>
          </w:p>
        </w:tc>
      </w:tr>
      <w:tr w:rsidR="00CE25D3" w:rsidTr="00896D8D">
        <w:tc>
          <w:tcPr>
            <w:tcW w:w="2235" w:type="dxa"/>
          </w:tcPr>
          <w:p w:rsidR="00CE25D3" w:rsidRPr="007C40F6" w:rsidRDefault="00CE25D3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-39 718,6</w:t>
            </w:r>
          </w:p>
        </w:tc>
        <w:tc>
          <w:tcPr>
            <w:tcW w:w="1701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-54 232,5</w:t>
            </w:r>
          </w:p>
        </w:tc>
        <w:tc>
          <w:tcPr>
            <w:tcW w:w="2126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-14 513,9</w:t>
            </w:r>
          </w:p>
        </w:tc>
        <w:tc>
          <w:tcPr>
            <w:tcW w:w="1524" w:type="dxa"/>
          </w:tcPr>
          <w:p w:rsidR="00CE25D3" w:rsidRPr="007C40F6" w:rsidRDefault="00CE25D3" w:rsidP="00CE25D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136,5  /  (+36,5)</w:t>
            </w:r>
          </w:p>
        </w:tc>
      </w:tr>
      <w:tr w:rsidR="00DD62CF" w:rsidTr="00896D8D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CE25D3" w:rsidTr="00896D8D">
        <w:tc>
          <w:tcPr>
            <w:tcW w:w="2235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1701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2126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CE25D3" w:rsidRPr="007C40F6" w:rsidRDefault="00CE25D3" w:rsidP="00CE25D3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(0,0)</w:t>
            </w:r>
          </w:p>
        </w:tc>
      </w:tr>
      <w:tr w:rsidR="00CE25D3" w:rsidTr="00896D8D">
        <w:tc>
          <w:tcPr>
            <w:tcW w:w="2235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268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1701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2126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(0,0)</w:t>
            </w:r>
          </w:p>
        </w:tc>
      </w:tr>
      <w:tr w:rsidR="00DD62CF" w:rsidTr="00896D8D">
        <w:tc>
          <w:tcPr>
            <w:tcW w:w="2235" w:type="dxa"/>
          </w:tcPr>
          <w:p w:rsidR="00DD62CF" w:rsidRPr="007C40F6" w:rsidRDefault="00DD62C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DD62CF" w:rsidTr="00896D8D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CE25D3" w:rsidTr="00896D8D">
        <w:tc>
          <w:tcPr>
            <w:tcW w:w="2235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678 178,9</w:t>
            </w:r>
          </w:p>
        </w:tc>
        <w:tc>
          <w:tcPr>
            <w:tcW w:w="1701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678 178,9</w:t>
            </w:r>
          </w:p>
        </w:tc>
        <w:tc>
          <w:tcPr>
            <w:tcW w:w="2126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(0,0)</w:t>
            </w:r>
          </w:p>
        </w:tc>
      </w:tr>
      <w:tr w:rsidR="00CE25D3" w:rsidTr="00896D8D">
        <w:tc>
          <w:tcPr>
            <w:tcW w:w="2235" w:type="dxa"/>
          </w:tcPr>
          <w:p w:rsidR="00CE25D3" w:rsidRPr="007C40F6" w:rsidRDefault="00CE25D3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268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678,178,9</w:t>
            </w:r>
          </w:p>
        </w:tc>
        <w:tc>
          <w:tcPr>
            <w:tcW w:w="1701" w:type="dxa"/>
          </w:tcPr>
          <w:p w:rsidR="00CE25D3" w:rsidRPr="007C40F6" w:rsidRDefault="00CE25D3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678,178,9</w:t>
            </w:r>
          </w:p>
        </w:tc>
        <w:tc>
          <w:tcPr>
            <w:tcW w:w="2126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CE25D3" w:rsidRPr="007C40F6" w:rsidRDefault="00CE25D3" w:rsidP="007165F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(0,0)</w:t>
            </w:r>
          </w:p>
        </w:tc>
      </w:tr>
      <w:tr w:rsidR="00E76304" w:rsidTr="00896D8D">
        <w:tc>
          <w:tcPr>
            <w:tcW w:w="2235" w:type="dxa"/>
          </w:tcPr>
          <w:p w:rsidR="00E76304" w:rsidRPr="007C40F6" w:rsidRDefault="00E76304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896D8D" w:rsidRPr="00896D8D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3D5D8A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>2024 год</w:t>
      </w:r>
      <w:r w:rsidR="00F21A43"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E76304" w:rsidRPr="00E76304" w:rsidRDefault="00E76304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D557EB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726 864,6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D557EB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464 768,0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896D8D" w:rsidRPr="00896D8D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D557EB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781097,1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D557EB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54 232,5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62,5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>
        <w:rPr>
          <w:rFonts w:ascii="Times New Roman" w:hAnsi="Times New Roman"/>
          <w:sz w:val="26"/>
          <w:szCs w:val="26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установленные ограничения (10%), в связи с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уменьшилась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30.01.2024 №2)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6 651,3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0,1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лась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30.01.2024 №2)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7 862,6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1,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увеличится по сравнению с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30.01.2024 №2)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14 513,9 тыс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 руб.</w:t>
      </w:r>
      <w:r w:rsidR="00555849" w:rsidRP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555849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C121A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36,5</w:t>
      </w:r>
      <w:r w:rsidR="00555849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6465D5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"/>
          <w:sz w:val="26"/>
          <w:szCs w:val="26"/>
        </w:rPr>
      </w:pPr>
    </w:p>
    <w:p w:rsidR="006465D5" w:rsidRPr="006465D5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6465D5">
        <w:rPr>
          <w:rFonts w:ascii="Times New Roman" w:hAnsi="Times New Roman"/>
          <w:b/>
          <w:kern w:val="2"/>
          <w:sz w:val="26"/>
          <w:szCs w:val="26"/>
        </w:rPr>
        <w:t>Изменение доходной части планового периода 2025 и 2026 годов не планируется.</w:t>
      </w:r>
    </w:p>
    <w:p w:rsidR="00F21A43" w:rsidRPr="003D5D8A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</w:t>
      </w:r>
      <w:r w:rsidR="003D5D8A"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6465D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составит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704 856,8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412 578,4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704 856,8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10 280,9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Default="00F21A43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 w:rsidR="003D5D8A">
        <w:rPr>
          <w:rFonts w:ascii="Times New Roman" w:hAnsi="Times New Roman"/>
          <w:sz w:val="26"/>
          <w:szCs w:val="26"/>
        </w:rPr>
        <w:t>бездефицитным</w:t>
      </w:r>
      <w:proofErr w:type="gramEnd"/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3D5D8A" w:rsidRPr="003D5D8A" w:rsidRDefault="003D5D8A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6</w:t>
      </w: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год: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678 178,9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367 463,4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678 178,9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21 530,7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3D5D8A" w:rsidRDefault="00F21A43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</w:t>
      </w:r>
      <w:r w:rsidR="003D5D8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бюджета </w:t>
      </w:r>
      <w:proofErr w:type="gramStart"/>
      <w:r w:rsidR="003D5D8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="003D5D8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3D5D8A">
        <w:rPr>
          <w:rFonts w:ascii="Times New Roman" w:hAnsi="Times New Roman"/>
          <w:sz w:val="26"/>
          <w:szCs w:val="26"/>
        </w:rPr>
        <w:t>бездефицитным</w:t>
      </w:r>
      <w:r w:rsidR="003D5D8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006DC8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период 202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6A3A88" w:rsidRDefault="006A3A88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A3A88" w:rsidSect="00896D8D">
          <w:pgSz w:w="11906" w:h="16838" w:code="9"/>
          <w:pgMar w:top="992" w:right="567" w:bottom="1134" w:left="1701" w:header="709" w:footer="709" w:gutter="0"/>
          <w:cols w:space="708"/>
          <w:titlePg/>
          <w:docGrid w:linePitch="360"/>
        </w:sectPr>
      </w:pP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(ред. от 30.01.2024 №2)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– 274 250,5 тыс. руб.,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Д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оход</w:t>
      </w: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ы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бюджета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proofErr w:type="spellStart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</w:p>
    <w:p w:rsidR="00F21A43" w:rsidRDefault="00D46B68" w:rsidP="001F1EF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 w:rsidRPr="001F1EF9">
        <w:rPr>
          <w:rFonts w:ascii="Times New Roman" w:hAnsi="Times New Roman"/>
          <w:color w:val="000000"/>
        </w:rPr>
        <w:t xml:space="preserve">Таблица </w:t>
      </w:r>
      <w:r w:rsidR="00C31A9D" w:rsidRPr="001F1EF9">
        <w:rPr>
          <w:rFonts w:ascii="Times New Roman" w:hAnsi="Times New Roman"/>
          <w:color w:val="000000"/>
        </w:rPr>
        <w:t>2</w:t>
      </w:r>
      <w:r w:rsidRPr="001F1EF9">
        <w:rPr>
          <w:rFonts w:ascii="Times New Roman" w:hAnsi="Times New Roman"/>
          <w:color w:val="000000"/>
        </w:rPr>
        <w:t>,</w:t>
      </w:r>
      <w:r w:rsidR="00C31A9D" w:rsidRPr="001F1EF9">
        <w:rPr>
          <w:rFonts w:ascii="Times New Roman" w:hAnsi="Times New Roman"/>
          <w:color w:val="000000"/>
        </w:rPr>
        <w:t>т</w:t>
      </w:r>
      <w:r w:rsidRPr="001F1EF9">
        <w:rPr>
          <w:rFonts w:ascii="Times New Roman" w:hAnsi="Times New Roman"/>
          <w:color w:val="000000"/>
        </w:rPr>
        <w:t>ыс</w:t>
      </w:r>
      <w:proofErr w:type="gramStart"/>
      <w:r w:rsidRPr="001F1EF9">
        <w:rPr>
          <w:rFonts w:ascii="Times New Roman" w:hAnsi="Times New Roman"/>
          <w:color w:val="000000"/>
        </w:rPr>
        <w:t>.р</w:t>
      </w:r>
      <w:proofErr w:type="gramEnd"/>
      <w:r w:rsidRPr="001F1EF9">
        <w:rPr>
          <w:rFonts w:ascii="Times New Roman" w:hAnsi="Times New Roman"/>
          <w:color w:val="000000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CE0BE9">
              <w:rPr>
                <w:color w:val="1A1A1A"/>
                <w:lang w:eastAsia="ru-RU"/>
              </w:rPr>
              <w:t>3</w:t>
            </w:r>
            <w:r w:rsidRPr="00C31A9D">
              <w:rPr>
                <w:color w:val="1A1A1A"/>
                <w:lang w:eastAsia="ru-RU"/>
              </w:rPr>
              <w:t>0.</w:t>
            </w:r>
            <w:r w:rsidR="00CE0BE9">
              <w:rPr>
                <w:color w:val="1A1A1A"/>
                <w:lang w:eastAsia="ru-RU"/>
              </w:rPr>
              <w:t>0</w:t>
            </w:r>
            <w:r w:rsidRPr="00C31A9D">
              <w:rPr>
                <w:color w:val="1A1A1A"/>
                <w:lang w:eastAsia="ru-RU"/>
              </w:rPr>
              <w:t>1.202</w:t>
            </w:r>
            <w:r w:rsidR="00CE0BE9">
              <w:rPr>
                <w:color w:val="1A1A1A"/>
                <w:lang w:eastAsia="ru-RU"/>
              </w:rPr>
              <w:t>4 №2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CE0BE9" w:rsidTr="00922BD4">
        <w:tc>
          <w:tcPr>
            <w:tcW w:w="5211" w:type="dxa"/>
          </w:tcPr>
          <w:p w:rsidR="00CE0BE9" w:rsidRPr="00210289" w:rsidRDefault="00CE0BE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CE0BE9" w:rsidRPr="00210289" w:rsidRDefault="00CE0BE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CE0BE9" w:rsidRPr="00210289" w:rsidRDefault="00CE0BE9" w:rsidP="007165FB">
            <w:pPr>
              <w:jc w:val="center"/>
              <w:rPr>
                <w:b/>
                <w:bCs/>
              </w:rPr>
            </w:pPr>
            <w:r w:rsidRPr="00210289">
              <w:rPr>
                <w:b/>
                <w:bCs/>
              </w:rPr>
              <w:t>459 265,4</w:t>
            </w:r>
          </w:p>
        </w:tc>
        <w:tc>
          <w:tcPr>
            <w:tcW w:w="1701" w:type="dxa"/>
            <w:vAlign w:val="bottom"/>
          </w:tcPr>
          <w:p w:rsidR="00CE0BE9" w:rsidRPr="00210289" w:rsidRDefault="005A1818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452 614,1</w:t>
            </w:r>
          </w:p>
        </w:tc>
        <w:tc>
          <w:tcPr>
            <w:tcW w:w="1560" w:type="dxa"/>
          </w:tcPr>
          <w:p w:rsidR="00CE0BE9" w:rsidRPr="00210289" w:rsidRDefault="005A1818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 xml:space="preserve">-6 651,3 </w:t>
            </w:r>
          </w:p>
        </w:tc>
        <w:tc>
          <w:tcPr>
            <w:tcW w:w="1842" w:type="dxa"/>
          </w:tcPr>
          <w:p w:rsidR="00CE0BE9" w:rsidRPr="00210289" w:rsidRDefault="005A1818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-1,4</w:t>
            </w:r>
          </w:p>
        </w:tc>
      </w:tr>
      <w:tr w:rsidR="00CE0BE9" w:rsidTr="00922BD4">
        <w:tc>
          <w:tcPr>
            <w:tcW w:w="5211" w:type="dxa"/>
          </w:tcPr>
          <w:p w:rsidR="00CE0BE9" w:rsidRPr="00C31A9D" w:rsidRDefault="00CE0BE9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CE0BE9" w:rsidRPr="00210289" w:rsidRDefault="00CE0BE9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CE0BE9" w:rsidRPr="00210289" w:rsidRDefault="00CE0BE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CE0BE9" w:rsidRPr="00210289" w:rsidRDefault="00CE0BE9" w:rsidP="007165FB">
            <w:pPr>
              <w:jc w:val="center"/>
              <w:rPr>
                <w:b/>
                <w:bCs/>
              </w:rPr>
            </w:pPr>
            <w:r w:rsidRPr="00210289">
              <w:rPr>
                <w:b/>
                <w:bCs/>
              </w:rPr>
              <w:t>459 265,4</w:t>
            </w:r>
          </w:p>
        </w:tc>
        <w:tc>
          <w:tcPr>
            <w:tcW w:w="1701" w:type="dxa"/>
            <w:vAlign w:val="bottom"/>
          </w:tcPr>
          <w:p w:rsidR="00CE0BE9" w:rsidRPr="00210289" w:rsidRDefault="00CE0BE9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464 768,0</w:t>
            </w:r>
          </w:p>
        </w:tc>
        <w:tc>
          <w:tcPr>
            <w:tcW w:w="1560" w:type="dxa"/>
          </w:tcPr>
          <w:p w:rsidR="00CE0BE9" w:rsidRDefault="00CE0BE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CE0BE9" w:rsidRPr="00210289" w:rsidRDefault="005A1818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+5 502,6</w:t>
            </w:r>
          </w:p>
        </w:tc>
        <w:tc>
          <w:tcPr>
            <w:tcW w:w="1842" w:type="dxa"/>
          </w:tcPr>
          <w:p w:rsidR="00CE0BE9" w:rsidRDefault="00CE0BE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CE0BE9" w:rsidRPr="00210289" w:rsidRDefault="005A1818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+1,2</w:t>
            </w:r>
          </w:p>
        </w:tc>
      </w:tr>
      <w:tr w:rsidR="00CE0BE9" w:rsidTr="007165FB">
        <w:tc>
          <w:tcPr>
            <w:tcW w:w="5211" w:type="dxa"/>
          </w:tcPr>
          <w:p w:rsidR="00CE0BE9" w:rsidRPr="00C31A9D" w:rsidRDefault="00CE0BE9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CE0BE9" w:rsidRPr="006132D6" w:rsidRDefault="00CE0BE9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CE0BE9" w:rsidRPr="006132D6" w:rsidRDefault="00CE0BE9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701" w:type="dxa"/>
          </w:tcPr>
          <w:p w:rsidR="00CE0BE9" w:rsidRPr="006132D6" w:rsidRDefault="00CE0BE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560" w:type="dxa"/>
          </w:tcPr>
          <w:p w:rsidR="00CE0BE9" w:rsidRPr="006132D6" w:rsidRDefault="00CE0BE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CE0BE9" w:rsidRPr="006132D6" w:rsidRDefault="00CE0BE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CE0BE9" w:rsidTr="006132D6">
        <w:tc>
          <w:tcPr>
            <w:tcW w:w="5211" w:type="dxa"/>
          </w:tcPr>
          <w:p w:rsidR="00CE0BE9" w:rsidRPr="00C31A9D" w:rsidRDefault="00CE0BE9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CE0BE9" w:rsidRPr="00C31A9D" w:rsidRDefault="00CE0BE9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CE0BE9" w:rsidRPr="006132D6" w:rsidRDefault="00CE0BE9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CE0BE9" w:rsidRPr="006132D6" w:rsidRDefault="00CE0BE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CE0BE9" w:rsidRPr="006132D6" w:rsidRDefault="00CE0BE9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93 378,5</w:t>
            </w:r>
          </w:p>
        </w:tc>
        <w:tc>
          <w:tcPr>
            <w:tcW w:w="1701" w:type="dxa"/>
          </w:tcPr>
          <w:p w:rsidR="00CE0BE9" w:rsidRPr="006132D6" w:rsidRDefault="00CE0BE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98 881,1</w:t>
            </w:r>
          </w:p>
        </w:tc>
        <w:tc>
          <w:tcPr>
            <w:tcW w:w="1560" w:type="dxa"/>
          </w:tcPr>
          <w:p w:rsidR="00CE0BE9" w:rsidRPr="006132D6" w:rsidRDefault="005A181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+5 502,6</w:t>
            </w:r>
          </w:p>
        </w:tc>
        <w:tc>
          <w:tcPr>
            <w:tcW w:w="1842" w:type="dxa"/>
          </w:tcPr>
          <w:p w:rsidR="00CE0BE9" w:rsidRPr="006132D6" w:rsidRDefault="005A181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+5,9</w:t>
            </w:r>
          </w:p>
        </w:tc>
      </w:tr>
      <w:tr w:rsidR="00CE0BE9" w:rsidTr="007165FB">
        <w:tc>
          <w:tcPr>
            <w:tcW w:w="5211" w:type="dxa"/>
          </w:tcPr>
          <w:p w:rsidR="00CE0BE9" w:rsidRPr="00C31A9D" w:rsidRDefault="00CE0BE9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CE0BE9" w:rsidRPr="006132D6" w:rsidRDefault="00CE0BE9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CE0BE9" w:rsidRPr="006132D6" w:rsidRDefault="00CE0BE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CE0BE9" w:rsidRPr="006132D6" w:rsidRDefault="00CE0BE9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216 881,6</w:t>
            </w:r>
          </w:p>
        </w:tc>
        <w:tc>
          <w:tcPr>
            <w:tcW w:w="1701" w:type="dxa"/>
          </w:tcPr>
          <w:p w:rsidR="00CE0BE9" w:rsidRPr="006132D6" w:rsidRDefault="00CE0BE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216 881,6</w:t>
            </w:r>
          </w:p>
        </w:tc>
        <w:tc>
          <w:tcPr>
            <w:tcW w:w="1560" w:type="dxa"/>
          </w:tcPr>
          <w:p w:rsidR="00CE0BE9" w:rsidRPr="006132D6" w:rsidRDefault="005A181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CE0BE9" w:rsidRPr="006132D6" w:rsidRDefault="005A181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CE0BE9" w:rsidTr="006132D6">
        <w:tc>
          <w:tcPr>
            <w:tcW w:w="5211" w:type="dxa"/>
          </w:tcPr>
          <w:p w:rsidR="00CE0BE9" w:rsidRPr="00C31A9D" w:rsidRDefault="00CE0BE9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CE0BE9" w:rsidRPr="006132D6" w:rsidRDefault="00CE0BE9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CE0BE9" w:rsidRDefault="00CE0BE9" w:rsidP="007165FB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CE0BE9" w:rsidRDefault="00CE0BE9" w:rsidP="00D46B68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CE0BE9" w:rsidRPr="006132D6" w:rsidRDefault="005A181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CE0BE9" w:rsidRPr="006132D6" w:rsidRDefault="00CE0BE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CE0BE9" w:rsidTr="006132D6">
        <w:tc>
          <w:tcPr>
            <w:tcW w:w="5211" w:type="dxa"/>
          </w:tcPr>
          <w:p w:rsidR="00CE0BE9" w:rsidRPr="00CE0BE9" w:rsidRDefault="00CE0BE9" w:rsidP="00C31A9D">
            <w:pPr>
              <w:shd w:val="clear" w:color="auto" w:fill="FFFFFF"/>
              <w:spacing w:after="0" w:line="240" w:lineRule="auto"/>
              <w:rPr>
                <w:bCs/>
                <w:snapToGrid w:val="0"/>
              </w:rPr>
            </w:pPr>
            <w:r>
              <w:rPr>
                <w:b/>
                <w:lang w:eastAsia="ru-RU"/>
              </w:rPr>
              <w:t>В</w:t>
            </w:r>
            <w:r w:rsidRPr="00CE0BE9">
              <w:rPr>
                <w:b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</w:tcPr>
          <w:p w:rsidR="00CE0BE9" w:rsidRDefault="00CE0BE9" w:rsidP="00922BD4">
            <w:pPr>
              <w:spacing w:after="0" w:line="240" w:lineRule="auto"/>
              <w:jc w:val="center"/>
              <w:rPr>
                <w:color w:val="1A1A1A"/>
                <w:shd w:val="clear" w:color="auto" w:fill="FFFFFF"/>
              </w:rPr>
            </w:pPr>
            <w:r w:rsidRPr="00C1481D">
              <w:rPr>
                <w:b/>
                <w:lang w:eastAsia="ru-RU"/>
              </w:rPr>
              <w:t>2 19 00000 00 0000 000</w:t>
            </w:r>
          </w:p>
        </w:tc>
        <w:tc>
          <w:tcPr>
            <w:tcW w:w="2126" w:type="dxa"/>
          </w:tcPr>
          <w:p w:rsidR="00CE0BE9" w:rsidRPr="00CE0BE9" w:rsidRDefault="00CE0BE9" w:rsidP="00D46B68">
            <w:pPr>
              <w:spacing w:after="0" w:line="240" w:lineRule="auto"/>
              <w:jc w:val="center"/>
              <w:rPr>
                <w:b/>
                <w:bCs/>
              </w:rPr>
            </w:pPr>
            <w:r w:rsidRPr="00CE0BE9">
              <w:rPr>
                <w:b/>
                <w:bCs/>
              </w:rPr>
              <w:t>0,0</w:t>
            </w:r>
          </w:p>
        </w:tc>
        <w:tc>
          <w:tcPr>
            <w:tcW w:w="1701" w:type="dxa"/>
          </w:tcPr>
          <w:p w:rsidR="00CE0BE9" w:rsidRPr="00CE0BE9" w:rsidRDefault="00CE0BE9" w:rsidP="00D46B6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-12 153,9</w:t>
            </w:r>
          </w:p>
        </w:tc>
        <w:tc>
          <w:tcPr>
            <w:tcW w:w="1560" w:type="dxa"/>
          </w:tcPr>
          <w:p w:rsidR="00CE0BE9" w:rsidRPr="00CE0BE9" w:rsidRDefault="005A1818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-12 153,9</w:t>
            </w:r>
          </w:p>
        </w:tc>
        <w:tc>
          <w:tcPr>
            <w:tcW w:w="1842" w:type="dxa"/>
          </w:tcPr>
          <w:p w:rsidR="00CE0BE9" w:rsidRPr="00CE0BE9" w:rsidRDefault="005A1818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-</w:t>
            </w:r>
          </w:p>
        </w:tc>
      </w:tr>
    </w:tbl>
    <w:p w:rsidR="001F1EF9" w:rsidRPr="001F1EF9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1EF9">
        <w:rPr>
          <w:rFonts w:ascii="Times New Roman" w:hAnsi="Times New Roman"/>
          <w:color w:val="000000"/>
          <w:sz w:val="28"/>
          <w:szCs w:val="28"/>
        </w:rPr>
        <w:lastRenderedPageBreak/>
        <w:t>Доходная часть бюджета</w:t>
      </w:r>
      <w:r w:rsidR="005F3ED6">
        <w:rPr>
          <w:rFonts w:ascii="Times New Roman" w:hAnsi="Times New Roman"/>
          <w:color w:val="000000"/>
          <w:sz w:val="28"/>
          <w:szCs w:val="28"/>
        </w:rPr>
        <w:t xml:space="preserve"> округа</w:t>
      </w:r>
      <w:r w:rsidRPr="001F1EF9">
        <w:rPr>
          <w:rFonts w:ascii="Times New Roman" w:hAnsi="Times New Roman"/>
          <w:color w:val="000000"/>
          <w:sz w:val="28"/>
          <w:szCs w:val="28"/>
        </w:rPr>
        <w:t xml:space="preserve"> спроектирована в объеме </w:t>
      </w:r>
      <w:r w:rsidR="005F3ED6">
        <w:rPr>
          <w:rFonts w:ascii="Times New Roman" w:hAnsi="Times New Roman"/>
          <w:color w:val="000000"/>
          <w:sz w:val="28"/>
          <w:szCs w:val="28"/>
        </w:rPr>
        <w:t>6 651,3 тыс.</w:t>
      </w:r>
      <w:r w:rsidRPr="001F1EF9">
        <w:rPr>
          <w:rFonts w:ascii="Times New Roman" w:hAnsi="Times New Roman"/>
          <w:color w:val="000000"/>
          <w:sz w:val="28"/>
          <w:szCs w:val="28"/>
        </w:rPr>
        <w:t xml:space="preserve"> рублей. Общий объем доходов 202</w:t>
      </w:r>
      <w:r w:rsidR="005F3ED6">
        <w:rPr>
          <w:rFonts w:ascii="Times New Roman" w:hAnsi="Times New Roman"/>
          <w:color w:val="000000"/>
          <w:sz w:val="28"/>
          <w:szCs w:val="28"/>
        </w:rPr>
        <w:t>4</w:t>
      </w:r>
      <w:r w:rsidRPr="001F1EF9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5F3ED6">
        <w:rPr>
          <w:rFonts w:ascii="Times New Roman" w:hAnsi="Times New Roman"/>
          <w:color w:val="000000"/>
          <w:sz w:val="28"/>
          <w:szCs w:val="28"/>
        </w:rPr>
        <w:t>уменьшается</w:t>
      </w:r>
      <w:r w:rsidRPr="001F1EF9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5F3ED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0,1</w:t>
      </w:r>
      <w:r w:rsidRPr="001F1EF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%, </w:t>
      </w:r>
      <w:r w:rsidRPr="001F1EF9">
        <w:rPr>
          <w:rFonts w:ascii="Times New Roman" w:hAnsi="Times New Roman"/>
          <w:color w:val="000000"/>
          <w:sz w:val="28"/>
          <w:szCs w:val="28"/>
        </w:rPr>
        <w:t>или на</w:t>
      </w:r>
      <w:r w:rsidR="005F3ED6">
        <w:rPr>
          <w:rFonts w:ascii="Times New Roman" w:hAnsi="Times New Roman"/>
          <w:color w:val="000000"/>
          <w:sz w:val="28"/>
          <w:szCs w:val="28"/>
        </w:rPr>
        <w:t xml:space="preserve"> 6 651,3 тыс</w:t>
      </w:r>
      <w:r w:rsidRPr="001F1EF9">
        <w:rPr>
          <w:rFonts w:ascii="Times New Roman" w:hAnsi="Times New Roman"/>
          <w:color w:val="000000"/>
          <w:sz w:val="28"/>
          <w:szCs w:val="28"/>
        </w:rPr>
        <w:t>. рублей за счет безвозмездных поступлений.</w:t>
      </w:r>
    </w:p>
    <w:p w:rsidR="001F1EF9" w:rsidRPr="005F3ED6" w:rsidRDefault="005F3ED6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5F3ED6">
        <w:rPr>
          <w:rFonts w:ascii="Times New Roman" w:hAnsi="Times New Roman"/>
          <w:color w:val="000000"/>
          <w:sz w:val="28"/>
          <w:szCs w:val="28"/>
        </w:rPr>
        <w:t>Безвозмездные поступления изменяются по следующим позициям:</w:t>
      </w:r>
    </w:p>
    <w:p w:rsidR="005F3ED6" w:rsidRPr="006A3A88" w:rsidRDefault="005F3ED6" w:rsidP="006A3A8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-д</w:t>
      </w:r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оходы бюджета </w:t>
      </w:r>
      <w:proofErr w:type="spellStart"/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</w:t>
      </w:r>
      <w:r w:rsidR="00922BD4">
        <w:rPr>
          <w:rFonts w:ascii="Times New Roman" w:hAnsi="Times New Roman"/>
          <w:b/>
          <w:sz w:val="27"/>
          <w:szCs w:val="27"/>
          <w:lang w:eastAsia="ru-RU"/>
        </w:rPr>
        <w:t>атся</w:t>
      </w:r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на </w:t>
      </w:r>
      <w:r>
        <w:rPr>
          <w:rFonts w:ascii="Times New Roman" w:hAnsi="Times New Roman"/>
          <w:b/>
          <w:sz w:val="27"/>
          <w:szCs w:val="27"/>
          <w:lang w:eastAsia="ru-RU"/>
        </w:rPr>
        <w:t>5 502,6</w:t>
      </w:r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</w:t>
      </w:r>
      <w:r w:rsidR="006A3A88">
        <w:rPr>
          <w:rFonts w:ascii="Times New Roman" w:hAnsi="Times New Roman"/>
          <w:b/>
          <w:sz w:val="27"/>
          <w:szCs w:val="27"/>
          <w:lang w:eastAsia="ru-RU"/>
        </w:rPr>
        <w:t xml:space="preserve"> за счет </w:t>
      </w:r>
      <w:r w:rsidRPr="006A3A88">
        <w:rPr>
          <w:rFonts w:ascii="Times New Roman" w:hAnsi="Times New Roman"/>
          <w:sz w:val="28"/>
          <w:szCs w:val="28"/>
          <w:lang w:eastAsia="ru-RU"/>
        </w:rPr>
        <w:t xml:space="preserve">субсидии на реализацию проекта инициативного </w:t>
      </w:r>
      <w:proofErr w:type="spellStart"/>
      <w:r w:rsidRPr="006A3A88">
        <w:rPr>
          <w:rFonts w:ascii="Times New Roman" w:hAnsi="Times New Roman"/>
          <w:sz w:val="28"/>
          <w:szCs w:val="28"/>
          <w:lang w:eastAsia="ru-RU"/>
        </w:rPr>
        <w:t>бюджетирования</w:t>
      </w:r>
      <w:proofErr w:type="spellEnd"/>
      <w:r w:rsidRPr="006A3A88">
        <w:rPr>
          <w:rFonts w:ascii="Times New Roman" w:hAnsi="Times New Roman"/>
          <w:sz w:val="28"/>
          <w:szCs w:val="28"/>
          <w:lang w:eastAsia="ru-RU"/>
        </w:rPr>
        <w:t xml:space="preserve"> «Вам решать!».</w:t>
      </w:r>
    </w:p>
    <w:p w:rsidR="00922BD4" w:rsidRPr="006A3A88" w:rsidRDefault="006A3A88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-д</w:t>
      </w:r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оходы бюджета </w:t>
      </w:r>
      <w:proofErr w:type="spellStart"/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</w:t>
      </w:r>
      <w:r w:rsidR="00922BD4">
        <w:rPr>
          <w:rFonts w:ascii="Times New Roman" w:hAnsi="Times New Roman"/>
          <w:b/>
          <w:sz w:val="27"/>
          <w:szCs w:val="27"/>
          <w:lang w:eastAsia="ru-RU"/>
        </w:rPr>
        <w:t>атся</w:t>
      </w:r>
      <w:r w:rsidR="00922BD4"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922BD4" w:rsidRPr="006A3A88">
        <w:rPr>
          <w:rFonts w:ascii="Times New Roman" w:hAnsi="Times New Roman"/>
          <w:sz w:val="28"/>
          <w:szCs w:val="28"/>
          <w:lang w:eastAsia="ru-RU"/>
        </w:rPr>
        <w:t xml:space="preserve">за счет </w:t>
      </w:r>
      <w:r w:rsidRPr="006A3A88">
        <w:rPr>
          <w:rFonts w:ascii="Times New Roman" w:hAnsi="Times New Roman"/>
          <w:sz w:val="28"/>
          <w:szCs w:val="28"/>
          <w:lang w:eastAsia="ru-RU"/>
        </w:rPr>
        <w:t xml:space="preserve">возврата прочих остатков субсидий, субвенций и иных межбюджетных трансфертов, имеющих целевое назначение, прошлых лет в сумме </w:t>
      </w:r>
      <w:r w:rsidRPr="006A3A88">
        <w:rPr>
          <w:rFonts w:ascii="Times New Roman" w:hAnsi="Times New Roman"/>
          <w:bCs/>
          <w:sz w:val="28"/>
          <w:szCs w:val="28"/>
          <w:lang w:eastAsia="ru-RU"/>
        </w:rPr>
        <w:t>12 153,9</w:t>
      </w:r>
      <w:r w:rsidRPr="006A3A88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922BD4" w:rsidRPr="006A3A88">
        <w:rPr>
          <w:rFonts w:ascii="Times New Roman" w:hAnsi="Times New Roman"/>
          <w:sz w:val="28"/>
          <w:szCs w:val="28"/>
          <w:lang w:eastAsia="ru-RU"/>
        </w:rPr>
        <w:t>.</w:t>
      </w:r>
    </w:p>
    <w:p w:rsidR="00922BD4" w:rsidRPr="00B85724" w:rsidRDefault="006A3A88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Доходы</w:t>
      </w:r>
      <w:r w:rsidR="00922BD4"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</w:t>
      </w:r>
      <w:r w:rsidR="00922BD4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плановый </w:t>
      </w:r>
      <w:r w:rsidR="00922BD4"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202</w:t>
      </w:r>
      <w:r w:rsidR="00922BD4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5</w:t>
      </w:r>
      <w:r w:rsidR="00922BD4"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</w:t>
      </w:r>
      <w:r w:rsidR="00D01FE7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="00922BD4"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6A3A88" w:rsidRPr="00C31A9D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6A3A88" w:rsidRPr="00D46B68" w:rsidRDefault="006A3A88" w:rsidP="007165FB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6A3A88" w:rsidRPr="00C31A9D" w:rsidRDefault="006A3A88" w:rsidP="007165FB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6A3A88" w:rsidRPr="00D46B68" w:rsidRDefault="006A3A88" w:rsidP="007165FB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>
              <w:rPr>
                <w:color w:val="1A1A1A"/>
                <w:lang w:eastAsia="ru-RU"/>
              </w:rPr>
              <w:t>3</w:t>
            </w:r>
            <w:r w:rsidRPr="00C31A9D">
              <w:rPr>
                <w:color w:val="1A1A1A"/>
                <w:lang w:eastAsia="ru-RU"/>
              </w:rPr>
              <w:t>0.</w:t>
            </w:r>
            <w:r>
              <w:rPr>
                <w:color w:val="1A1A1A"/>
                <w:lang w:eastAsia="ru-RU"/>
              </w:rPr>
              <w:t>0</w:t>
            </w:r>
            <w:r w:rsidRPr="00C31A9D">
              <w:rPr>
                <w:color w:val="1A1A1A"/>
                <w:lang w:eastAsia="ru-RU"/>
              </w:rPr>
              <w:t>1.202</w:t>
            </w:r>
            <w:r>
              <w:rPr>
                <w:color w:val="1A1A1A"/>
                <w:lang w:eastAsia="ru-RU"/>
              </w:rPr>
              <w:t>4 №2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6A3A88" w:rsidRPr="00C31A9D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6A3A88" w:rsidRPr="00D46B68" w:rsidRDefault="006A3A88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6A3A88" w:rsidRPr="00D46B68" w:rsidRDefault="006A3A88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6A3A88" w:rsidRPr="00C31A9D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6A3A88" w:rsidRPr="00C31A9D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6A3A88" w:rsidRPr="00C31A9D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A3A88" w:rsidTr="00922BD4">
        <w:tc>
          <w:tcPr>
            <w:tcW w:w="5211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D01FE7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560" w:type="dxa"/>
          </w:tcPr>
          <w:p w:rsidR="006A3A88" w:rsidRPr="006A3A88" w:rsidRDefault="006A3A88" w:rsidP="006A3A88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A3A88" w:rsidRPr="00210289" w:rsidRDefault="006A3A88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A3A88" w:rsidRPr="00210289" w:rsidRDefault="006A3A88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D01FE7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560" w:type="dxa"/>
          </w:tcPr>
          <w:p w:rsidR="006A3A88" w:rsidRPr="006A3A88" w:rsidRDefault="006A3A88" w:rsidP="006A3A88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</w:pPr>
            <w:r w:rsidRPr="00800CF6">
              <w:t>118 956,1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D01FE7">
            <w:pPr>
              <w:jc w:val="center"/>
            </w:pPr>
            <w:r w:rsidRPr="00800CF6">
              <w:t>118 956,1</w:t>
            </w:r>
          </w:p>
        </w:tc>
        <w:tc>
          <w:tcPr>
            <w:tcW w:w="156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A3A88" w:rsidRPr="006132D6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86 510,1</w:t>
            </w:r>
          </w:p>
        </w:tc>
        <w:tc>
          <w:tcPr>
            <w:tcW w:w="1701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86 510,1</w:t>
            </w:r>
          </w:p>
        </w:tc>
        <w:tc>
          <w:tcPr>
            <w:tcW w:w="1560" w:type="dxa"/>
          </w:tcPr>
          <w:p w:rsidR="006A3A88" w:rsidRDefault="006A3A88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6A3A88">
            <w:pPr>
              <w:jc w:val="center"/>
            </w:pPr>
            <w:r w:rsidRPr="00521FF7">
              <w:rPr>
                <w:color w:val="1A1A1A"/>
                <w:lang w:eastAsia="ru-RU"/>
              </w:rPr>
              <w:t>0,0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A3A88" w:rsidRPr="006132D6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206 223,8</w:t>
            </w:r>
          </w:p>
        </w:tc>
        <w:tc>
          <w:tcPr>
            <w:tcW w:w="1701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206 223,8</w:t>
            </w:r>
          </w:p>
        </w:tc>
        <w:tc>
          <w:tcPr>
            <w:tcW w:w="1560" w:type="dxa"/>
          </w:tcPr>
          <w:p w:rsidR="006A3A88" w:rsidRDefault="006A3A88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6A3A88">
            <w:pPr>
              <w:jc w:val="center"/>
            </w:pPr>
            <w:r w:rsidRPr="00521FF7">
              <w:rPr>
                <w:color w:val="1A1A1A"/>
                <w:lang w:eastAsia="ru-RU"/>
              </w:rPr>
              <w:t>0,0</w:t>
            </w:r>
          </w:p>
        </w:tc>
      </w:tr>
      <w:tr w:rsidR="006A3A88" w:rsidTr="00922BD4">
        <w:tc>
          <w:tcPr>
            <w:tcW w:w="5211" w:type="dxa"/>
          </w:tcPr>
          <w:p w:rsidR="006A3A88" w:rsidRPr="00C31A9D" w:rsidRDefault="006A3A88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6A3A88" w:rsidRDefault="006A3A88" w:rsidP="007165FB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6A3A88" w:rsidRDefault="006A3A88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6A3A88" w:rsidRDefault="006A3A88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6A3A8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A3A8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A3A8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E01BD8" w:rsidRPr="00E01BD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lastRenderedPageBreak/>
        <w:t>Д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оход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ы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</w:t>
      </w:r>
      <w:r w:rsid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6A3A88" w:rsidRPr="00C31A9D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6A3A88" w:rsidRPr="00D46B68" w:rsidRDefault="006A3A88" w:rsidP="007165FB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6A3A88" w:rsidRPr="00C31A9D" w:rsidRDefault="006A3A88" w:rsidP="007165FB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6A3A88" w:rsidRPr="00D46B68" w:rsidRDefault="006A3A88" w:rsidP="007165FB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>
              <w:rPr>
                <w:color w:val="1A1A1A"/>
                <w:lang w:eastAsia="ru-RU"/>
              </w:rPr>
              <w:t>3</w:t>
            </w:r>
            <w:r w:rsidRPr="00C31A9D">
              <w:rPr>
                <w:color w:val="1A1A1A"/>
                <w:lang w:eastAsia="ru-RU"/>
              </w:rPr>
              <w:t>0.</w:t>
            </w:r>
            <w:r>
              <w:rPr>
                <w:color w:val="1A1A1A"/>
                <w:lang w:eastAsia="ru-RU"/>
              </w:rPr>
              <w:t>0</w:t>
            </w:r>
            <w:r w:rsidRPr="00C31A9D">
              <w:rPr>
                <w:color w:val="1A1A1A"/>
                <w:lang w:eastAsia="ru-RU"/>
              </w:rPr>
              <w:t>1.202</w:t>
            </w:r>
            <w:r>
              <w:rPr>
                <w:color w:val="1A1A1A"/>
                <w:lang w:eastAsia="ru-RU"/>
              </w:rPr>
              <w:t>4 №2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6A3A88" w:rsidRPr="00C31A9D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6A3A88" w:rsidRPr="00D46B68" w:rsidRDefault="006A3A88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6A3A88" w:rsidRPr="00D46B68" w:rsidRDefault="006A3A88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6A3A88" w:rsidRPr="00C31A9D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6A3A88" w:rsidRPr="00C31A9D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6A3A88" w:rsidRPr="00C31A9D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A3A88" w:rsidTr="00006DC8">
        <w:tc>
          <w:tcPr>
            <w:tcW w:w="5211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E01BD8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560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A3A88" w:rsidRPr="00210289" w:rsidRDefault="006A3A88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A3A88" w:rsidRPr="00210289" w:rsidRDefault="006A3A8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E01BD8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560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A3A88" w:rsidRDefault="006A3A88" w:rsidP="007165FB">
            <w:pPr>
              <w:jc w:val="center"/>
              <w:rPr>
                <w:b/>
              </w:rPr>
            </w:pPr>
            <w:r w:rsidRPr="006A3A88">
              <w:rPr>
                <w:b/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800CF6" w:rsidRDefault="006A3A88" w:rsidP="007165FB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6A3A88" w:rsidRPr="00800CF6" w:rsidRDefault="006A3A88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A3A88" w:rsidTr="00006DC8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A3A88" w:rsidRPr="006132D6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701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A3A88" w:rsidRPr="006132D6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A3A88" w:rsidRPr="006132D6" w:rsidRDefault="006A3A88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206 847,1</w:t>
            </w:r>
          </w:p>
        </w:tc>
        <w:tc>
          <w:tcPr>
            <w:tcW w:w="1701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206 847,1</w:t>
            </w:r>
          </w:p>
        </w:tc>
        <w:tc>
          <w:tcPr>
            <w:tcW w:w="1560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A3A88" w:rsidTr="007165FB">
        <w:tc>
          <w:tcPr>
            <w:tcW w:w="5211" w:type="dxa"/>
          </w:tcPr>
          <w:p w:rsidR="006A3A88" w:rsidRPr="00C31A9D" w:rsidRDefault="006A3A8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A3A88" w:rsidRPr="006132D6" w:rsidRDefault="006A3A8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A3A88" w:rsidRPr="007713D4" w:rsidRDefault="006A3A88" w:rsidP="007165FB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701" w:type="dxa"/>
            <w:vAlign w:val="bottom"/>
          </w:tcPr>
          <w:p w:rsidR="006A3A88" w:rsidRPr="007713D4" w:rsidRDefault="006A3A88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A3A88" w:rsidRDefault="006A3A88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</w:tbl>
    <w:p w:rsidR="00BD14F8" w:rsidRDefault="00BD14F8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2.2.</w:t>
      </w:r>
      <w:r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Основные характеристики </w:t>
      </w:r>
      <w:r w:rsidR="00B36E94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A5763" w:rsidRPr="00281ED4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81ED4">
        <w:rPr>
          <w:rFonts w:ascii="Times New Roman" w:hAnsi="Times New Roman"/>
          <w:b/>
          <w:sz w:val="26"/>
          <w:szCs w:val="26"/>
        </w:rPr>
        <w:t>2024 год</w:t>
      </w:r>
    </w:p>
    <w:p w:rsidR="0091563E" w:rsidRPr="00281ED4" w:rsidRDefault="00281ED4" w:rsidP="00BB3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</w:t>
      </w:r>
      <w:r>
        <w:rPr>
          <w:rFonts w:ascii="Times New Roman" w:hAnsi="Times New Roman"/>
          <w:color w:val="1A1A1A"/>
          <w:sz w:val="27"/>
          <w:szCs w:val="27"/>
        </w:rPr>
        <w:t>р</w:t>
      </w:r>
      <w:r w:rsidRPr="00281ED4">
        <w:rPr>
          <w:rFonts w:ascii="Times New Roman" w:hAnsi="Times New Roman"/>
          <w:color w:val="1A1A1A"/>
          <w:sz w:val="27"/>
          <w:szCs w:val="27"/>
        </w:rPr>
        <w:t>ешения предусматривается рост расходной</w:t>
      </w:r>
      <w:r w:rsidR="00BB3E19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 w:rsidR="00CD4E36">
        <w:rPr>
          <w:rFonts w:ascii="Times New Roman" w:hAnsi="Times New Roman"/>
          <w:color w:val="1A1A1A"/>
          <w:sz w:val="27"/>
          <w:szCs w:val="27"/>
        </w:rPr>
        <w:t>7 862,6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 или на </w:t>
      </w:r>
      <w:r w:rsidR="00CD4E36">
        <w:rPr>
          <w:rFonts w:ascii="Times New Roman" w:hAnsi="Times New Roman"/>
          <w:color w:val="1A1A1A"/>
          <w:sz w:val="27"/>
          <w:szCs w:val="27"/>
        </w:rPr>
        <w:t>1,0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% и с учетом планируемых</w:t>
      </w:r>
      <w:r w:rsidR="00BB3E19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 w:rsidR="00CD4E36">
        <w:rPr>
          <w:rFonts w:ascii="Times New Roman" w:hAnsi="Times New Roman"/>
          <w:color w:val="1A1A1A"/>
          <w:sz w:val="27"/>
          <w:szCs w:val="27"/>
        </w:rPr>
        <w:t>781 097,1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</w:t>
      </w:r>
      <w:r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(</w:t>
      </w:r>
      <w:r w:rsidR="00CD4E36">
        <w:rPr>
          <w:rFonts w:ascii="Times New Roman" w:hAnsi="Times New Roman"/>
          <w:color w:val="1A1A1A"/>
          <w:sz w:val="27"/>
          <w:szCs w:val="27"/>
        </w:rPr>
        <w:t>773 234,5</w:t>
      </w:r>
      <w:r w:rsidR="00CD4E36" w:rsidRPr="00281ED4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тыс. рублей)</w:t>
      </w:r>
      <w:r w:rsidR="0091563E" w:rsidRPr="00AA0A85">
        <w:rPr>
          <w:rFonts w:ascii="Times New Roman" w:hAnsi="Times New Roman"/>
          <w:sz w:val="26"/>
          <w:szCs w:val="26"/>
        </w:rPr>
        <w:t>.</w:t>
      </w:r>
    </w:p>
    <w:p w:rsidR="006A3A88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91563E" w:rsidRPr="00656E9C">
        <w:rPr>
          <w:rFonts w:ascii="Times New Roman" w:hAnsi="Times New Roman"/>
          <w:sz w:val="26"/>
          <w:szCs w:val="26"/>
        </w:rPr>
        <w:t>Анализ вносимых измене</w:t>
      </w:r>
      <w:r w:rsidR="002B0C53"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281ED4">
        <w:rPr>
          <w:rFonts w:ascii="Times New Roman" w:hAnsi="Times New Roman"/>
          <w:sz w:val="26"/>
          <w:szCs w:val="26"/>
        </w:rPr>
        <w:t>4</w:t>
      </w:r>
      <w:r w:rsidR="0091563E"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 w:rsidR="00CD7AE4"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281ED4">
        <w:rPr>
          <w:rFonts w:ascii="Times New Roman" w:hAnsi="Times New Roman"/>
          <w:sz w:val="26"/>
          <w:szCs w:val="26"/>
        </w:rPr>
        <w:t xml:space="preserve"> 5</w:t>
      </w:r>
      <w:r w:rsidR="0091563E" w:rsidRPr="00656E9C">
        <w:rPr>
          <w:rFonts w:ascii="Times New Roman" w:hAnsi="Times New Roman"/>
          <w:sz w:val="26"/>
          <w:szCs w:val="26"/>
        </w:rPr>
        <w:t>.</w:t>
      </w:r>
    </w:p>
    <w:p w:rsidR="006A3A88" w:rsidRDefault="006A3A88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A3A88" w:rsidSect="006A3A88">
          <w:pgSz w:w="16838" w:h="11906" w:orient="landscape" w:code="9"/>
          <w:pgMar w:top="567" w:right="1134" w:bottom="1701" w:left="992" w:header="709" w:footer="709" w:gutter="0"/>
          <w:cols w:space="708"/>
          <w:titlePg/>
          <w:docGrid w:linePitch="360"/>
        </w:sectPr>
      </w:pP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CD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нные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D4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CD4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23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CD4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CD4E36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90 664,5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90 413,6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-0,3</w:t>
            </w:r>
          </w:p>
        </w:tc>
      </w:tr>
      <w:tr w:rsidR="00CD4E36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43A58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4E36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4E36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91 082,6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91 333,5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+250,9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+0,3</w:t>
            </w:r>
          </w:p>
        </w:tc>
      </w:tr>
      <w:tr w:rsidR="00CD4E36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73 059,8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80 922,4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+7 862,6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+10,8</w:t>
            </w:r>
          </w:p>
        </w:tc>
      </w:tr>
      <w:tr w:rsidR="00CD4E36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43A58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4E36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320 444,9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320 445,0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4E36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74 482,9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74 482,7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7D6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4E36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20 463,1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20 463,2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4E36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69 590,9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69 590,9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4E36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4E36" w:rsidRPr="00650D91" w:rsidRDefault="00CD4E36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CD4E36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36" w:rsidRPr="00834966" w:rsidRDefault="00CD4E36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773 234,5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E36" w:rsidRPr="00650D91" w:rsidRDefault="00CD4E36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781 097,1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CD4E36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+7 862,6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E36" w:rsidRPr="00650D91" w:rsidRDefault="00645EAF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+1,0</w:t>
            </w:r>
          </w:p>
        </w:tc>
      </w:tr>
    </w:tbl>
    <w:p w:rsidR="00855B6E" w:rsidRPr="00517C27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323DFA">
        <w:rPr>
          <w:rFonts w:ascii="Times New Roman" w:hAnsi="Times New Roman"/>
          <w:sz w:val="26"/>
          <w:szCs w:val="26"/>
        </w:rPr>
        <w:t>4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</w:t>
      </w:r>
      <w:r w:rsidR="008C4D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</w:t>
      </w:r>
      <w:r w:rsidR="00481F84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следующим образом</w:t>
      </w:r>
      <w:r w:rsidRPr="00517C27">
        <w:rPr>
          <w:rFonts w:ascii="Times New Roman" w:hAnsi="Times New Roman"/>
          <w:sz w:val="26"/>
          <w:szCs w:val="26"/>
        </w:rPr>
        <w:t>:</w:t>
      </w:r>
    </w:p>
    <w:p w:rsidR="00645EAF" w:rsidRPr="00645EAF" w:rsidRDefault="00645EAF" w:rsidP="00645EAF">
      <w:pPr>
        <w:pStyle w:val="a6"/>
        <w:numPr>
          <w:ilvl w:val="0"/>
          <w:numId w:val="2"/>
        </w:numPr>
        <w:suppressAutoHyphens/>
        <w:autoSpaceDE w:val="0"/>
        <w:ind w:left="0" w:firstLine="720"/>
        <w:jc w:val="both"/>
        <w:rPr>
          <w:sz w:val="27"/>
          <w:szCs w:val="27"/>
        </w:rPr>
      </w:pPr>
      <w:r w:rsidRPr="00645EAF">
        <w:rPr>
          <w:b/>
          <w:bCs/>
          <w:sz w:val="27"/>
          <w:szCs w:val="27"/>
        </w:rPr>
        <w:t>По разделу 0100 «Общегосударственные вопросы»</w:t>
      </w:r>
      <w:r w:rsidRPr="00645EAF">
        <w:rPr>
          <w:bCs/>
          <w:sz w:val="27"/>
          <w:szCs w:val="27"/>
        </w:rPr>
        <w:t xml:space="preserve"> подразделу 0104</w:t>
      </w:r>
      <w:r w:rsidRPr="00645EAF">
        <w:rPr>
          <w:bCs/>
          <w:sz w:val="27"/>
          <w:szCs w:val="27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ассигнования уменьшены на сумму </w:t>
      </w:r>
      <w:r w:rsidRPr="00645EAF">
        <w:rPr>
          <w:b/>
          <w:bCs/>
          <w:sz w:val="27"/>
          <w:szCs w:val="27"/>
          <w:lang w:eastAsia="ru-RU"/>
        </w:rPr>
        <w:t>250,9</w:t>
      </w:r>
      <w:r w:rsidRPr="00645EAF">
        <w:rPr>
          <w:bCs/>
          <w:sz w:val="27"/>
          <w:szCs w:val="27"/>
          <w:lang w:eastAsia="ru-RU"/>
        </w:rPr>
        <w:t xml:space="preserve"> тыс</w:t>
      </w:r>
      <w:proofErr w:type="gramStart"/>
      <w:r w:rsidRPr="00645EAF">
        <w:rPr>
          <w:bCs/>
          <w:sz w:val="27"/>
          <w:szCs w:val="27"/>
          <w:lang w:eastAsia="ru-RU"/>
        </w:rPr>
        <w:t>.р</w:t>
      </w:r>
      <w:proofErr w:type="gramEnd"/>
      <w:r w:rsidRPr="00645EAF">
        <w:rPr>
          <w:bCs/>
          <w:sz w:val="27"/>
          <w:szCs w:val="27"/>
          <w:lang w:eastAsia="ru-RU"/>
        </w:rPr>
        <w:t xml:space="preserve">ублей </w:t>
      </w:r>
      <w:r w:rsidRPr="00645EAF">
        <w:rPr>
          <w:sz w:val="27"/>
          <w:szCs w:val="27"/>
        </w:rPr>
        <w:t>за счет передвижки бюджетных ассигнований</w:t>
      </w:r>
      <w:r w:rsidRPr="00645EAF">
        <w:rPr>
          <w:bCs/>
          <w:sz w:val="27"/>
          <w:szCs w:val="27"/>
        </w:rPr>
        <w:t xml:space="preserve"> </w:t>
      </w:r>
      <w:r w:rsidRPr="00645EAF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645EAF">
        <w:rPr>
          <w:sz w:val="27"/>
          <w:szCs w:val="27"/>
        </w:rPr>
        <w:t>Княгининского</w:t>
      </w:r>
      <w:proofErr w:type="spellEnd"/>
      <w:r w:rsidRPr="00645EAF">
        <w:rPr>
          <w:sz w:val="27"/>
          <w:szCs w:val="27"/>
        </w:rPr>
        <w:t xml:space="preserve"> муниципального округа Нижегородской области». </w:t>
      </w:r>
    </w:p>
    <w:p w:rsidR="00645EAF" w:rsidRPr="00645EAF" w:rsidRDefault="00645EAF" w:rsidP="00645EAF">
      <w:pPr>
        <w:pStyle w:val="a6"/>
        <w:numPr>
          <w:ilvl w:val="0"/>
          <w:numId w:val="2"/>
        </w:numPr>
        <w:suppressAutoHyphens/>
        <w:autoSpaceDE w:val="0"/>
        <w:ind w:left="0" w:firstLine="720"/>
        <w:jc w:val="both"/>
        <w:rPr>
          <w:sz w:val="27"/>
          <w:szCs w:val="27"/>
        </w:rPr>
      </w:pPr>
      <w:r w:rsidRPr="00645EAF">
        <w:rPr>
          <w:b/>
          <w:bCs/>
          <w:sz w:val="27"/>
          <w:szCs w:val="27"/>
          <w:lang w:eastAsia="ru-RU"/>
        </w:rPr>
        <w:t xml:space="preserve">По разделу </w:t>
      </w:r>
      <w:r w:rsidRPr="00645EAF">
        <w:rPr>
          <w:b/>
          <w:sz w:val="27"/>
          <w:szCs w:val="27"/>
        </w:rPr>
        <w:t>0400 «Национальная экономика»</w:t>
      </w:r>
      <w:r w:rsidRPr="00645EAF">
        <w:rPr>
          <w:sz w:val="27"/>
          <w:szCs w:val="27"/>
        </w:rPr>
        <w:t xml:space="preserve"> подразделу 0410 «Связь и информатика» ассигнования увеличены </w:t>
      </w:r>
      <w:r w:rsidRPr="00645EAF">
        <w:rPr>
          <w:bCs/>
          <w:sz w:val="27"/>
          <w:szCs w:val="27"/>
          <w:lang w:eastAsia="ru-RU"/>
        </w:rPr>
        <w:t xml:space="preserve">на сумму </w:t>
      </w:r>
      <w:r w:rsidRPr="00645EAF">
        <w:rPr>
          <w:b/>
          <w:bCs/>
          <w:sz w:val="27"/>
          <w:szCs w:val="27"/>
          <w:lang w:eastAsia="ru-RU"/>
        </w:rPr>
        <w:t>250,9</w:t>
      </w:r>
      <w:r w:rsidRPr="00645EAF">
        <w:rPr>
          <w:bCs/>
          <w:sz w:val="27"/>
          <w:szCs w:val="27"/>
          <w:lang w:eastAsia="ru-RU"/>
        </w:rPr>
        <w:t xml:space="preserve"> тыс</w:t>
      </w:r>
      <w:proofErr w:type="gramStart"/>
      <w:r w:rsidRPr="00645EAF">
        <w:rPr>
          <w:bCs/>
          <w:sz w:val="27"/>
          <w:szCs w:val="27"/>
          <w:lang w:eastAsia="ru-RU"/>
        </w:rPr>
        <w:t>.р</w:t>
      </w:r>
      <w:proofErr w:type="gramEnd"/>
      <w:r w:rsidRPr="00645EAF">
        <w:rPr>
          <w:bCs/>
          <w:sz w:val="27"/>
          <w:szCs w:val="27"/>
          <w:lang w:eastAsia="ru-RU"/>
        </w:rPr>
        <w:t xml:space="preserve">ублей </w:t>
      </w:r>
      <w:r w:rsidRPr="00645EAF">
        <w:rPr>
          <w:sz w:val="27"/>
          <w:szCs w:val="27"/>
        </w:rPr>
        <w:t>за счет передвижки бюджетных ассигнований</w:t>
      </w:r>
      <w:r w:rsidRPr="00645EAF">
        <w:rPr>
          <w:bCs/>
          <w:sz w:val="27"/>
          <w:szCs w:val="27"/>
        </w:rPr>
        <w:t xml:space="preserve"> </w:t>
      </w:r>
      <w:r w:rsidRPr="00645EAF">
        <w:rPr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645EAF">
        <w:rPr>
          <w:sz w:val="27"/>
          <w:szCs w:val="27"/>
        </w:rPr>
        <w:t>Княгининского</w:t>
      </w:r>
      <w:proofErr w:type="spellEnd"/>
      <w:r w:rsidRPr="00645EAF">
        <w:rPr>
          <w:sz w:val="27"/>
          <w:szCs w:val="27"/>
        </w:rPr>
        <w:t xml:space="preserve"> муниципального округа Нижегородской области». </w:t>
      </w:r>
    </w:p>
    <w:p w:rsidR="00645EAF" w:rsidRPr="00645EAF" w:rsidRDefault="00645EAF" w:rsidP="00645EA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645EAF">
        <w:rPr>
          <w:rFonts w:ascii="Times New Roman" w:hAnsi="Times New Roman"/>
          <w:sz w:val="27"/>
          <w:szCs w:val="27"/>
        </w:rPr>
        <w:t xml:space="preserve">3. </w:t>
      </w:r>
      <w:r w:rsidRPr="00645EAF">
        <w:rPr>
          <w:rFonts w:ascii="Times New Roman" w:hAnsi="Times New Roman"/>
          <w:b/>
          <w:sz w:val="27"/>
          <w:szCs w:val="27"/>
        </w:rPr>
        <w:t>По разделу 0500 «</w:t>
      </w:r>
      <w:r w:rsidRPr="00645EAF">
        <w:rPr>
          <w:rFonts w:ascii="Times New Roman" w:hAnsi="Times New Roman"/>
          <w:b/>
          <w:bCs/>
          <w:sz w:val="27"/>
          <w:szCs w:val="27"/>
          <w:lang w:eastAsia="ru-RU"/>
        </w:rPr>
        <w:t>Жилищно-коммунальное хозяйство»</w:t>
      </w:r>
      <w:r w:rsidRPr="00645EAF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645EAF">
        <w:rPr>
          <w:rFonts w:ascii="Times New Roman" w:hAnsi="Times New Roman"/>
          <w:b/>
          <w:bCs/>
          <w:sz w:val="27"/>
          <w:szCs w:val="27"/>
          <w:lang w:eastAsia="ru-RU"/>
        </w:rPr>
        <w:t>7 862,6</w:t>
      </w:r>
      <w:r w:rsidRPr="00645EAF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645EAF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645EAF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645EAF" w:rsidRP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45EAF">
        <w:rPr>
          <w:rFonts w:ascii="Times New Roman" w:hAnsi="Times New Roman"/>
          <w:bCs/>
          <w:sz w:val="27"/>
          <w:szCs w:val="27"/>
          <w:lang w:eastAsia="ru-RU"/>
        </w:rPr>
        <w:t xml:space="preserve">3.1. </w:t>
      </w:r>
      <w:r w:rsidRPr="00645EAF">
        <w:rPr>
          <w:rFonts w:ascii="Times New Roman" w:hAnsi="Times New Roman"/>
          <w:b/>
          <w:sz w:val="27"/>
          <w:szCs w:val="27"/>
        </w:rPr>
        <w:t>По подразделу 0502 «Коммунальное хозяйство»</w:t>
      </w:r>
      <w:r w:rsidRPr="00645EAF">
        <w:rPr>
          <w:rFonts w:ascii="Times New Roman" w:hAnsi="Times New Roman"/>
          <w:sz w:val="27"/>
          <w:szCs w:val="27"/>
        </w:rPr>
        <w:t xml:space="preserve"> ассигнования </w:t>
      </w:r>
      <w:r w:rsidRPr="00645EAF">
        <w:rPr>
          <w:rFonts w:ascii="Times New Roman" w:hAnsi="Times New Roman"/>
          <w:bCs/>
          <w:sz w:val="27"/>
          <w:szCs w:val="27"/>
          <w:lang w:eastAsia="ru-RU"/>
        </w:rPr>
        <w:t>увеличены</w:t>
      </w:r>
      <w:r w:rsidRPr="00645EAF">
        <w:rPr>
          <w:rFonts w:ascii="Times New Roman" w:hAnsi="Times New Roman"/>
          <w:sz w:val="27"/>
          <w:szCs w:val="27"/>
        </w:rPr>
        <w:t xml:space="preserve"> на сумму </w:t>
      </w:r>
      <w:r w:rsidRPr="00645EAF">
        <w:rPr>
          <w:rFonts w:ascii="Times New Roman" w:hAnsi="Times New Roman"/>
          <w:bCs/>
          <w:sz w:val="27"/>
          <w:szCs w:val="27"/>
          <w:lang w:eastAsia="ru-RU"/>
        </w:rPr>
        <w:t xml:space="preserve">3 865,8 </w:t>
      </w:r>
      <w:r w:rsidRPr="00645EAF">
        <w:rPr>
          <w:rFonts w:ascii="Times New Roman" w:hAnsi="Times New Roman"/>
          <w:sz w:val="27"/>
          <w:szCs w:val="27"/>
        </w:rPr>
        <w:t>тыс.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45EAF">
        <w:rPr>
          <w:rFonts w:ascii="Times New Roman" w:hAnsi="Times New Roman"/>
          <w:sz w:val="27"/>
          <w:szCs w:val="27"/>
        </w:rPr>
        <w:t>рублей</w:t>
      </w:r>
      <w:r w:rsidRPr="00645EAF">
        <w:rPr>
          <w:rFonts w:ascii="Times New Roman" w:hAnsi="Times New Roman"/>
          <w:bCs/>
          <w:sz w:val="27"/>
          <w:szCs w:val="27"/>
        </w:rPr>
        <w:t xml:space="preserve"> </w:t>
      </w:r>
      <w:r w:rsidRPr="00645EAF">
        <w:rPr>
          <w:rFonts w:ascii="Times New Roman" w:hAnsi="Times New Roman"/>
          <w:sz w:val="27"/>
          <w:szCs w:val="27"/>
          <w:lang w:eastAsia="ru-RU"/>
        </w:rPr>
        <w:t xml:space="preserve">на реализацию проекта инициативного </w:t>
      </w:r>
      <w:proofErr w:type="spellStart"/>
      <w:r w:rsidRPr="00645EAF">
        <w:rPr>
          <w:rFonts w:ascii="Times New Roman" w:hAnsi="Times New Roman"/>
          <w:sz w:val="27"/>
          <w:szCs w:val="27"/>
          <w:lang w:eastAsia="ru-RU"/>
        </w:rPr>
        <w:t>бюджетирования</w:t>
      </w:r>
      <w:proofErr w:type="spellEnd"/>
      <w:r w:rsidRPr="00645EAF">
        <w:rPr>
          <w:rFonts w:ascii="Times New Roman" w:hAnsi="Times New Roman"/>
          <w:sz w:val="27"/>
          <w:szCs w:val="27"/>
          <w:lang w:eastAsia="ru-RU"/>
        </w:rPr>
        <w:t xml:space="preserve"> «Вам решать!»</w:t>
      </w:r>
      <w:r w:rsidRPr="00645EAF">
        <w:rPr>
          <w:rFonts w:ascii="Times New Roman" w:hAnsi="Times New Roman"/>
          <w:bCs/>
          <w:sz w:val="27"/>
          <w:szCs w:val="27"/>
        </w:rPr>
        <w:t xml:space="preserve"> из них:</w:t>
      </w:r>
      <w:r w:rsidRPr="00645EAF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645EAF" w:rsidRP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45EAF">
        <w:rPr>
          <w:rFonts w:ascii="Times New Roman" w:hAnsi="Times New Roman"/>
          <w:sz w:val="27"/>
          <w:szCs w:val="27"/>
          <w:lang w:eastAsia="ru-RU"/>
        </w:rPr>
        <w:t>за счет средств субсидии из областного бюджета  в сумме 2 705,8 тыс. рублей;</w:t>
      </w:r>
    </w:p>
    <w:p w:rsidR="00645EAF" w:rsidRP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7"/>
          <w:szCs w:val="27"/>
          <w:lang w:eastAsia="ru-RU"/>
        </w:rPr>
      </w:pPr>
      <w:r w:rsidRPr="00645EAF">
        <w:rPr>
          <w:rFonts w:ascii="Times New Roman" w:hAnsi="Times New Roman"/>
          <w:sz w:val="27"/>
          <w:szCs w:val="27"/>
          <w:lang w:eastAsia="ru-RU"/>
        </w:rPr>
        <w:t xml:space="preserve">за счет уточнения остатков </w:t>
      </w:r>
      <w:r w:rsidRPr="00645EAF">
        <w:rPr>
          <w:rFonts w:ascii="Times New Roman" w:hAnsi="Times New Roman"/>
          <w:sz w:val="27"/>
          <w:szCs w:val="27"/>
        </w:rPr>
        <w:t>нецелевых средств, сложившихся на счете по состоянию на 01.01.2024 года, в сумме 1 160,0 тыс</w:t>
      </w:r>
      <w:proofErr w:type="gramStart"/>
      <w:r w:rsidRPr="00645EAF">
        <w:rPr>
          <w:rFonts w:ascii="Times New Roman" w:hAnsi="Times New Roman"/>
          <w:sz w:val="27"/>
          <w:szCs w:val="27"/>
        </w:rPr>
        <w:t>.р</w:t>
      </w:r>
      <w:proofErr w:type="gramEnd"/>
      <w:r w:rsidRPr="00645EAF">
        <w:rPr>
          <w:rFonts w:ascii="Times New Roman" w:hAnsi="Times New Roman"/>
          <w:sz w:val="27"/>
          <w:szCs w:val="27"/>
        </w:rPr>
        <w:t>ублей.</w:t>
      </w:r>
    </w:p>
    <w:p w:rsidR="00645EAF" w:rsidRP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45EAF">
        <w:rPr>
          <w:rFonts w:ascii="Times New Roman" w:hAnsi="Times New Roman"/>
          <w:bCs/>
          <w:sz w:val="27"/>
          <w:szCs w:val="27"/>
        </w:rPr>
        <w:t xml:space="preserve">3.2. </w:t>
      </w:r>
      <w:r w:rsidRPr="00645EAF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645EAF">
        <w:rPr>
          <w:rFonts w:ascii="Times New Roman" w:hAnsi="Times New Roman"/>
          <w:b/>
          <w:sz w:val="27"/>
          <w:szCs w:val="27"/>
        </w:rPr>
        <w:t>По подразделу 0503 «Благоустройство»</w:t>
      </w:r>
      <w:r w:rsidRPr="00645EAF">
        <w:rPr>
          <w:rFonts w:ascii="Times New Roman" w:hAnsi="Times New Roman"/>
          <w:sz w:val="27"/>
          <w:szCs w:val="27"/>
        </w:rPr>
        <w:t xml:space="preserve"> ассигнования увеличены на сумму </w:t>
      </w:r>
      <w:r w:rsidRPr="00645EAF">
        <w:rPr>
          <w:rFonts w:ascii="Times New Roman" w:hAnsi="Times New Roman"/>
          <w:bCs/>
          <w:sz w:val="27"/>
          <w:szCs w:val="27"/>
          <w:lang w:eastAsia="ru-RU"/>
        </w:rPr>
        <w:t xml:space="preserve">3 996,8 </w:t>
      </w:r>
      <w:r w:rsidRPr="00645EAF">
        <w:rPr>
          <w:rFonts w:ascii="Times New Roman" w:hAnsi="Times New Roman"/>
          <w:sz w:val="27"/>
          <w:szCs w:val="27"/>
        </w:rPr>
        <w:t>тыс.</w:t>
      </w:r>
      <w:r>
        <w:rPr>
          <w:rFonts w:ascii="Times New Roman" w:hAnsi="Times New Roman"/>
          <w:sz w:val="27"/>
          <w:szCs w:val="27"/>
        </w:rPr>
        <w:t xml:space="preserve"> </w:t>
      </w:r>
      <w:r w:rsidRPr="00645EAF">
        <w:rPr>
          <w:rFonts w:ascii="Times New Roman" w:hAnsi="Times New Roman"/>
          <w:sz w:val="27"/>
          <w:szCs w:val="27"/>
        </w:rPr>
        <w:t>рублей</w:t>
      </w:r>
      <w:r w:rsidRPr="00645EAF">
        <w:rPr>
          <w:rFonts w:ascii="Times New Roman" w:hAnsi="Times New Roman"/>
          <w:sz w:val="27"/>
          <w:szCs w:val="27"/>
          <w:lang w:eastAsia="ru-RU"/>
        </w:rPr>
        <w:t xml:space="preserve"> на реализацию проекта инициативного </w:t>
      </w:r>
      <w:proofErr w:type="spellStart"/>
      <w:r w:rsidRPr="00645EAF">
        <w:rPr>
          <w:rFonts w:ascii="Times New Roman" w:hAnsi="Times New Roman"/>
          <w:sz w:val="27"/>
          <w:szCs w:val="27"/>
          <w:lang w:eastAsia="ru-RU"/>
        </w:rPr>
        <w:t>бюджетирования</w:t>
      </w:r>
      <w:proofErr w:type="spellEnd"/>
      <w:r w:rsidRPr="00645EAF">
        <w:rPr>
          <w:rFonts w:ascii="Times New Roman" w:hAnsi="Times New Roman"/>
          <w:sz w:val="27"/>
          <w:szCs w:val="27"/>
          <w:lang w:eastAsia="ru-RU"/>
        </w:rPr>
        <w:t xml:space="preserve"> «Вам решать!»</w:t>
      </w:r>
      <w:r w:rsidRPr="00645EAF">
        <w:rPr>
          <w:rFonts w:ascii="Times New Roman" w:hAnsi="Times New Roman"/>
          <w:bCs/>
          <w:sz w:val="27"/>
          <w:szCs w:val="27"/>
        </w:rPr>
        <w:t>, в том числе:</w:t>
      </w:r>
      <w:r w:rsidRPr="00645EAF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645EAF" w:rsidRP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45EAF">
        <w:rPr>
          <w:rFonts w:ascii="Times New Roman" w:hAnsi="Times New Roman"/>
          <w:sz w:val="27"/>
          <w:szCs w:val="27"/>
          <w:lang w:eastAsia="ru-RU"/>
        </w:rPr>
        <w:lastRenderedPageBreak/>
        <w:t>за счет средств субсидии из областного бюджета  в сумме 2 796,8 тыс. рублей;</w:t>
      </w:r>
    </w:p>
    <w:p w:rsid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645EAF">
        <w:rPr>
          <w:rFonts w:ascii="Times New Roman" w:hAnsi="Times New Roman"/>
          <w:sz w:val="27"/>
          <w:szCs w:val="27"/>
          <w:lang w:eastAsia="ru-RU"/>
        </w:rPr>
        <w:t xml:space="preserve">за счет уточнения остатков </w:t>
      </w:r>
      <w:r w:rsidRPr="00645EAF">
        <w:rPr>
          <w:rFonts w:ascii="Times New Roman" w:hAnsi="Times New Roman"/>
          <w:sz w:val="27"/>
          <w:szCs w:val="27"/>
        </w:rPr>
        <w:t>нецелевых средств, сложившихся на счете по состоянию на 01.01.2024 года, в сумме 1 200,0 тыс</w:t>
      </w:r>
      <w:proofErr w:type="gramStart"/>
      <w:r w:rsidRPr="00645EAF">
        <w:rPr>
          <w:rFonts w:ascii="Times New Roman" w:hAnsi="Times New Roman"/>
          <w:sz w:val="27"/>
          <w:szCs w:val="27"/>
        </w:rPr>
        <w:t>.р</w:t>
      </w:r>
      <w:proofErr w:type="gramEnd"/>
      <w:r w:rsidRPr="00645EAF">
        <w:rPr>
          <w:rFonts w:ascii="Times New Roman" w:hAnsi="Times New Roman"/>
          <w:sz w:val="27"/>
          <w:szCs w:val="27"/>
        </w:rPr>
        <w:t>ублей.</w:t>
      </w:r>
    </w:p>
    <w:p w:rsidR="00645EAF" w:rsidRP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645EAF">
        <w:rPr>
          <w:rFonts w:ascii="Times New Roman" w:hAnsi="Times New Roman"/>
          <w:bCs/>
          <w:sz w:val="27"/>
          <w:szCs w:val="27"/>
          <w:lang w:eastAsia="ru-RU"/>
        </w:rPr>
        <w:t>4.</w:t>
      </w:r>
      <w:r w:rsidRPr="00645EAF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645EAF">
        <w:rPr>
          <w:rFonts w:ascii="Times New Roman" w:hAnsi="Times New Roman"/>
          <w:bCs/>
          <w:sz w:val="27"/>
          <w:szCs w:val="27"/>
          <w:lang w:eastAsia="ru-RU"/>
        </w:rPr>
        <w:t xml:space="preserve"> по </w:t>
      </w:r>
      <w:r w:rsidRPr="00645EAF">
        <w:rPr>
          <w:rFonts w:ascii="Times New Roman" w:hAnsi="Times New Roman"/>
          <w:sz w:val="27"/>
          <w:szCs w:val="27"/>
        </w:rPr>
        <w:t xml:space="preserve">подразделу 0702 «Общее образование» ассигнования увеличены </w:t>
      </w:r>
      <w:r w:rsidRPr="00645EAF">
        <w:rPr>
          <w:rFonts w:ascii="Times New Roman" w:hAnsi="Times New Roman"/>
          <w:bCs/>
          <w:sz w:val="27"/>
          <w:szCs w:val="27"/>
        </w:rPr>
        <w:t xml:space="preserve">на сумму </w:t>
      </w:r>
      <w:r w:rsidRPr="00645EAF">
        <w:rPr>
          <w:rFonts w:ascii="Times New Roman" w:hAnsi="Times New Roman"/>
          <w:b/>
          <w:bCs/>
          <w:sz w:val="27"/>
          <w:szCs w:val="27"/>
        </w:rPr>
        <w:t xml:space="preserve">0,1 </w:t>
      </w:r>
      <w:r w:rsidRPr="00645EAF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645EA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45EAF">
        <w:rPr>
          <w:rFonts w:ascii="Times New Roman" w:hAnsi="Times New Roman"/>
          <w:bCs/>
          <w:sz w:val="27"/>
          <w:szCs w:val="27"/>
        </w:rPr>
        <w:t xml:space="preserve">ублей по расходам за счет </w:t>
      </w:r>
      <w:r w:rsidRPr="00645EAF">
        <w:rPr>
          <w:rFonts w:ascii="Times New Roman" w:hAnsi="Times New Roman"/>
          <w:sz w:val="27"/>
          <w:szCs w:val="27"/>
          <w:lang w:eastAsia="ru-RU"/>
        </w:rPr>
        <w:t xml:space="preserve">субсидии на реализацию мероприятий по модернизации школьных систем образования. </w:t>
      </w:r>
    </w:p>
    <w:p w:rsidR="00645EAF" w:rsidRPr="00645EAF" w:rsidRDefault="00645EAF" w:rsidP="00645EA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5EAF">
        <w:rPr>
          <w:rFonts w:ascii="Times New Roman" w:hAnsi="Times New Roman"/>
          <w:bCs/>
          <w:sz w:val="27"/>
          <w:szCs w:val="27"/>
        </w:rPr>
        <w:t xml:space="preserve">5. </w:t>
      </w:r>
      <w:r w:rsidRPr="00645EAF">
        <w:rPr>
          <w:rFonts w:ascii="Times New Roman" w:hAnsi="Times New Roman"/>
          <w:b/>
          <w:bCs/>
          <w:sz w:val="27"/>
          <w:szCs w:val="27"/>
        </w:rPr>
        <w:t>По разделу 0800 «</w:t>
      </w:r>
      <w:r w:rsidRPr="00645EAF">
        <w:rPr>
          <w:rFonts w:ascii="Times New Roman" w:hAnsi="Times New Roman"/>
          <w:b/>
          <w:bCs/>
          <w:sz w:val="27"/>
          <w:szCs w:val="27"/>
          <w:lang w:eastAsia="ru-RU"/>
        </w:rPr>
        <w:t>Культура, кинематография»</w:t>
      </w:r>
      <w:r w:rsidRPr="00645EAF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0801 «Культура» ассигнования </w:t>
      </w:r>
      <w:r w:rsidRPr="00645EAF">
        <w:rPr>
          <w:rFonts w:ascii="Times New Roman" w:hAnsi="Times New Roman"/>
          <w:bCs/>
          <w:sz w:val="27"/>
          <w:szCs w:val="27"/>
        </w:rPr>
        <w:t xml:space="preserve"> уменьшены на сумму </w:t>
      </w:r>
      <w:r w:rsidRPr="00645EAF">
        <w:rPr>
          <w:rFonts w:ascii="Times New Roman" w:hAnsi="Times New Roman"/>
          <w:b/>
          <w:bCs/>
          <w:sz w:val="27"/>
          <w:szCs w:val="27"/>
        </w:rPr>
        <w:t>0,2</w:t>
      </w:r>
      <w:r w:rsidRPr="00645EAF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645EA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45EAF">
        <w:rPr>
          <w:rFonts w:ascii="Times New Roman" w:hAnsi="Times New Roman"/>
          <w:bCs/>
          <w:sz w:val="27"/>
          <w:szCs w:val="27"/>
        </w:rPr>
        <w:t>ублей, в том числе по расходам за счет:</w:t>
      </w:r>
    </w:p>
    <w:p w:rsid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45EAF">
        <w:rPr>
          <w:rFonts w:ascii="Times New Roman" w:hAnsi="Times New Roman"/>
          <w:sz w:val="27"/>
          <w:szCs w:val="27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0,1 тыс. рублей;</w:t>
      </w:r>
    </w:p>
    <w:p w:rsid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645EAF">
        <w:rPr>
          <w:rFonts w:ascii="Times New Roman" w:hAnsi="Times New Roman"/>
          <w:sz w:val="27"/>
          <w:szCs w:val="27"/>
          <w:lang w:eastAsia="ru-RU"/>
        </w:rPr>
        <w:t>субсидии на поддержку отрасли культуры в сумме 0,1 тыс. рублей.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645EAF" w:rsidRPr="00645EAF" w:rsidRDefault="00645EAF" w:rsidP="00645EA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sz w:val="27"/>
          <w:szCs w:val="27"/>
          <w:lang w:eastAsia="ru-RU"/>
        </w:rPr>
        <w:t>6.</w:t>
      </w:r>
      <w:r w:rsidRPr="00645EA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45EAF">
        <w:rPr>
          <w:rFonts w:ascii="Times New Roman" w:hAnsi="Times New Roman"/>
          <w:b/>
          <w:bCs/>
          <w:sz w:val="27"/>
          <w:szCs w:val="27"/>
        </w:rPr>
        <w:t>По разделу 1000 «Социальная политика»</w:t>
      </w:r>
      <w:r w:rsidRPr="00645EAF">
        <w:rPr>
          <w:rFonts w:ascii="Times New Roman" w:hAnsi="Times New Roman"/>
          <w:bCs/>
          <w:sz w:val="27"/>
          <w:szCs w:val="27"/>
        </w:rPr>
        <w:t xml:space="preserve"> подразделу 1004 «Охрана семьи и детства» ассигнования увеличены на сумму </w:t>
      </w:r>
      <w:r w:rsidRPr="00645EAF">
        <w:rPr>
          <w:rFonts w:ascii="Times New Roman" w:hAnsi="Times New Roman"/>
          <w:b/>
          <w:bCs/>
          <w:sz w:val="27"/>
          <w:szCs w:val="27"/>
        </w:rPr>
        <w:t>0,1</w:t>
      </w:r>
      <w:r w:rsidRPr="00645EAF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645EAF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45EAF">
        <w:rPr>
          <w:rFonts w:ascii="Times New Roman" w:hAnsi="Times New Roman"/>
          <w:bCs/>
          <w:sz w:val="27"/>
          <w:szCs w:val="27"/>
        </w:rPr>
        <w:t xml:space="preserve">ублей по расходам за счет  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бюджета.  </w:t>
      </w:r>
    </w:p>
    <w:p w:rsidR="005617B2" w:rsidRDefault="005617B2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74F56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202</w:t>
      </w:r>
      <w:r w:rsidR="005617B2">
        <w:rPr>
          <w:rFonts w:ascii="Times New Roman" w:hAnsi="Times New Roman"/>
          <w:b/>
          <w:bCs/>
          <w:sz w:val="26"/>
          <w:szCs w:val="26"/>
        </w:rPr>
        <w:t>5</w:t>
      </w:r>
      <w:r w:rsidR="00A74F56"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2400ED" w:rsidRPr="00281ED4" w:rsidRDefault="002400ED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</w:t>
      </w:r>
      <w:r>
        <w:rPr>
          <w:rFonts w:ascii="Times New Roman" w:hAnsi="Times New Roman"/>
          <w:color w:val="1A1A1A"/>
          <w:sz w:val="27"/>
          <w:szCs w:val="27"/>
        </w:rPr>
        <w:t>р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ешения </w:t>
      </w:r>
      <w:r w:rsidR="00645EAF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281ED4">
        <w:rPr>
          <w:rFonts w:ascii="Times New Roman" w:hAnsi="Times New Roman"/>
          <w:color w:val="1A1A1A"/>
          <w:sz w:val="27"/>
          <w:szCs w:val="27"/>
        </w:rPr>
        <w:t>част</w:t>
      </w:r>
      <w:r w:rsidR="00645EAF">
        <w:rPr>
          <w:rFonts w:ascii="Times New Roman" w:hAnsi="Times New Roman"/>
          <w:color w:val="1A1A1A"/>
          <w:sz w:val="27"/>
          <w:szCs w:val="27"/>
        </w:rPr>
        <w:t>ь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>
        <w:rPr>
          <w:rFonts w:ascii="Times New Roman" w:hAnsi="Times New Roman"/>
          <w:color w:val="1A1A1A"/>
          <w:sz w:val="27"/>
          <w:szCs w:val="27"/>
        </w:rPr>
        <w:t>704 856,8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</w:t>
      </w:r>
      <w:r>
        <w:rPr>
          <w:rFonts w:ascii="Times New Roman" w:hAnsi="Times New Roman"/>
          <w:color w:val="1A1A1A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645EAF">
        <w:rPr>
          <w:rFonts w:ascii="Times New Roman" w:hAnsi="Times New Roman"/>
          <w:color w:val="1A1A1A"/>
          <w:sz w:val="27"/>
          <w:szCs w:val="27"/>
        </w:rPr>
        <w:t>704 856,8</w:t>
      </w:r>
      <w:r w:rsidR="00645EAF" w:rsidRPr="00281ED4">
        <w:rPr>
          <w:rFonts w:ascii="Times New Roman" w:hAnsi="Times New Roman"/>
          <w:color w:val="1A1A1A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5B1C93" w:rsidRPr="00656E9C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645EAF"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юджетные ассигнования 202</w:t>
      </w:r>
      <w:r w:rsidR="002400ED">
        <w:rPr>
          <w:rFonts w:ascii="Times New Roman" w:hAnsi="Times New Roman"/>
          <w:sz w:val="26"/>
          <w:szCs w:val="26"/>
        </w:rPr>
        <w:t>5</w:t>
      </w:r>
      <w:r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>
        <w:rPr>
          <w:rFonts w:ascii="Times New Roman" w:hAnsi="Times New Roman"/>
          <w:sz w:val="26"/>
          <w:szCs w:val="26"/>
        </w:rPr>
        <w:t xml:space="preserve"> расходов </w:t>
      </w:r>
      <w:proofErr w:type="gramStart"/>
      <w:r>
        <w:rPr>
          <w:rFonts w:ascii="Times New Roman" w:hAnsi="Times New Roman"/>
          <w:sz w:val="26"/>
          <w:szCs w:val="26"/>
        </w:rPr>
        <w:t>представлен</w:t>
      </w:r>
      <w:proofErr w:type="gramEnd"/>
      <w:r>
        <w:rPr>
          <w:rFonts w:ascii="Times New Roman" w:hAnsi="Times New Roman"/>
          <w:sz w:val="26"/>
          <w:szCs w:val="26"/>
        </w:rPr>
        <w:t xml:space="preserve"> в Таблице</w:t>
      </w:r>
      <w:r w:rsidR="002400ED">
        <w:rPr>
          <w:rFonts w:ascii="Times New Roman" w:hAnsi="Times New Roman"/>
          <w:sz w:val="26"/>
          <w:szCs w:val="26"/>
        </w:rPr>
        <w:t xml:space="preserve"> 6</w:t>
      </w:r>
      <w:r w:rsidRPr="00656E9C">
        <w:rPr>
          <w:rFonts w:ascii="Times New Roman" w:hAnsi="Times New Roman"/>
          <w:sz w:val="26"/>
          <w:szCs w:val="26"/>
        </w:rPr>
        <w:t>.</w:t>
      </w: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5B1C93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нные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30.01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5B1C93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645EAF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43A58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59 227,2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59 227,2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52 422,7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52 422,7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43A58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5EAF" w:rsidRPr="00650D91" w:rsidRDefault="00645EAF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645EAF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EAF" w:rsidRPr="00834966" w:rsidRDefault="00645EAF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694 575,9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694 575,9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AF" w:rsidRPr="00650D91" w:rsidRDefault="00645EAF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B80970" w:rsidRPr="00242FCC" w:rsidRDefault="00B80970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242FCC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202</w:t>
      </w:r>
      <w:r w:rsidR="0099377F">
        <w:rPr>
          <w:rFonts w:ascii="Times New Roman" w:hAnsi="Times New Roman"/>
          <w:b/>
          <w:bCs/>
          <w:sz w:val="26"/>
          <w:szCs w:val="26"/>
        </w:rPr>
        <w:t>6</w:t>
      </w:r>
      <w:r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99377F" w:rsidRPr="00281ED4" w:rsidRDefault="0099377F" w:rsidP="00B80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</w:t>
      </w:r>
      <w:r>
        <w:rPr>
          <w:rFonts w:ascii="Times New Roman" w:hAnsi="Times New Roman"/>
          <w:color w:val="1A1A1A"/>
          <w:sz w:val="27"/>
          <w:szCs w:val="27"/>
        </w:rPr>
        <w:t>р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ешения </w:t>
      </w:r>
      <w:r w:rsidR="00B80970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281ED4">
        <w:rPr>
          <w:rFonts w:ascii="Times New Roman" w:hAnsi="Times New Roman"/>
          <w:color w:val="1A1A1A"/>
          <w:sz w:val="27"/>
          <w:szCs w:val="27"/>
        </w:rPr>
        <w:t>част</w:t>
      </w:r>
      <w:r w:rsidR="00B80970">
        <w:rPr>
          <w:rFonts w:ascii="Times New Roman" w:hAnsi="Times New Roman"/>
          <w:color w:val="1A1A1A"/>
          <w:sz w:val="27"/>
          <w:szCs w:val="27"/>
        </w:rPr>
        <w:t>ь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>
        <w:rPr>
          <w:rFonts w:ascii="Times New Roman" w:hAnsi="Times New Roman"/>
          <w:color w:val="1A1A1A"/>
          <w:sz w:val="27"/>
          <w:szCs w:val="27"/>
        </w:rPr>
        <w:t>678 178,9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</w:t>
      </w:r>
      <w:r>
        <w:rPr>
          <w:rFonts w:ascii="Times New Roman" w:hAnsi="Times New Roman"/>
          <w:color w:val="1A1A1A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 w:rsidR="00B80970">
        <w:rPr>
          <w:rFonts w:ascii="Times New Roman" w:hAnsi="Times New Roman"/>
          <w:color w:val="1A1A1A"/>
          <w:sz w:val="27"/>
          <w:szCs w:val="27"/>
        </w:rPr>
        <w:t>678 178,9</w:t>
      </w:r>
      <w:r w:rsidR="00B80970" w:rsidRPr="00281ED4">
        <w:rPr>
          <w:rFonts w:ascii="Times New Roman" w:hAnsi="Times New Roman"/>
          <w:color w:val="1A1A1A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242FCC" w:rsidRPr="00656E9C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proofErr w:type="spellStart"/>
      <w:r w:rsidR="00B80970">
        <w:rPr>
          <w:rFonts w:ascii="Times New Roman" w:hAnsi="Times New Roman"/>
          <w:sz w:val="26"/>
          <w:szCs w:val="26"/>
        </w:rPr>
        <w:t>Б</w:t>
      </w:r>
      <w:r w:rsidR="0099377F">
        <w:rPr>
          <w:rFonts w:ascii="Times New Roman" w:hAnsi="Times New Roman"/>
          <w:sz w:val="26"/>
          <w:szCs w:val="26"/>
        </w:rPr>
        <w:t>бюджетные</w:t>
      </w:r>
      <w:proofErr w:type="spellEnd"/>
      <w:r w:rsidR="0099377F">
        <w:rPr>
          <w:rFonts w:ascii="Times New Roman" w:hAnsi="Times New Roman"/>
          <w:sz w:val="26"/>
          <w:szCs w:val="26"/>
        </w:rPr>
        <w:t xml:space="preserve"> ассигнования 2026</w:t>
      </w:r>
      <w:r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>
        <w:rPr>
          <w:rFonts w:ascii="Times New Roman" w:hAnsi="Times New Roman"/>
          <w:sz w:val="26"/>
          <w:szCs w:val="26"/>
        </w:rPr>
        <w:t xml:space="preserve"> расходов </w:t>
      </w:r>
      <w:proofErr w:type="gramStart"/>
      <w:r>
        <w:rPr>
          <w:rFonts w:ascii="Times New Roman" w:hAnsi="Times New Roman"/>
          <w:sz w:val="26"/>
          <w:szCs w:val="26"/>
        </w:rPr>
        <w:t>представлен</w:t>
      </w:r>
      <w:proofErr w:type="gramEnd"/>
      <w:r>
        <w:rPr>
          <w:rFonts w:ascii="Times New Roman" w:hAnsi="Times New Roman"/>
          <w:sz w:val="26"/>
          <w:szCs w:val="26"/>
        </w:rPr>
        <w:t xml:space="preserve"> в Таблице</w:t>
      </w:r>
      <w:r w:rsidR="0099377F">
        <w:rPr>
          <w:rFonts w:ascii="Times New Roman" w:hAnsi="Times New Roman"/>
          <w:sz w:val="26"/>
          <w:szCs w:val="26"/>
        </w:rPr>
        <w:t xml:space="preserve"> 7</w:t>
      </w:r>
      <w:r w:rsidRPr="00656E9C">
        <w:rPr>
          <w:rFonts w:ascii="Times New Roman" w:hAnsi="Times New Roman"/>
          <w:sz w:val="26"/>
          <w:szCs w:val="26"/>
        </w:rPr>
        <w:t>.</w:t>
      </w:r>
    </w:p>
    <w:p w:rsidR="00242FCC" w:rsidRPr="00656E9C" w:rsidRDefault="0099377F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B80970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нные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30.01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970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B80970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8097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43A58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60 490,5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60 490,5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43A58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0970" w:rsidRPr="00650D91" w:rsidRDefault="00B8097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0970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970" w:rsidRPr="00834966" w:rsidRDefault="00B80970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656 648,2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970" w:rsidRPr="00650D91" w:rsidRDefault="00B8097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656 648,2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970" w:rsidRPr="00650D91" w:rsidRDefault="00B8097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E564AD" w:rsidRPr="005745F4" w:rsidRDefault="00E564AD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626EA4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626EA4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626EA4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626EA4">
        <w:rPr>
          <w:rFonts w:ascii="Times New Roman" w:hAnsi="Times New Roman"/>
          <w:sz w:val="27"/>
          <w:szCs w:val="27"/>
        </w:rPr>
        <w:t>4</w:t>
      </w:r>
      <w:r w:rsidRPr="00626EA4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8671FC" w:rsidRPr="00626EA4">
        <w:rPr>
          <w:rFonts w:ascii="Times New Roman" w:hAnsi="Times New Roman"/>
          <w:sz w:val="27"/>
          <w:szCs w:val="27"/>
        </w:rPr>
        <w:t>5</w:t>
      </w:r>
      <w:r w:rsidRPr="00626EA4">
        <w:rPr>
          <w:rFonts w:ascii="Times New Roman" w:hAnsi="Times New Roman"/>
          <w:sz w:val="27"/>
          <w:szCs w:val="27"/>
        </w:rPr>
        <w:t xml:space="preserve"> и 202</w:t>
      </w:r>
      <w:r w:rsidR="008671FC" w:rsidRPr="00626EA4">
        <w:rPr>
          <w:rFonts w:ascii="Times New Roman" w:hAnsi="Times New Roman"/>
          <w:sz w:val="27"/>
          <w:szCs w:val="27"/>
        </w:rPr>
        <w:t>6</w:t>
      </w:r>
      <w:r w:rsidRPr="00626EA4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626EA4">
        <w:rPr>
          <w:rFonts w:ascii="Times New Roman" w:hAnsi="Times New Roman"/>
          <w:sz w:val="27"/>
          <w:szCs w:val="27"/>
        </w:rPr>
        <w:t>1</w:t>
      </w:r>
      <w:r w:rsidRPr="00626EA4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FD66A9" w:rsidRPr="00626EA4" w:rsidRDefault="00FD66A9" w:rsidP="00626E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626EA4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626EA4">
        <w:rPr>
          <w:rFonts w:ascii="Times New Roman" w:hAnsi="Times New Roman"/>
          <w:b/>
          <w:bCs/>
          <w:sz w:val="27"/>
          <w:szCs w:val="27"/>
        </w:rPr>
        <w:t>4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7165FB" w:rsidRPr="007165FB" w:rsidRDefault="007165FB" w:rsidP="007165FB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165FB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7165FB">
        <w:rPr>
          <w:rFonts w:ascii="Times New Roman" w:hAnsi="Times New Roman"/>
          <w:b/>
          <w:sz w:val="27"/>
          <w:szCs w:val="27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Pr="007165F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7165F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7165FB">
        <w:rPr>
          <w:rFonts w:ascii="Times New Roman" w:hAnsi="Times New Roman"/>
          <w:bCs/>
          <w:sz w:val="27"/>
          <w:szCs w:val="27"/>
        </w:rPr>
        <w:t xml:space="preserve"> бюджетные ассигнования уменьшены на сумму </w:t>
      </w:r>
      <w:r w:rsidRPr="007165FB">
        <w:rPr>
          <w:rFonts w:ascii="Times New Roman" w:hAnsi="Times New Roman"/>
          <w:b/>
          <w:bCs/>
          <w:sz w:val="27"/>
          <w:szCs w:val="27"/>
        </w:rPr>
        <w:t>0,2</w:t>
      </w:r>
      <w:r w:rsidRPr="007165FB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165F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165FB">
        <w:rPr>
          <w:rFonts w:ascii="Times New Roman" w:hAnsi="Times New Roman"/>
          <w:bCs/>
          <w:sz w:val="27"/>
          <w:szCs w:val="27"/>
        </w:rPr>
        <w:t>ублей, в том числе по расходам за счет:</w:t>
      </w:r>
    </w:p>
    <w:p w:rsidR="007165FB" w:rsidRP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165FB">
        <w:rPr>
          <w:rFonts w:ascii="Times New Roman" w:hAnsi="Times New Roman"/>
          <w:sz w:val="27"/>
          <w:szCs w:val="27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0,1 тыс. рублей;</w:t>
      </w:r>
    </w:p>
    <w:p w:rsidR="007165FB" w:rsidRP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165FB">
        <w:rPr>
          <w:rFonts w:ascii="Times New Roman" w:hAnsi="Times New Roman"/>
          <w:sz w:val="27"/>
          <w:szCs w:val="27"/>
          <w:lang w:eastAsia="ru-RU"/>
        </w:rPr>
        <w:t>субсидии на поддержку отрасли культуры в сумме 0,1 тыс. рублей.</w:t>
      </w:r>
    </w:p>
    <w:p w:rsidR="007165FB" w:rsidRPr="007165FB" w:rsidRDefault="007165FB" w:rsidP="007165F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165FB">
        <w:rPr>
          <w:rFonts w:ascii="Times New Roman" w:hAnsi="Times New Roman"/>
          <w:bCs/>
          <w:sz w:val="27"/>
          <w:szCs w:val="27"/>
        </w:rPr>
        <w:t xml:space="preserve">2.  </w:t>
      </w:r>
      <w:r w:rsidRPr="007165FB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7165FB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7165F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7165F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7165FB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7165FB">
        <w:rPr>
          <w:rFonts w:ascii="Times New Roman" w:hAnsi="Times New Roman"/>
          <w:bCs/>
          <w:sz w:val="27"/>
          <w:szCs w:val="27"/>
        </w:rPr>
        <w:t xml:space="preserve">ассигнования увеличены  на сумму </w:t>
      </w:r>
      <w:r w:rsidRPr="007165FB">
        <w:rPr>
          <w:rFonts w:ascii="Times New Roman" w:hAnsi="Times New Roman"/>
          <w:b/>
          <w:bCs/>
          <w:sz w:val="27"/>
          <w:szCs w:val="27"/>
        </w:rPr>
        <w:t xml:space="preserve">0,1 </w:t>
      </w:r>
      <w:r w:rsidRPr="007165FB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7165F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165FB">
        <w:rPr>
          <w:rFonts w:ascii="Times New Roman" w:hAnsi="Times New Roman"/>
          <w:bCs/>
          <w:sz w:val="27"/>
          <w:szCs w:val="27"/>
        </w:rPr>
        <w:t xml:space="preserve">ублей по расходам за счет </w:t>
      </w:r>
      <w:r w:rsidRPr="007165FB">
        <w:rPr>
          <w:rFonts w:ascii="Times New Roman" w:hAnsi="Times New Roman"/>
          <w:sz w:val="27"/>
          <w:szCs w:val="27"/>
          <w:lang w:eastAsia="ru-RU"/>
        </w:rPr>
        <w:t xml:space="preserve">субсидии на реализацию мероприятий по модернизации школьных систем образования. </w:t>
      </w:r>
    </w:p>
    <w:p w:rsidR="007165FB" w:rsidRPr="007165FB" w:rsidRDefault="007165FB" w:rsidP="007165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7165FB">
        <w:rPr>
          <w:rFonts w:ascii="Times New Roman" w:hAnsi="Times New Roman"/>
          <w:sz w:val="27"/>
          <w:szCs w:val="27"/>
        </w:rPr>
        <w:t xml:space="preserve">3. </w:t>
      </w:r>
      <w:r w:rsidRPr="007165FB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7165FB">
        <w:rPr>
          <w:rFonts w:ascii="Times New Roman" w:hAnsi="Times New Roman"/>
          <w:b/>
          <w:sz w:val="27"/>
          <w:szCs w:val="27"/>
          <w:lang w:eastAsia="ru-RU"/>
        </w:rPr>
        <w:t xml:space="preserve">Администрация </w:t>
      </w:r>
      <w:proofErr w:type="spellStart"/>
      <w:r w:rsidRPr="007165F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7165FB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7165F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165FB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</w:t>
      </w:r>
      <w:r w:rsidRPr="007165FB">
        <w:rPr>
          <w:rFonts w:ascii="Times New Roman" w:hAnsi="Times New Roman"/>
          <w:bCs/>
          <w:sz w:val="27"/>
          <w:szCs w:val="27"/>
        </w:rPr>
        <w:t>увеличены</w:t>
      </w:r>
      <w:r w:rsidRPr="007165FB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7165FB">
        <w:rPr>
          <w:rFonts w:ascii="Times New Roman" w:hAnsi="Times New Roman"/>
          <w:b/>
          <w:bCs/>
          <w:sz w:val="27"/>
          <w:szCs w:val="27"/>
        </w:rPr>
        <w:t>3 865,9</w:t>
      </w:r>
      <w:r w:rsidRPr="007165FB">
        <w:rPr>
          <w:rFonts w:ascii="Times New Roman" w:hAnsi="Times New Roman"/>
          <w:bCs/>
          <w:sz w:val="27"/>
          <w:szCs w:val="27"/>
        </w:rPr>
        <w:t xml:space="preserve"> </w:t>
      </w:r>
      <w:r w:rsidRPr="007165FB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7165FB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7165FB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7165FB" w:rsidRPr="007165FB" w:rsidRDefault="007165FB" w:rsidP="007165F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165FB">
        <w:rPr>
          <w:rFonts w:ascii="Times New Roman" w:hAnsi="Times New Roman"/>
          <w:bCs/>
          <w:sz w:val="27"/>
          <w:szCs w:val="27"/>
        </w:rPr>
        <w:lastRenderedPageBreak/>
        <w:t>по расходам за счет  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в сумме 0,1 тыс</w:t>
      </w:r>
      <w:proofErr w:type="gramStart"/>
      <w:r w:rsidRPr="007165F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165FB">
        <w:rPr>
          <w:rFonts w:ascii="Times New Roman" w:hAnsi="Times New Roman"/>
          <w:bCs/>
          <w:sz w:val="27"/>
          <w:szCs w:val="27"/>
        </w:rPr>
        <w:t>ублей;</w:t>
      </w:r>
    </w:p>
    <w:p w:rsidR="007165FB" w:rsidRP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165FB">
        <w:rPr>
          <w:rFonts w:ascii="Times New Roman" w:hAnsi="Times New Roman"/>
          <w:sz w:val="27"/>
          <w:szCs w:val="27"/>
          <w:lang w:eastAsia="ru-RU"/>
        </w:rPr>
        <w:t xml:space="preserve">на реализацию проекта инициативного </w:t>
      </w:r>
      <w:proofErr w:type="spellStart"/>
      <w:r w:rsidRPr="007165FB">
        <w:rPr>
          <w:rFonts w:ascii="Times New Roman" w:hAnsi="Times New Roman"/>
          <w:sz w:val="27"/>
          <w:szCs w:val="27"/>
          <w:lang w:eastAsia="ru-RU"/>
        </w:rPr>
        <w:t>бюджетирования</w:t>
      </w:r>
      <w:proofErr w:type="spellEnd"/>
      <w:r w:rsidRPr="007165FB">
        <w:rPr>
          <w:rFonts w:ascii="Times New Roman" w:hAnsi="Times New Roman"/>
          <w:sz w:val="27"/>
          <w:szCs w:val="27"/>
          <w:lang w:eastAsia="ru-RU"/>
        </w:rPr>
        <w:t xml:space="preserve"> «Вам решать!»</w:t>
      </w:r>
      <w:r w:rsidRPr="007165FB">
        <w:rPr>
          <w:rFonts w:ascii="Times New Roman" w:hAnsi="Times New Roman"/>
          <w:bCs/>
          <w:sz w:val="27"/>
          <w:szCs w:val="27"/>
        </w:rPr>
        <w:t xml:space="preserve"> в  сумме 3 865,8 тыс</w:t>
      </w:r>
      <w:proofErr w:type="gramStart"/>
      <w:r w:rsidRPr="007165F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165FB">
        <w:rPr>
          <w:rFonts w:ascii="Times New Roman" w:hAnsi="Times New Roman"/>
          <w:bCs/>
          <w:sz w:val="27"/>
          <w:szCs w:val="27"/>
        </w:rPr>
        <w:t>ублей</w:t>
      </w:r>
      <w:r w:rsidRPr="007165F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165FB">
        <w:rPr>
          <w:rFonts w:ascii="Times New Roman" w:hAnsi="Times New Roman"/>
          <w:bCs/>
          <w:sz w:val="27"/>
          <w:szCs w:val="27"/>
        </w:rPr>
        <w:t>из них:</w:t>
      </w:r>
      <w:r w:rsidRPr="007165FB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7165FB" w:rsidRP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7"/>
          <w:szCs w:val="27"/>
          <w:lang w:eastAsia="ru-RU"/>
        </w:rPr>
      </w:pPr>
      <w:r w:rsidRPr="007165FB">
        <w:rPr>
          <w:rFonts w:ascii="Times New Roman" w:hAnsi="Times New Roman"/>
          <w:i/>
          <w:sz w:val="27"/>
          <w:szCs w:val="27"/>
          <w:lang w:eastAsia="ru-RU"/>
        </w:rPr>
        <w:t>за счет средств субсидии из областного бюджета  в сумме 2 705,8 тыс. рублей;</w:t>
      </w:r>
    </w:p>
    <w:p w:rsidR="007165FB" w:rsidRP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7"/>
          <w:szCs w:val="27"/>
          <w:lang w:eastAsia="ru-RU"/>
        </w:rPr>
      </w:pPr>
      <w:r w:rsidRPr="007165FB">
        <w:rPr>
          <w:rFonts w:ascii="Times New Roman" w:hAnsi="Times New Roman"/>
          <w:i/>
          <w:sz w:val="27"/>
          <w:szCs w:val="27"/>
          <w:lang w:eastAsia="ru-RU"/>
        </w:rPr>
        <w:t xml:space="preserve">за счет уточнения остатков </w:t>
      </w:r>
      <w:r w:rsidRPr="007165FB">
        <w:rPr>
          <w:rFonts w:ascii="Times New Roman" w:hAnsi="Times New Roman"/>
          <w:i/>
          <w:sz w:val="27"/>
          <w:szCs w:val="27"/>
        </w:rPr>
        <w:t>нецелевых средств, сложившихся на счете по состоянию на 01.01.2024 года, в сумме 1 160,0 тыс</w:t>
      </w:r>
      <w:proofErr w:type="gramStart"/>
      <w:r w:rsidRPr="007165FB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7165FB">
        <w:rPr>
          <w:rFonts w:ascii="Times New Roman" w:hAnsi="Times New Roman"/>
          <w:i/>
          <w:sz w:val="27"/>
          <w:szCs w:val="27"/>
        </w:rPr>
        <w:t>ублей.</w:t>
      </w:r>
    </w:p>
    <w:p w:rsidR="007165FB" w:rsidRP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165FB">
        <w:rPr>
          <w:rFonts w:ascii="Times New Roman" w:hAnsi="Times New Roman"/>
          <w:sz w:val="27"/>
          <w:szCs w:val="27"/>
        </w:rPr>
        <w:t xml:space="preserve">4. </w:t>
      </w:r>
      <w:r w:rsidRPr="007165FB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7165FB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7165FB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7165FB">
        <w:rPr>
          <w:rFonts w:ascii="Times New Roman" w:hAnsi="Times New Roman"/>
          <w:b/>
          <w:sz w:val="27"/>
          <w:szCs w:val="27"/>
          <w:lang w:eastAsia="ru-RU"/>
        </w:rPr>
        <w:t xml:space="preserve">  муниципального округа Нижегородской области»</w:t>
      </w:r>
      <w:r w:rsidRPr="007165FB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</w:t>
      </w:r>
      <w:r w:rsidRPr="007165FB">
        <w:rPr>
          <w:rFonts w:ascii="Times New Roman" w:hAnsi="Times New Roman"/>
          <w:bCs/>
          <w:sz w:val="27"/>
          <w:szCs w:val="27"/>
        </w:rPr>
        <w:t>увеличены</w:t>
      </w:r>
      <w:r w:rsidRPr="007165FB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7165FB">
        <w:rPr>
          <w:rFonts w:ascii="Times New Roman" w:hAnsi="Times New Roman"/>
          <w:bCs/>
          <w:sz w:val="27"/>
          <w:szCs w:val="27"/>
        </w:rPr>
        <w:t xml:space="preserve">на сумму </w:t>
      </w:r>
      <w:r w:rsidRPr="007165FB">
        <w:rPr>
          <w:rFonts w:ascii="Times New Roman" w:hAnsi="Times New Roman"/>
          <w:b/>
          <w:bCs/>
          <w:sz w:val="27"/>
          <w:szCs w:val="27"/>
        </w:rPr>
        <w:t>3 996,8</w:t>
      </w:r>
      <w:r w:rsidRPr="007165FB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165FB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165FB">
        <w:rPr>
          <w:rFonts w:ascii="Times New Roman" w:hAnsi="Times New Roman"/>
          <w:bCs/>
          <w:sz w:val="27"/>
          <w:szCs w:val="27"/>
        </w:rPr>
        <w:t>ублей</w:t>
      </w:r>
      <w:r w:rsidRPr="007165FB">
        <w:rPr>
          <w:rFonts w:ascii="Times New Roman" w:hAnsi="Times New Roman"/>
          <w:sz w:val="27"/>
          <w:szCs w:val="27"/>
          <w:lang w:eastAsia="ru-RU"/>
        </w:rPr>
        <w:t xml:space="preserve"> на реализацию проекта инициативного </w:t>
      </w:r>
      <w:proofErr w:type="spellStart"/>
      <w:r w:rsidRPr="007165FB">
        <w:rPr>
          <w:rFonts w:ascii="Times New Roman" w:hAnsi="Times New Roman"/>
          <w:sz w:val="27"/>
          <w:szCs w:val="27"/>
          <w:lang w:eastAsia="ru-RU"/>
        </w:rPr>
        <w:t>бюджетирования</w:t>
      </w:r>
      <w:proofErr w:type="spellEnd"/>
      <w:r w:rsidRPr="007165FB">
        <w:rPr>
          <w:rFonts w:ascii="Times New Roman" w:hAnsi="Times New Roman"/>
          <w:sz w:val="27"/>
          <w:szCs w:val="27"/>
          <w:lang w:eastAsia="ru-RU"/>
        </w:rPr>
        <w:t xml:space="preserve"> «Вам решать!»</w:t>
      </w:r>
      <w:r w:rsidRPr="007165FB">
        <w:rPr>
          <w:rFonts w:ascii="Times New Roman" w:hAnsi="Times New Roman"/>
          <w:bCs/>
          <w:sz w:val="27"/>
          <w:szCs w:val="27"/>
        </w:rPr>
        <w:t>, в том числе:</w:t>
      </w:r>
      <w:r w:rsidRPr="007165FB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7165FB" w:rsidRP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165FB">
        <w:rPr>
          <w:rFonts w:ascii="Times New Roman" w:hAnsi="Times New Roman"/>
          <w:sz w:val="27"/>
          <w:szCs w:val="27"/>
          <w:lang w:eastAsia="ru-RU"/>
        </w:rPr>
        <w:t>за счет средств субсидии из областного бюджета  в сумме 2 796,8 тыс. рублей;</w:t>
      </w:r>
    </w:p>
    <w:p w:rsid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165FB">
        <w:rPr>
          <w:rFonts w:ascii="Times New Roman" w:hAnsi="Times New Roman"/>
          <w:sz w:val="27"/>
          <w:szCs w:val="27"/>
          <w:lang w:eastAsia="ru-RU"/>
        </w:rPr>
        <w:t xml:space="preserve">за счет уточнения остатков </w:t>
      </w:r>
      <w:r w:rsidRPr="007165FB">
        <w:rPr>
          <w:rFonts w:ascii="Times New Roman" w:hAnsi="Times New Roman"/>
          <w:sz w:val="27"/>
          <w:szCs w:val="27"/>
        </w:rPr>
        <w:t>нецелевых средств, сложившихся на счете по состоянию на 01.01.2024 года, в сумме 1 200,0 тыс</w:t>
      </w:r>
      <w:proofErr w:type="gramStart"/>
      <w:r w:rsidRPr="007165FB">
        <w:rPr>
          <w:rFonts w:ascii="Times New Roman" w:hAnsi="Times New Roman"/>
          <w:sz w:val="27"/>
          <w:szCs w:val="27"/>
        </w:rPr>
        <w:t>.р</w:t>
      </w:r>
      <w:proofErr w:type="gramEnd"/>
      <w:r w:rsidRPr="007165FB">
        <w:rPr>
          <w:rFonts w:ascii="Times New Roman" w:hAnsi="Times New Roman"/>
          <w:sz w:val="27"/>
          <w:szCs w:val="27"/>
        </w:rPr>
        <w:t>ублей.</w:t>
      </w:r>
    </w:p>
    <w:p w:rsidR="007165FB" w:rsidRPr="007165FB" w:rsidRDefault="007165FB" w:rsidP="007165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7165FB">
        <w:rPr>
          <w:rFonts w:ascii="Times New Roman" w:hAnsi="Times New Roman"/>
          <w:b/>
          <w:color w:val="000000"/>
          <w:sz w:val="27"/>
          <w:szCs w:val="27"/>
        </w:rPr>
        <w:t>В плановом периоде 2025 и 2026 годов</w:t>
      </w:r>
      <w:r>
        <w:rPr>
          <w:color w:val="000000"/>
          <w:sz w:val="28"/>
          <w:szCs w:val="28"/>
        </w:rPr>
        <w:t xml:space="preserve"> </w:t>
      </w:r>
      <w:r w:rsidRPr="005745F4">
        <w:rPr>
          <w:rFonts w:ascii="Times New Roman" w:hAnsi="Times New Roman"/>
          <w:sz w:val="26"/>
          <w:szCs w:val="26"/>
        </w:rPr>
        <w:t>бюджет</w:t>
      </w:r>
      <w:r>
        <w:rPr>
          <w:rFonts w:ascii="Times New Roman" w:hAnsi="Times New Roman"/>
          <w:sz w:val="26"/>
          <w:szCs w:val="26"/>
        </w:rPr>
        <w:t>ные ассигнования</w:t>
      </w:r>
      <w:r w:rsidRPr="005745F4">
        <w:rPr>
          <w:rFonts w:ascii="Times New Roman" w:hAnsi="Times New Roman"/>
          <w:sz w:val="26"/>
          <w:szCs w:val="26"/>
        </w:rPr>
        <w:t xml:space="preserve"> муниципального округа по ведомственной структуре расходов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6"/>
          <w:szCs w:val="26"/>
        </w:rPr>
        <w:t>остаются на прежнем уровне (694 575,9 тыс. рублей и 656 648,2 тыс. рублей соответственно)</w:t>
      </w:r>
    </w:p>
    <w:p w:rsidR="007165FB" w:rsidRDefault="007165FB" w:rsidP="007165F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47291" w:rsidRPr="005745F4" w:rsidRDefault="00162B7C" w:rsidP="00F41C21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Изменение ассигнований на реализацию муниципальных программ представлено в </w:t>
      </w:r>
      <w:r w:rsidR="00A200A1" w:rsidRPr="005745F4">
        <w:rPr>
          <w:rFonts w:ascii="Times New Roman" w:hAnsi="Times New Roman"/>
          <w:b/>
          <w:i/>
          <w:sz w:val="26"/>
          <w:szCs w:val="26"/>
        </w:rPr>
        <w:t>Приложение</w:t>
      </w:r>
      <w:r w:rsidRPr="005745F4">
        <w:rPr>
          <w:rFonts w:ascii="Times New Roman" w:hAnsi="Times New Roman"/>
          <w:b/>
          <w:i/>
          <w:sz w:val="26"/>
          <w:szCs w:val="26"/>
        </w:rPr>
        <w:t xml:space="preserve"> № </w:t>
      </w:r>
      <w:r w:rsidR="006E5CC4" w:rsidRPr="005745F4">
        <w:rPr>
          <w:rFonts w:ascii="Times New Roman" w:hAnsi="Times New Roman"/>
          <w:b/>
          <w:i/>
          <w:sz w:val="26"/>
          <w:szCs w:val="26"/>
        </w:rPr>
        <w:t>2</w:t>
      </w:r>
      <w:r w:rsidR="00A200A1" w:rsidRPr="005745F4">
        <w:rPr>
          <w:rFonts w:ascii="Times New Roman" w:hAnsi="Times New Roman"/>
          <w:sz w:val="26"/>
          <w:szCs w:val="26"/>
        </w:rPr>
        <w:t xml:space="preserve"> к заключению </w:t>
      </w:r>
      <w:r w:rsidR="00261252" w:rsidRPr="005745F4">
        <w:rPr>
          <w:rFonts w:ascii="Times New Roman" w:hAnsi="Times New Roman"/>
          <w:sz w:val="26"/>
          <w:szCs w:val="26"/>
        </w:rPr>
        <w:t>К</w:t>
      </w:r>
      <w:r w:rsidR="00A200A1" w:rsidRPr="005745F4">
        <w:rPr>
          <w:rFonts w:ascii="Times New Roman" w:hAnsi="Times New Roman"/>
          <w:sz w:val="26"/>
          <w:szCs w:val="26"/>
        </w:rPr>
        <w:t>онтрольно-счетной инспекции</w:t>
      </w:r>
      <w:r w:rsidRPr="005745F4">
        <w:rPr>
          <w:rFonts w:ascii="Times New Roman" w:hAnsi="Times New Roman"/>
          <w:sz w:val="26"/>
          <w:szCs w:val="26"/>
        </w:rPr>
        <w:t>.</w:t>
      </w:r>
    </w:p>
    <w:p w:rsidR="00855B6E" w:rsidRPr="005745F4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Уточнение бюджетных ассигнований </w:t>
      </w:r>
      <w:r w:rsidRPr="00D80614">
        <w:rPr>
          <w:rFonts w:ascii="Times New Roman" w:hAnsi="Times New Roman"/>
          <w:b/>
          <w:sz w:val="26"/>
          <w:szCs w:val="26"/>
        </w:rPr>
        <w:t>202</w:t>
      </w:r>
      <w:r w:rsidR="00F41C21" w:rsidRPr="00D80614">
        <w:rPr>
          <w:rFonts w:ascii="Times New Roman" w:hAnsi="Times New Roman"/>
          <w:b/>
          <w:sz w:val="26"/>
          <w:szCs w:val="26"/>
        </w:rPr>
        <w:t>4</w:t>
      </w:r>
      <w:r w:rsidRPr="00D80614">
        <w:rPr>
          <w:rFonts w:ascii="Times New Roman" w:hAnsi="Times New Roman"/>
          <w:b/>
          <w:sz w:val="26"/>
          <w:szCs w:val="26"/>
        </w:rPr>
        <w:t xml:space="preserve"> года</w:t>
      </w:r>
      <w:r w:rsidRPr="005745F4">
        <w:rPr>
          <w:rFonts w:ascii="Times New Roman" w:hAnsi="Times New Roman"/>
          <w:sz w:val="26"/>
          <w:szCs w:val="26"/>
        </w:rPr>
        <w:t xml:space="preserve"> характеризуется уточнением расходов на реализацию муниципальных программ согласно Пояснительной записк</w:t>
      </w:r>
      <w:r w:rsidR="00725B24" w:rsidRPr="005745F4">
        <w:rPr>
          <w:rFonts w:ascii="Times New Roman" w:hAnsi="Times New Roman"/>
          <w:sz w:val="26"/>
          <w:szCs w:val="26"/>
        </w:rPr>
        <w:t>е</w:t>
      </w:r>
      <w:r w:rsidRPr="005745F4"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</w:t>
      </w:r>
      <w:r w:rsidR="00DA2771" w:rsidRPr="005745F4">
        <w:rPr>
          <w:rFonts w:ascii="Times New Roman" w:hAnsi="Times New Roman"/>
          <w:sz w:val="26"/>
          <w:szCs w:val="26"/>
        </w:rPr>
        <w:t>округа</w:t>
      </w:r>
      <w:r w:rsidRPr="005745F4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725B24" w:rsidRPr="005745F4" w:rsidRDefault="00725B24" w:rsidP="00E5338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Ассигнования 202</w:t>
      </w:r>
      <w:r w:rsidR="006B24CC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года увеличены на сумму </w:t>
      </w:r>
      <w:r w:rsidR="00C540E7">
        <w:rPr>
          <w:rFonts w:ascii="Times New Roman" w:hAnsi="Times New Roman"/>
          <w:b/>
          <w:sz w:val="26"/>
          <w:szCs w:val="26"/>
        </w:rPr>
        <w:t xml:space="preserve">7 862,6 </w:t>
      </w:r>
      <w:r w:rsidRPr="005745F4">
        <w:rPr>
          <w:rFonts w:ascii="Times New Roman" w:hAnsi="Times New Roman"/>
          <w:sz w:val="26"/>
          <w:szCs w:val="26"/>
        </w:rPr>
        <w:t>тыс. рублей. Изменения произошли за счет изменения объема межбюджетных трансфертов из федерального и областного бюджетов</w:t>
      </w:r>
      <w:r w:rsidRPr="005745F4">
        <w:rPr>
          <w:rFonts w:ascii="Times New Roman" w:hAnsi="Times New Roman"/>
          <w:bCs/>
          <w:sz w:val="26"/>
          <w:szCs w:val="26"/>
        </w:rPr>
        <w:t>, а также уточнения остатков нецелевых средств по состоянию на 01 января 202</w:t>
      </w:r>
      <w:r w:rsidR="006B24CC">
        <w:rPr>
          <w:rFonts w:ascii="Times New Roman" w:hAnsi="Times New Roman"/>
          <w:bCs/>
          <w:sz w:val="26"/>
          <w:szCs w:val="26"/>
        </w:rPr>
        <w:t>4</w:t>
      </w:r>
      <w:r w:rsidRPr="005745F4">
        <w:rPr>
          <w:rFonts w:ascii="Times New Roman" w:hAnsi="Times New Roman"/>
          <w:bCs/>
          <w:sz w:val="26"/>
          <w:szCs w:val="26"/>
        </w:rPr>
        <w:t xml:space="preserve"> года.</w:t>
      </w:r>
    </w:p>
    <w:p w:rsidR="00C540E7" w:rsidRPr="00C540E7" w:rsidRDefault="00C540E7" w:rsidP="00E53385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5338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E5338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E5338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E5338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E5338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C540E7">
        <w:rPr>
          <w:rFonts w:ascii="Times New Roman" w:hAnsi="Times New Roman"/>
          <w:bCs/>
          <w:sz w:val="27"/>
          <w:szCs w:val="27"/>
        </w:rPr>
        <w:t xml:space="preserve"> ассигнования увеличились на сумму </w:t>
      </w:r>
      <w:r w:rsidRPr="00C540E7">
        <w:rPr>
          <w:rFonts w:ascii="Times New Roman" w:hAnsi="Times New Roman"/>
          <w:b/>
          <w:bCs/>
          <w:sz w:val="27"/>
          <w:szCs w:val="27"/>
        </w:rPr>
        <w:t xml:space="preserve">0,1 </w:t>
      </w:r>
      <w:r w:rsidRPr="00C540E7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C540E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40E7">
        <w:rPr>
          <w:rFonts w:ascii="Times New Roman" w:hAnsi="Times New Roman"/>
          <w:bCs/>
          <w:sz w:val="27"/>
          <w:szCs w:val="27"/>
        </w:rPr>
        <w:t xml:space="preserve">ублей по расходам за счет </w:t>
      </w:r>
      <w:r w:rsidRPr="00C540E7">
        <w:rPr>
          <w:rFonts w:ascii="Times New Roman" w:hAnsi="Times New Roman"/>
          <w:sz w:val="27"/>
          <w:szCs w:val="27"/>
          <w:lang w:eastAsia="ru-RU"/>
        </w:rPr>
        <w:t xml:space="preserve">субсидии на реализацию мероприятий по модернизации школьных систем образования. </w:t>
      </w:r>
    </w:p>
    <w:p w:rsidR="00C540E7" w:rsidRPr="00C540E7" w:rsidRDefault="00C540E7" w:rsidP="00E53385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E5338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E5338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E5338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граждан  </w:t>
      </w:r>
      <w:proofErr w:type="spellStart"/>
      <w:r w:rsidRPr="00E5338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E5338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доступным и комфортным жильем» на 2023-2027 годы </w:t>
      </w:r>
      <w:r w:rsidRPr="00C540E7">
        <w:rPr>
          <w:rFonts w:ascii="Times New Roman" w:hAnsi="Times New Roman"/>
          <w:bCs/>
          <w:sz w:val="27"/>
          <w:szCs w:val="27"/>
        </w:rPr>
        <w:t xml:space="preserve">увеличены ассигнования на сумму </w:t>
      </w:r>
      <w:r w:rsidRPr="00C540E7">
        <w:rPr>
          <w:rFonts w:ascii="Times New Roman" w:hAnsi="Times New Roman"/>
          <w:b/>
          <w:bCs/>
          <w:sz w:val="27"/>
          <w:szCs w:val="27"/>
        </w:rPr>
        <w:t>0,1</w:t>
      </w:r>
      <w:r w:rsidRPr="00C540E7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540E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40E7">
        <w:rPr>
          <w:rFonts w:ascii="Times New Roman" w:hAnsi="Times New Roman"/>
          <w:bCs/>
          <w:sz w:val="27"/>
          <w:szCs w:val="27"/>
        </w:rPr>
        <w:t xml:space="preserve">ублей по расходам за счет  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бюджета.  </w:t>
      </w:r>
    </w:p>
    <w:p w:rsidR="00C540E7" w:rsidRPr="00C540E7" w:rsidRDefault="00C540E7" w:rsidP="00E53385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5338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E5338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E5338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 населения </w:t>
      </w:r>
      <w:proofErr w:type="spellStart"/>
      <w:r w:rsidRPr="00E5338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E53385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E53385">
        <w:rPr>
          <w:rFonts w:ascii="Times New Roman" w:hAnsi="Times New Roman"/>
          <w:b/>
          <w:bCs/>
          <w:sz w:val="27"/>
          <w:szCs w:val="27"/>
        </w:rPr>
        <w:lastRenderedPageBreak/>
        <w:t>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</w:t>
      </w:r>
      <w:r w:rsidRPr="00C540E7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C540E7">
        <w:rPr>
          <w:rFonts w:ascii="Times New Roman" w:hAnsi="Times New Roman"/>
          <w:b/>
          <w:bCs/>
          <w:sz w:val="27"/>
          <w:szCs w:val="27"/>
        </w:rPr>
        <w:t>3 865,8</w:t>
      </w:r>
      <w:r w:rsidRPr="00C540E7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540E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40E7">
        <w:rPr>
          <w:rFonts w:ascii="Times New Roman" w:hAnsi="Times New Roman"/>
          <w:bCs/>
          <w:sz w:val="27"/>
          <w:szCs w:val="27"/>
        </w:rPr>
        <w:t>ублей</w:t>
      </w:r>
      <w:r w:rsidRPr="00C540E7">
        <w:rPr>
          <w:rFonts w:ascii="Times New Roman" w:hAnsi="Times New Roman"/>
          <w:sz w:val="27"/>
          <w:szCs w:val="27"/>
          <w:lang w:eastAsia="ru-RU"/>
        </w:rPr>
        <w:t xml:space="preserve"> на реализацию проекта инициативного </w:t>
      </w:r>
      <w:proofErr w:type="spellStart"/>
      <w:r w:rsidRPr="00C540E7">
        <w:rPr>
          <w:rFonts w:ascii="Times New Roman" w:hAnsi="Times New Roman"/>
          <w:sz w:val="27"/>
          <w:szCs w:val="27"/>
          <w:lang w:eastAsia="ru-RU"/>
        </w:rPr>
        <w:t>бюджетирования</w:t>
      </w:r>
      <w:proofErr w:type="spellEnd"/>
      <w:r w:rsidRPr="00C540E7">
        <w:rPr>
          <w:rFonts w:ascii="Times New Roman" w:hAnsi="Times New Roman"/>
          <w:sz w:val="27"/>
          <w:szCs w:val="27"/>
          <w:lang w:eastAsia="ru-RU"/>
        </w:rPr>
        <w:t xml:space="preserve"> «Вам решать!»</w:t>
      </w:r>
      <w:r w:rsidRPr="00C540E7">
        <w:rPr>
          <w:rFonts w:ascii="Times New Roman" w:hAnsi="Times New Roman"/>
          <w:bCs/>
          <w:sz w:val="27"/>
          <w:szCs w:val="27"/>
        </w:rPr>
        <w:t>, в том числе:</w:t>
      </w:r>
      <w:r w:rsidRPr="00C540E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C540E7" w:rsidRPr="00C540E7" w:rsidRDefault="00C540E7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540E7">
        <w:rPr>
          <w:rFonts w:ascii="Times New Roman" w:hAnsi="Times New Roman"/>
          <w:sz w:val="27"/>
          <w:szCs w:val="27"/>
          <w:lang w:eastAsia="ru-RU"/>
        </w:rPr>
        <w:t>за счет средств субсидии из областного бюджета  в сумме 2 705,8 тыс. рублей;</w:t>
      </w:r>
    </w:p>
    <w:p w:rsidR="00C540E7" w:rsidRPr="00C540E7" w:rsidRDefault="00C540E7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540E7">
        <w:rPr>
          <w:rFonts w:ascii="Times New Roman" w:hAnsi="Times New Roman"/>
          <w:sz w:val="27"/>
          <w:szCs w:val="27"/>
          <w:lang w:eastAsia="ru-RU"/>
        </w:rPr>
        <w:t xml:space="preserve">за счет уточнения остатков </w:t>
      </w:r>
      <w:r w:rsidRPr="00C540E7">
        <w:rPr>
          <w:rFonts w:ascii="Times New Roman" w:hAnsi="Times New Roman"/>
          <w:sz w:val="27"/>
          <w:szCs w:val="27"/>
        </w:rPr>
        <w:t>нецелевых средств, сложившихся на счете по состоянию на 01.01.2024 года в сумме 1 160,0 тыс</w:t>
      </w:r>
      <w:proofErr w:type="gramStart"/>
      <w:r w:rsidRPr="00C540E7">
        <w:rPr>
          <w:rFonts w:ascii="Times New Roman" w:hAnsi="Times New Roman"/>
          <w:sz w:val="27"/>
          <w:szCs w:val="27"/>
        </w:rPr>
        <w:t>.р</w:t>
      </w:r>
      <w:proofErr w:type="gramEnd"/>
      <w:r w:rsidRPr="00C540E7">
        <w:rPr>
          <w:rFonts w:ascii="Times New Roman" w:hAnsi="Times New Roman"/>
          <w:sz w:val="27"/>
          <w:szCs w:val="27"/>
        </w:rPr>
        <w:t>ублей.</w:t>
      </w:r>
    </w:p>
    <w:p w:rsidR="00C540E7" w:rsidRPr="00C540E7" w:rsidRDefault="00C540E7" w:rsidP="00E53385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3449A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83449A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83449A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культуры  и туризма </w:t>
      </w:r>
      <w:proofErr w:type="spellStart"/>
      <w:r w:rsidRPr="0083449A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83449A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C540E7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</w:t>
      </w:r>
      <w:r w:rsidRPr="00C540E7">
        <w:rPr>
          <w:rFonts w:ascii="Times New Roman" w:hAnsi="Times New Roman"/>
          <w:b/>
          <w:bCs/>
          <w:sz w:val="27"/>
          <w:szCs w:val="27"/>
        </w:rPr>
        <w:t>0,2</w:t>
      </w:r>
      <w:r w:rsidRPr="00C540E7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540E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40E7">
        <w:rPr>
          <w:rFonts w:ascii="Times New Roman" w:hAnsi="Times New Roman"/>
          <w:bCs/>
          <w:sz w:val="27"/>
          <w:szCs w:val="27"/>
        </w:rPr>
        <w:t>ублей, в том числе по расходам за счет:</w:t>
      </w:r>
    </w:p>
    <w:p w:rsidR="00C540E7" w:rsidRPr="00C540E7" w:rsidRDefault="00C540E7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540E7">
        <w:rPr>
          <w:rFonts w:ascii="Times New Roman" w:hAnsi="Times New Roman"/>
          <w:sz w:val="27"/>
          <w:szCs w:val="27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0,1 тыс. рублей;</w:t>
      </w:r>
    </w:p>
    <w:p w:rsidR="00C540E7" w:rsidRPr="00C540E7" w:rsidRDefault="00C540E7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540E7">
        <w:rPr>
          <w:rFonts w:ascii="Times New Roman" w:hAnsi="Times New Roman"/>
          <w:sz w:val="27"/>
          <w:szCs w:val="27"/>
          <w:lang w:eastAsia="ru-RU"/>
        </w:rPr>
        <w:t>субсидии на поддержку отрасли культуры в сумме 0,1 тыс. рублей.</w:t>
      </w:r>
    </w:p>
    <w:p w:rsidR="00C540E7" w:rsidRPr="00C540E7" w:rsidRDefault="00C540E7" w:rsidP="00E53385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83449A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83449A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83449A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благоустройства территории  </w:t>
      </w:r>
      <w:proofErr w:type="spellStart"/>
      <w:r w:rsidRPr="0083449A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83449A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 Нижегородской области на 2023-2027 годы»</w:t>
      </w:r>
      <w:r w:rsidRPr="00C540E7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3 996,8 тыс</w:t>
      </w:r>
      <w:proofErr w:type="gramStart"/>
      <w:r w:rsidRPr="00C540E7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540E7">
        <w:rPr>
          <w:rFonts w:ascii="Times New Roman" w:hAnsi="Times New Roman"/>
          <w:bCs/>
          <w:sz w:val="27"/>
          <w:szCs w:val="27"/>
        </w:rPr>
        <w:t>ублей</w:t>
      </w:r>
      <w:r w:rsidRPr="00C540E7">
        <w:rPr>
          <w:rFonts w:ascii="Times New Roman" w:hAnsi="Times New Roman"/>
          <w:sz w:val="27"/>
          <w:szCs w:val="27"/>
          <w:lang w:eastAsia="ru-RU"/>
        </w:rPr>
        <w:t xml:space="preserve"> на реализацию проекта инициативного </w:t>
      </w:r>
      <w:proofErr w:type="spellStart"/>
      <w:r w:rsidRPr="00C540E7">
        <w:rPr>
          <w:rFonts w:ascii="Times New Roman" w:hAnsi="Times New Roman"/>
          <w:sz w:val="27"/>
          <w:szCs w:val="27"/>
          <w:lang w:eastAsia="ru-RU"/>
        </w:rPr>
        <w:t>бюджетирования</w:t>
      </w:r>
      <w:proofErr w:type="spellEnd"/>
      <w:r w:rsidRPr="00C540E7">
        <w:rPr>
          <w:rFonts w:ascii="Times New Roman" w:hAnsi="Times New Roman"/>
          <w:sz w:val="27"/>
          <w:szCs w:val="27"/>
          <w:lang w:eastAsia="ru-RU"/>
        </w:rPr>
        <w:t xml:space="preserve"> «Вам решать!»</w:t>
      </w:r>
      <w:r w:rsidRPr="00C540E7">
        <w:rPr>
          <w:rFonts w:ascii="Times New Roman" w:hAnsi="Times New Roman"/>
          <w:bCs/>
          <w:sz w:val="27"/>
          <w:szCs w:val="27"/>
        </w:rPr>
        <w:t>, в том числе:</w:t>
      </w:r>
      <w:r w:rsidRPr="00C540E7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C540E7" w:rsidRPr="00C540E7" w:rsidRDefault="00C540E7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C540E7">
        <w:rPr>
          <w:rFonts w:ascii="Times New Roman" w:hAnsi="Times New Roman"/>
          <w:sz w:val="27"/>
          <w:szCs w:val="27"/>
          <w:lang w:eastAsia="ru-RU"/>
        </w:rPr>
        <w:t>за счет средств субсидии из областного бюджета  в сумме 2 796,8 тыс. рублей;</w:t>
      </w:r>
    </w:p>
    <w:p w:rsidR="00C540E7" w:rsidRDefault="00C540E7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540E7">
        <w:rPr>
          <w:rFonts w:ascii="Times New Roman" w:hAnsi="Times New Roman"/>
          <w:sz w:val="27"/>
          <w:szCs w:val="27"/>
          <w:lang w:eastAsia="ru-RU"/>
        </w:rPr>
        <w:t xml:space="preserve">за счет уточнения остатков </w:t>
      </w:r>
      <w:r w:rsidRPr="00C540E7">
        <w:rPr>
          <w:rFonts w:ascii="Times New Roman" w:hAnsi="Times New Roman"/>
          <w:sz w:val="27"/>
          <w:szCs w:val="27"/>
        </w:rPr>
        <w:t>нецелевых средств, сложившихся на счете по состоянию на 01.01.2024 года в сумме 1 200,0 тыс</w:t>
      </w:r>
      <w:proofErr w:type="gramStart"/>
      <w:r w:rsidRPr="00C540E7">
        <w:rPr>
          <w:rFonts w:ascii="Times New Roman" w:hAnsi="Times New Roman"/>
          <w:sz w:val="27"/>
          <w:szCs w:val="27"/>
        </w:rPr>
        <w:t>.р</w:t>
      </w:r>
      <w:proofErr w:type="gramEnd"/>
      <w:r w:rsidRPr="00C540E7">
        <w:rPr>
          <w:rFonts w:ascii="Times New Roman" w:hAnsi="Times New Roman"/>
          <w:sz w:val="27"/>
          <w:szCs w:val="27"/>
        </w:rPr>
        <w:t>ублей.</w:t>
      </w:r>
    </w:p>
    <w:p w:rsidR="00992099" w:rsidRDefault="00992099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Ассигнования по муниципальным программам планового периода 2025 и 2026 годов по отношению к утвержденному бюджету в редакции от 30.01.2024 года №2 не изменились и составили 676 622,3 тыс. рублей и 638 606,4 тыс. рублей соответственно.</w:t>
      </w:r>
    </w:p>
    <w:p w:rsidR="00992099" w:rsidRPr="00C540E7" w:rsidRDefault="00992099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25B24" w:rsidRPr="005745F4" w:rsidRDefault="00725B24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Непрограммные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расходы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92099">
        <w:rPr>
          <w:rFonts w:ascii="Times New Roman" w:hAnsi="Times New Roman"/>
          <w:sz w:val="27"/>
          <w:szCs w:val="27"/>
        </w:rPr>
        <w:t>по отношению к утвержденному бюджету в редакции от 30.01.2024 года №2 не изменились и составили</w:t>
      </w:r>
      <w:r w:rsidRPr="005745F4">
        <w:rPr>
          <w:rFonts w:ascii="Times New Roman" w:hAnsi="Times New Roman"/>
          <w:bCs/>
          <w:sz w:val="26"/>
          <w:szCs w:val="26"/>
        </w:rPr>
        <w:t>:</w:t>
      </w:r>
    </w:p>
    <w:p w:rsidR="00992099" w:rsidRPr="0099209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2099">
        <w:rPr>
          <w:rFonts w:ascii="Times New Roman" w:hAnsi="Times New Roman"/>
          <w:sz w:val="26"/>
          <w:szCs w:val="26"/>
        </w:rPr>
        <w:t>2024 год</w:t>
      </w:r>
      <w:r>
        <w:rPr>
          <w:rFonts w:ascii="Times New Roman" w:hAnsi="Times New Roman"/>
          <w:sz w:val="26"/>
          <w:szCs w:val="26"/>
        </w:rPr>
        <w:t xml:space="preserve"> – 17 861,0 тыс. рублей</w:t>
      </w:r>
      <w:r w:rsidRPr="00992099">
        <w:rPr>
          <w:rFonts w:ascii="Times New Roman" w:hAnsi="Times New Roman"/>
          <w:sz w:val="26"/>
          <w:szCs w:val="26"/>
        </w:rPr>
        <w:t>;</w:t>
      </w:r>
    </w:p>
    <w:p w:rsidR="00992099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2099">
        <w:rPr>
          <w:rFonts w:ascii="Times New Roman" w:hAnsi="Times New Roman"/>
          <w:sz w:val="26"/>
          <w:szCs w:val="26"/>
        </w:rPr>
        <w:t>202</w:t>
      </w:r>
      <w:r w:rsidR="00D80614" w:rsidRPr="00992099">
        <w:rPr>
          <w:rFonts w:ascii="Times New Roman" w:hAnsi="Times New Roman"/>
          <w:sz w:val="26"/>
          <w:szCs w:val="26"/>
        </w:rPr>
        <w:t>5</w:t>
      </w:r>
      <w:r w:rsidRPr="00992099">
        <w:rPr>
          <w:rFonts w:ascii="Times New Roman" w:hAnsi="Times New Roman"/>
          <w:sz w:val="26"/>
          <w:szCs w:val="26"/>
        </w:rPr>
        <w:t xml:space="preserve"> год</w:t>
      </w:r>
      <w:r w:rsidR="00992099">
        <w:rPr>
          <w:rFonts w:ascii="Times New Roman" w:hAnsi="Times New Roman"/>
          <w:sz w:val="26"/>
          <w:szCs w:val="26"/>
        </w:rPr>
        <w:t xml:space="preserve"> – 17 953,6 тыс. рублей</w:t>
      </w:r>
      <w:r w:rsidR="00992099" w:rsidRPr="003A5759">
        <w:rPr>
          <w:rFonts w:ascii="Times New Roman" w:hAnsi="Times New Roman"/>
          <w:sz w:val="26"/>
          <w:szCs w:val="26"/>
        </w:rPr>
        <w:t>;</w:t>
      </w:r>
    </w:p>
    <w:p w:rsidR="00992099" w:rsidRPr="0099209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2026 год – 18041,8 тыс. рублей.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A5763" w:rsidRPr="00BD14F8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9A5763" w:rsidRPr="00390994">
        <w:rPr>
          <w:rFonts w:ascii="Times New Roman" w:hAnsi="Times New Roman"/>
          <w:b/>
          <w:sz w:val="26"/>
          <w:szCs w:val="26"/>
        </w:rPr>
        <w:t xml:space="preserve">. Проектом решения о бюджете </w:t>
      </w:r>
      <w:r w:rsidR="009A5763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9A5763"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="009A5763" w:rsidRPr="00BD14F8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1 «</w:t>
      </w:r>
      <w:r w:rsidRPr="00F02FBC">
        <w:rPr>
          <w:rFonts w:ascii="Times New Roman" w:hAnsi="Times New Roman"/>
          <w:bCs/>
          <w:sz w:val="26"/>
          <w:szCs w:val="26"/>
        </w:rPr>
        <w:t>Поступление доходов по группам, подгруппам и статьям бюджетной классификации 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2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 xml:space="preserve">Источники финансирования дефицита бюджета </w:t>
      </w:r>
      <w:proofErr w:type="spellStart"/>
      <w:r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</w:t>
      </w:r>
      <w:r w:rsidRPr="00F02FBC">
        <w:rPr>
          <w:rFonts w:ascii="Times New Roman" w:hAnsi="Times New Roman"/>
          <w:bCs/>
          <w:sz w:val="26"/>
          <w:szCs w:val="26"/>
        </w:rPr>
        <w:lastRenderedPageBreak/>
        <w:t>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 xml:space="preserve">»; </w:t>
      </w:r>
    </w:p>
    <w:p w:rsidR="009A5763" w:rsidRPr="00E178F5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округа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 xml:space="preserve">»; 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BD14F8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D14F8">
        <w:rPr>
          <w:rFonts w:ascii="Times New Roman" w:hAnsi="Times New Roman"/>
          <w:b/>
          <w:sz w:val="26"/>
          <w:szCs w:val="26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BD14F8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BD14F8">
        <w:rPr>
          <w:rFonts w:ascii="Times New Roman" w:hAnsi="Times New Roman"/>
          <w:b/>
          <w:sz w:val="26"/>
          <w:szCs w:val="26"/>
        </w:rPr>
        <w:t xml:space="preserve"> муниципального округа: 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D00">
        <w:rPr>
          <w:rFonts w:ascii="Times New Roman" w:hAnsi="Times New Roman"/>
          <w:b/>
          <w:sz w:val="26"/>
          <w:szCs w:val="26"/>
        </w:rPr>
        <w:t>1.Внести</w:t>
      </w:r>
      <w:r w:rsidRPr="00E97C60">
        <w:rPr>
          <w:rFonts w:ascii="Times New Roman" w:hAnsi="Times New Roman"/>
          <w:b/>
          <w:sz w:val="26"/>
          <w:szCs w:val="26"/>
        </w:rPr>
        <w:t xml:space="preserve"> изменения в статью </w:t>
      </w:r>
      <w:r>
        <w:rPr>
          <w:rFonts w:ascii="Times New Roman" w:hAnsi="Times New Roman"/>
          <w:b/>
          <w:sz w:val="26"/>
          <w:szCs w:val="26"/>
        </w:rPr>
        <w:t>4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9A5763" w:rsidTr="005020A2">
        <w:tc>
          <w:tcPr>
            <w:tcW w:w="4927" w:type="dxa"/>
          </w:tcPr>
          <w:p w:rsidR="009A5763" w:rsidRDefault="009A5763" w:rsidP="00142F5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</w:t>
            </w:r>
            <w:r w:rsidR="00142F5C">
              <w:t>3</w:t>
            </w:r>
            <w:r>
              <w:t>0.</w:t>
            </w:r>
            <w:r w:rsidR="00142F5C">
              <w:t>0</w:t>
            </w:r>
            <w:r>
              <w:t>1.202</w:t>
            </w:r>
            <w:r w:rsidR="00142F5C">
              <w:t>4</w:t>
            </w:r>
            <w:r>
              <w:t xml:space="preserve">г. № </w:t>
            </w:r>
            <w:r w:rsidR="00142F5C">
              <w:t>2</w:t>
            </w:r>
          </w:p>
        </w:tc>
        <w:tc>
          <w:tcPr>
            <w:tcW w:w="4927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5020A2">
        <w:tc>
          <w:tcPr>
            <w:tcW w:w="4927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BD14F8" w:rsidRDefault="009A5763" w:rsidP="005020A2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2024 год в сумме </w:t>
            </w:r>
            <w:r w:rsidR="00142F5C"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459 265,4</w:t>
            </w:r>
            <w:r w:rsidR="00142F5C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42F5C"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311 148,5</w:t>
            </w:r>
            <w:r w:rsidR="00142F5C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9A5763" w:rsidP="005020A2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2025 год в сумме </w:t>
            </w:r>
            <w:r w:rsidR="00142F5C"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412 578,4</w:t>
            </w:r>
            <w:r w:rsidR="00142F5C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42F5C"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293 622,3</w:t>
            </w:r>
            <w:r w:rsidR="00142F5C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BD14F8">
              <w:rPr>
                <w:bCs/>
                <w:sz w:val="24"/>
                <w:szCs w:val="24"/>
              </w:rPr>
              <w:t xml:space="preserve">3) на 2026 год </w:t>
            </w:r>
            <w:r w:rsidRPr="00BD14F8">
              <w:rPr>
                <w:rFonts w:eastAsia="MS Mincho"/>
                <w:sz w:val="24"/>
                <w:szCs w:val="24"/>
              </w:rPr>
              <w:t xml:space="preserve">в сумме </w:t>
            </w:r>
            <w:r w:rsidR="00142F5C" w:rsidRPr="00142F5C">
              <w:rPr>
                <w:rFonts w:eastAsia="MS Mincho"/>
                <w:sz w:val="24"/>
                <w:szCs w:val="24"/>
              </w:rPr>
              <w:t>367 463,4</w:t>
            </w:r>
            <w:r w:rsidR="00142F5C" w:rsidRPr="0005075E">
              <w:rPr>
                <w:rFonts w:eastAsia="MS Mincho"/>
                <w:sz w:val="24"/>
                <w:szCs w:val="24"/>
              </w:rPr>
              <w:t xml:space="preserve"> </w:t>
            </w:r>
            <w:r w:rsidRPr="00BD14F8">
              <w:rPr>
                <w:rFonts w:eastAsia="MS Mincho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42F5C" w:rsidRPr="00142F5C">
              <w:rPr>
                <w:rFonts w:eastAsia="MS Mincho"/>
                <w:sz w:val="24"/>
                <w:szCs w:val="24"/>
              </w:rPr>
              <w:t>247 565,1</w:t>
            </w:r>
            <w:r w:rsidR="00142F5C">
              <w:rPr>
                <w:rFonts w:eastAsia="MS Mincho"/>
                <w:b/>
                <w:sz w:val="24"/>
                <w:szCs w:val="24"/>
              </w:rPr>
              <w:t xml:space="preserve"> </w:t>
            </w:r>
            <w:r w:rsidRPr="00BD14F8">
              <w:rPr>
                <w:rFonts w:eastAsia="MS Mincho"/>
                <w:sz w:val="24"/>
                <w:szCs w:val="24"/>
              </w:rPr>
              <w:t>тыс</w:t>
            </w:r>
            <w:proofErr w:type="gramStart"/>
            <w:r w:rsidRPr="00BD14F8">
              <w:rPr>
                <w:rFonts w:eastAsia="MS Mincho"/>
                <w:sz w:val="24"/>
                <w:szCs w:val="24"/>
              </w:rPr>
              <w:t>.р</w:t>
            </w:r>
            <w:proofErr w:type="gramEnd"/>
            <w:r w:rsidRPr="00BD14F8">
              <w:rPr>
                <w:rFonts w:eastAsia="MS Mincho"/>
                <w:sz w:val="24"/>
                <w:szCs w:val="24"/>
              </w:rPr>
              <w:t>ублей..»</w:t>
            </w:r>
          </w:p>
        </w:tc>
        <w:tc>
          <w:tcPr>
            <w:tcW w:w="4927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142F5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464 768,0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31</w:t>
            </w:r>
            <w:r w:rsidR="00142F5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6 651,1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412 578,4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293 622,3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5020A2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0507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2026 год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367 463,4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142F5C">
              <w:rPr>
                <w:rFonts w:ascii="Times New Roman" w:eastAsia="MS Mincho" w:hAnsi="Times New Roman" w:cs="Times New Roman"/>
                <w:sz w:val="24"/>
                <w:szCs w:val="24"/>
              </w:rPr>
              <w:t>247 565,1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</w:t>
            </w:r>
            <w:proofErr w:type="gramStart"/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A5763" w:rsidRPr="00E97C60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>. Внести изменения в стать</w:t>
      </w:r>
      <w:r w:rsidR="00142F5C">
        <w:rPr>
          <w:rFonts w:ascii="Times New Roman" w:hAnsi="Times New Roman"/>
          <w:b/>
          <w:sz w:val="26"/>
          <w:szCs w:val="26"/>
        </w:rPr>
        <w:t>ю 15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9A5763" w:rsidTr="007F01AD">
        <w:tc>
          <w:tcPr>
            <w:tcW w:w="4927" w:type="dxa"/>
            <w:tcBorders>
              <w:bottom w:val="single" w:sz="4" w:space="0" w:color="auto"/>
            </w:tcBorders>
          </w:tcPr>
          <w:p w:rsidR="009A5763" w:rsidRDefault="00142F5C" w:rsidP="00142F5C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>С</w:t>
            </w:r>
            <w:r w:rsidR="009A5763">
              <w:t>тать</w:t>
            </w:r>
            <w:r>
              <w:t>я</w:t>
            </w:r>
            <w:r w:rsidR="009A5763">
              <w:t xml:space="preserve"> 1</w:t>
            </w:r>
            <w:r>
              <w:t>5</w:t>
            </w:r>
            <w:r w:rsidR="009A5763">
              <w:t xml:space="preserve"> в редакции решения Совета депутатов </w:t>
            </w:r>
            <w:proofErr w:type="spellStart"/>
            <w:r w:rsidR="009A5763">
              <w:t>Княгининского</w:t>
            </w:r>
            <w:proofErr w:type="spellEnd"/>
            <w:r w:rsidR="009A5763">
              <w:t xml:space="preserve"> муниципального округа от 08.12.2023г. № 104</w:t>
            </w:r>
          </w:p>
        </w:tc>
        <w:tc>
          <w:tcPr>
            <w:tcW w:w="4927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142F5C" w:rsidRPr="007D55CB" w:rsidTr="007F01AD">
        <w:trPr>
          <w:trHeight w:val="179"/>
        </w:trPr>
        <w:tc>
          <w:tcPr>
            <w:tcW w:w="4927" w:type="dxa"/>
            <w:tcBorders>
              <w:bottom w:val="single" w:sz="4" w:space="0" w:color="auto"/>
            </w:tcBorders>
          </w:tcPr>
          <w:p w:rsidR="00142F5C" w:rsidRPr="00142F5C" w:rsidRDefault="00142F5C" w:rsidP="00142F5C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Утвердить объем бюджетных ассигнований дорожного фонда </w:t>
            </w:r>
            <w:proofErr w:type="spellStart"/>
            <w:r w:rsidRPr="00142F5C">
              <w:rPr>
                <w:sz w:val="26"/>
                <w:szCs w:val="26"/>
              </w:rPr>
              <w:t>Княгининского</w:t>
            </w:r>
            <w:proofErr w:type="spellEnd"/>
            <w:r w:rsidRPr="00142F5C">
              <w:rPr>
                <w:sz w:val="26"/>
                <w:szCs w:val="26"/>
              </w:rPr>
              <w:t xml:space="preserve"> муниципального округа Нижегородской области:</w:t>
            </w:r>
          </w:p>
          <w:p w:rsidR="00142F5C" w:rsidRPr="00142F5C" w:rsidRDefault="00142F5C" w:rsidP="00142F5C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1) на 2024 год в размере </w:t>
            </w:r>
            <w:r w:rsidRPr="00142F5C">
              <w:rPr>
                <w:b/>
                <w:sz w:val="26"/>
                <w:szCs w:val="26"/>
              </w:rPr>
              <w:t>11 362,6</w:t>
            </w:r>
            <w:r w:rsidRPr="00142F5C">
              <w:rPr>
                <w:sz w:val="26"/>
                <w:szCs w:val="26"/>
              </w:rPr>
              <w:t xml:space="preserve"> тыс. рублей;</w:t>
            </w:r>
          </w:p>
          <w:p w:rsidR="00142F5C" w:rsidRPr="00142F5C" w:rsidRDefault="00142F5C" w:rsidP="00142F5C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2) на 2025 год в размере 11 969,1 тыс</w:t>
            </w:r>
            <w:proofErr w:type="gramStart"/>
            <w:r w:rsidRPr="00142F5C">
              <w:rPr>
                <w:sz w:val="26"/>
                <w:szCs w:val="26"/>
              </w:rPr>
              <w:t>.р</w:t>
            </w:r>
            <w:proofErr w:type="gramEnd"/>
            <w:r w:rsidRPr="00142F5C">
              <w:rPr>
                <w:sz w:val="26"/>
                <w:szCs w:val="26"/>
              </w:rPr>
              <w:t>ублей;</w:t>
            </w:r>
          </w:p>
          <w:p w:rsidR="00142F5C" w:rsidRPr="007D55CB" w:rsidRDefault="00142F5C" w:rsidP="007F01A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3) на 2026 год в размере 12 697,3 тыс. рублей.</w:t>
            </w:r>
          </w:p>
        </w:tc>
        <w:tc>
          <w:tcPr>
            <w:tcW w:w="4927" w:type="dxa"/>
          </w:tcPr>
          <w:p w:rsidR="00142F5C" w:rsidRPr="00142F5C" w:rsidRDefault="00142F5C" w:rsidP="00D47D96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Утвердить объем бюджетных ассигнований дорожного фонда </w:t>
            </w:r>
            <w:proofErr w:type="spellStart"/>
            <w:r w:rsidRPr="00142F5C">
              <w:rPr>
                <w:sz w:val="26"/>
                <w:szCs w:val="26"/>
              </w:rPr>
              <w:t>Княгининского</w:t>
            </w:r>
            <w:proofErr w:type="spellEnd"/>
            <w:r w:rsidRPr="00142F5C">
              <w:rPr>
                <w:sz w:val="26"/>
                <w:szCs w:val="26"/>
              </w:rPr>
              <w:t xml:space="preserve"> муниципального округа Нижегородской области:</w:t>
            </w:r>
          </w:p>
          <w:p w:rsidR="00142F5C" w:rsidRPr="00142F5C" w:rsidRDefault="00142F5C" w:rsidP="00D47D96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 xml:space="preserve">1) на 2024 год в размере </w:t>
            </w:r>
            <w:r w:rsidRPr="00142F5C">
              <w:rPr>
                <w:b/>
                <w:sz w:val="26"/>
                <w:szCs w:val="26"/>
              </w:rPr>
              <w:t>19 419,7</w:t>
            </w:r>
            <w:r w:rsidRPr="00142F5C">
              <w:rPr>
                <w:sz w:val="26"/>
                <w:szCs w:val="26"/>
              </w:rPr>
              <w:t xml:space="preserve"> тыс. рублей;</w:t>
            </w:r>
          </w:p>
          <w:p w:rsidR="00142F5C" w:rsidRPr="00142F5C" w:rsidRDefault="00142F5C" w:rsidP="00D47D96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2) на 2025 год в размере 11 969,1 тыс</w:t>
            </w:r>
            <w:proofErr w:type="gramStart"/>
            <w:r w:rsidRPr="00142F5C">
              <w:rPr>
                <w:sz w:val="26"/>
                <w:szCs w:val="26"/>
              </w:rPr>
              <w:t>.р</w:t>
            </w:r>
            <w:proofErr w:type="gramEnd"/>
            <w:r w:rsidRPr="00142F5C">
              <w:rPr>
                <w:sz w:val="26"/>
                <w:szCs w:val="26"/>
              </w:rPr>
              <w:t>ублей;</w:t>
            </w:r>
          </w:p>
          <w:p w:rsidR="00142F5C" w:rsidRPr="007D55CB" w:rsidRDefault="00142F5C" w:rsidP="007F01AD">
            <w:pPr>
              <w:spacing w:after="0" w:line="240" w:lineRule="auto"/>
              <w:contextualSpacing/>
              <w:jc w:val="both"/>
              <w:outlineLvl w:val="0"/>
              <w:rPr>
                <w:sz w:val="26"/>
                <w:szCs w:val="26"/>
              </w:rPr>
            </w:pPr>
            <w:r w:rsidRPr="00142F5C">
              <w:rPr>
                <w:sz w:val="26"/>
                <w:szCs w:val="26"/>
              </w:rPr>
              <w:t>3) на 2026 год в размере 12 697,3 тыс. рублей.</w:t>
            </w:r>
          </w:p>
        </w:tc>
      </w:tr>
    </w:tbl>
    <w:p w:rsidR="00142535" w:rsidRPr="00607FD9" w:rsidRDefault="00607FD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607FD9">
        <w:rPr>
          <w:rFonts w:ascii="Times New Roman" w:hAnsi="Times New Roman"/>
          <w:b/>
          <w:kern w:val="2"/>
          <w:sz w:val="27"/>
          <w:szCs w:val="27"/>
        </w:rPr>
        <w:lastRenderedPageBreak/>
        <w:t>4.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</w:t>
      </w:r>
      <w:r w:rsidR="00D92FD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 w:rsidR="004D33D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54 232,5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</w:t>
      </w:r>
      <w:r w:rsidR="00D92FD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составлявший </w:t>
      </w:r>
      <w:r w:rsidR="004D33D1">
        <w:rPr>
          <w:rFonts w:ascii="Times New Roman" w:eastAsia="Times New Roman" w:hAnsi="Times New Roman"/>
          <w:sz w:val="26"/>
          <w:szCs w:val="26"/>
          <w:lang w:eastAsia="ru-RU"/>
        </w:rPr>
        <w:t>39 718,6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4D33D1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54 232,5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4D33D1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54 232,5</w:t>
            </w:r>
          </w:p>
        </w:tc>
      </w:tr>
    </w:tbl>
    <w:p w:rsidR="004D33D1" w:rsidRPr="00325E80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5E80">
        <w:rPr>
          <w:rFonts w:ascii="Times New Roman" w:hAnsi="Times New Roman"/>
          <w:color w:val="000000"/>
          <w:sz w:val="27"/>
          <w:szCs w:val="27"/>
        </w:rPr>
        <w:t xml:space="preserve">Для обеспечения дополнительных расходов в 2024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325E80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325E80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2024 года.</w:t>
      </w:r>
    </w:p>
    <w:p w:rsidR="00C50C46" w:rsidRPr="00325E80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25E80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E24336" w:rsidRPr="00325E8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325E80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E24336" w:rsidRPr="00325E80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325E8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325E80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325E80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325E80">
        <w:rPr>
          <w:sz w:val="27"/>
          <w:szCs w:val="27"/>
        </w:rPr>
        <w:t>кодекса Российской Федерации.</w:t>
      </w:r>
    </w:p>
    <w:p w:rsidR="009C6596" w:rsidRPr="00325E80" w:rsidRDefault="009C6596" w:rsidP="009C6596">
      <w:pPr>
        <w:pStyle w:val="af6"/>
        <w:ind w:firstLine="709"/>
        <w:rPr>
          <w:sz w:val="27"/>
          <w:szCs w:val="27"/>
        </w:rPr>
      </w:pPr>
      <w:r w:rsidRPr="00325E80">
        <w:rPr>
          <w:sz w:val="27"/>
          <w:szCs w:val="27"/>
        </w:rPr>
        <w:t xml:space="preserve">Размер дефицита бюджета составил </w:t>
      </w:r>
      <w:r w:rsidR="00B44726" w:rsidRPr="00325E80">
        <w:rPr>
          <w:sz w:val="27"/>
          <w:szCs w:val="27"/>
        </w:rPr>
        <w:t>54 232,5</w:t>
      </w:r>
      <w:r w:rsidRPr="00325E80">
        <w:rPr>
          <w:sz w:val="27"/>
          <w:szCs w:val="27"/>
        </w:rPr>
        <w:t xml:space="preserve"> тыс. руб. или </w:t>
      </w:r>
      <w:r w:rsidR="00B44726" w:rsidRPr="00325E80">
        <w:rPr>
          <w:sz w:val="27"/>
          <w:szCs w:val="27"/>
        </w:rPr>
        <w:t>62,5</w:t>
      </w:r>
      <w:r w:rsidRPr="00325E80">
        <w:rPr>
          <w:sz w:val="27"/>
          <w:szCs w:val="27"/>
        </w:rPr>
        <w:t>% от общего годового объема доходов местного бюджета</w:t>
      </w:r>
      <w:r w:rsidR="00AB67CE" w:rsidRPr="00325E80">
        <w:rPr>
          <w:sz w:val="27"/>
          <w:szCs w:val="27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325E80">
        <w:rPr>
          <w:sz w:val="27"/>
          <w:szCs w:val="27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325E80">
        <w:rPr>
          <w:sz w:val="27"/>
          <w:szCs w:val="27"/>
        </w:rPr>
        <w:t>К</w:t>
      </w:r>
      <w:r w:rsidR="00DF322D" w:rsidRPr="00325E80">
        <w:rPr>
          <w:sz w:val="27"/>
          <w:szCs w:val="27"/>
        </w:rPr>
        <w:t>нягининского</w:t>
      </w:r>
      <w:proofErr w:type="spellEnd"/>
      <w:r w:rsidR="00DF322D" w:rsidRPr="00325E80">
        <w:rPr>
          <w:sz w:val="27"/>
          <w:szCs w:val="27"/>
        </w:rPr>
        <w:t xml:space="preserve"> муниципального округа </w:t>
      </w:r>
      <w:r w:rsidRPr="00325E80">
        <w:rPr>
          <w:sz w:val="27"/>
          <w:szCs w:val="27"/>
        </w:rPr>
        <w:t>по состоянию на 01.01.202</w:t>
      </w:r>
      <w:r w:rsidR="00E24336" w:rsidRPr="00325E80">
        <w:rPr>
          <w:sz w:val="27"/>
          <w:szCs w:val="27"/>
        </w:rPr>
        <w:t>4</w:t>
      </w:r>
      <w:r w:rsidRPr="00325E80">
        <w:rPr>
          <w:sz w:val="27"/>
          <w:szCs w:val="27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Pr="00583312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5.</w:t>
      </w:r>
      <w:r w:rsidR="00067C76" w:rsidRPr="00583312">
        <w:rPr>
          <w:b/>
          <w:kern w:val="2"/>
          <w:sz w:val="27"/>
          <w:szCs w:val="27"/>
        </w:rPr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D60CBD" w:rsidRPr="005745F4" w:rsidRDefault="00067C76" w:rsidP="00067C7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E24336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в сумме </w:t>
      </w:r>
      <w:r w:rsidR="00AB67CE" w:rsidRPr="005745F4">
        <w:rPr>
          <w:sz w:val="26"/>
          <w:szCs w:val="26"/>
        </w:rPr>
        <w:t>6 931,7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E24336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E24336">
        <w:rPr>
          <w:sz w:val="26"/>
          <w:szCs w:val="26"/>
        </w:rPr>
        <w:t>242,5</w:t>
      </w:r>
      <w:r w:rsidRPr="005745F4">
        <w:rPr>
          <w:sz w:val="26"/>
          <w:szCs w:val="26"/>
        </w:rPr>
        <w:t xml:space="preserve"> тыс. рублей; на 202</w:t>
      </w:r>
      <w:r w:rsidR="00E24336">
        <w:rPr>
          <w:sz w:val="26"/>
          <w:szCs w:val="26"/>
        </w:rPr>
        <w:t>6</w:t>
      </w:r>
      <w:r w:rsidRPr="005745F4">
        <w:rPr>
          <w:sz w:val="26"/>
          <w:szCs w:val="26"/>
        </w:rPr>
        <w:t xml:space="preserve"> год – </w:t>
      </w:r>
      <w:r w:rsidR="00E24336">
        <w:rPr>
          <w:sz w:val="26"/>
          <w:szCs w:val="26"/>
        </w:rPr>
        <w:t>8 576,8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>относительно бюджета</w:t>
      </w:r>
      <w:r w:rsidR="00B44726">
        <w:rPr>
          <w:sz w:val="26"/>
          <w:szCs w:val="26"/>
          <w:lang w:eastAsia="ru-RU"/>
        </w:rPr>
        <w:t xml:space="preserve"> в редакции </w:t>
      </w:r>
      <w:r w:rsidR="0067407B" w:rsidRPr="005745F4">
        <w:rPr>
          <w:sz w:val="26"/>
          <w:szCs w:val="26"/>
          <w:lang w:eastAsia="ru-RU"/>
        </w:rPr>
        <w:t xml:space="preserve">от </w:t>
      </w:r>
      <w:r w:rsidR="00B44726">
        <w:rPr>
          <w:sz w:val="26"/>
          <w:szCs w:val="26"/>
          <w:lang w:eastAsia="ru-RU"/>
        </w:rPr>
        <w:t>3</w:t>
      </w:r>
      <w:r w:rsidR="00AB67CE" w:rsidRPr="005745F4">
        <w:rPr>
          <w:sz w:val="26"/>
          <w:szCs w:val="26"/>
          <w:lang w:eastAsia="ru-RU"/>
        </w:rPr>
        <w:t>0</w:t>
      </w:r>
      <w:r w:rsidR="00AF35B0" w:rsidRPr="005745F4">
        <w:rPr>
          <w:sz w:val="26"/>
          <w:szCs w:val="26"/>
          <w:lang w:eastAsia="ru-RU"/>
        </w:rPr>
        <w:t>.</w:t>
      </w:r>
      <w:r w:rsidR="00B44726">
        <w:rPr>
          <w:sz w:val="26"/>
          <w:szCs w:val="26"/>
          <w:lang w:eastAsia="ru-RU"/>
        </w:rPr>
        <w:t>0</w:t>
      </w:r>
      <w:r w:rsidR="00154B5A" w:rsidRPr="005745F4">
        <w:rPr>
          <w:sz w:val="26"/>
          <w:szCs w:val="26"/>
          <w:lang w:eastAsia="ru-RU"/>
        </w:rPr>
        <w:t>1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B44726">
        <w:rPr>
          <w:sz w:val="26"/>
          <w:szCs w:val="26"/>
          <w:lang w:eastAsia="ru-RU"/>
        </w:rPr>
        <w:t>4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B44726">
        <w:rPr>
          <w:sz w:val="26"/>
          <w:szCs w:val="26"/>
          <w:lang w:eastAsia="ru-RU"/>
        </w:rPr>
        <w:t>2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E24336">
        <w:rPr>
          <w:sz w:val="26"/>
          <w:szCs w:val="26"/>
        </w:rPr>
        <w:t>4</w:t>
      </w:r>
      <w:r w:rsidR="00154B5A" w:rsidRPr="005745F4">
        <w:rPr>
          <w:sz w:val="26"/>
          <w:szCs w:val="26"/>
        </w:rPr>
        <w:t xml:space="preserve"> год</w:t>
      </w:r>
      <w:r w:rsidR="00E24336">
        <w:rPr>
          <w:sz w:val="26"/>
          <w:szCs w:val="26"/>
        </w:rPr>
        <w:t xml:space="preserve"> и плановый период</w:t>
      </w:r>
      <w:r w:rsidR="00154B5A" w:rsidRPr="005745F4">
        <w:rPr>
          <w:sz w:val="26"/>
          <w:szCs w:val="26"/>
        </w:rPr>
        <w:t xml:space="preserve"> </w:t>
      </w:r>
      <w:r w:rsidR="00E24336">
        <w:rPr>
          <w:sz w:val="26"/>
          <w:szCs w:val="26"/>
        </w:rPr>
        <w:t>осталась неизменной</w:t>
      </w:r>
      <w:r w:rsidR="0067407B" w:rsidRPr="005745F4">
        <w:rPr>
          <w:sz w:val="26"/>
          <w:szCs w:val="26"/>
        </w:rPr>
        <w:t xml:space="preserve">. </w:t>
      </w:r>
    </w:p>
    <w:p w:rsidR="005972F3" w:rsidRPr="005745F4" w:rsidRDefault="005972F3" w:rsidP="00325E80">
      <w:pPr>
        <w:pStyle w:val="af6"/>
        <w:ind w:firstLine="709"/>
        <w:rPr>
          <w:sz w:val="26"/>
          <w:szCs w:val="26"/>
        </w:rPr>
      </w:pPr>
    </w:p>
    <w:p w:rsidR="00D140E9" w:rsidRPr="00D140E9" w:rsidRDefault="005972F3" w:rsidP="00325E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140E9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D140E9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D140E9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D140E9">
        <w:rPr>
          <w:rFonts w:ascii="Times New Roman" w:hAnsi="Times New Roman"/>
          <w:sz w:val="27"/>
          <w:szCs w:val="27"/>
        </w:rPr>
        <w:t>округа</w:t>
      </w:r>
      <w:r w:rsidRPr="00D140E9">
        <w:rPr>
          <w:rFonts w:ascii="Times New Roman" w:hAnsi="Times New Roman"/>
          <w:sz w:val="27"/>
          <w:szCs w:val="27"/>
        </w:rPr>
        <w:t xml:space="preserve"> на 202</w:t>
      </w:r>
      <w:r w:rsidR="00E24336" w:rsidRPr="00D140E9">
        <w:rPr>
          <w:rFonts w:ascii="Times New Roman" w:hAnsi="Times New Roman"/>
          <w:sz w:val="27"/>
          <w:szCs w:val="27"/>
        </w:rPr>
        <w:t>4</w:t>
      </w:r>
      <w:r w:rsidRPr="00D140E9">
        <w:rPr>
          <w:rFonts w:ascii="Times New Roman" w:hAnsi="Times New Roman"/>
          <w:sz w:val="27"/>
          <w:szCs w:val="27"/>
        </w:rPr>
        <w:t xml:space="preserve"> год</w:t>
      </w:r>
      <w:r w:rsidR="00E24336" w:rsidRPr="00D140E9">
        <w:rPr>
          <w:rFonts w:ascii="Times New Roman" w:hAnsi="Times New Roman"/>
          <w:sz w:val="27"/>
          <w:szCs w:val="27"/>
        </w:rPr>
        <w:t xml:space="preserve"> </w:t>
      </w:r>
      <w:r w:rsidR="00B44726" w:rsidRPr="00D140E9">
        <w:rPr>
          <w:rFonts w:ascii="Times New Roman" w:hAnsi="Times New Roman"/>
          <w:sz w:val="27"/>
          <w:szCs w:val="27"/>
        </w:rPr>
        <w:t>увеличится на 8 057,1 тыс. рублей</w:t>
      </w:r>
      <w:r w:rsidR="00D140E9" w:rsidRPr="00D140E9">
        <w:rPr>
          <w:rFonts w:ascii="Times New Roman" w:hAnsi="Times New Roman"/>
          <w:sz w:val="27"/>
          <w:szCs w:val="27"/>
        </w:rPr>
        <w:t xml:space="preserve"> за счет остатков средств, не использованных в 2023 году в сумме 2 375,8 тыс.рублей;</w:t>
      </w:r>
      <w:r w:rsidR="00D140E9">
        <w:rPr>
          <w:rFonts w:ascii="Times New Roman" w:hAnsi="Times New Roman"/>
          <w:sz w:val="27"/>
          <w:szCs w:val="27"/>
        </w:rPr>
        <w:t xml:space="preserve"> за счет </w:t>
      </w:r>
      <w:r w:rsidR="00D140E9" w:rsidRPr="00D140E9">
        <w:rPr>
          <w:rFonts w:ascii="Times New Roman" w:hAnsi="Times New Roman"/>
          <w:sz w:val="27"/>
          <w:szCs w:val="27"/>
        </w:rPr>
        <w:t>субсидии на капитальный ремонт и ремонт автомобильных дорог общего пользования местного значения за счет средств областного бюджета в сумме 5 681,3 тыс.</w:t>
      </w:r>
      <w:r w:rsidR="00D140E9">
        <w:rPr>
          <w:rFonts w:ascii="Times New Roman" w:hAnsi="Times New Roman"/>
          <w:sz w:val="27"/>
          <w:szCs w:val="27"/>
        </w:rPr>
        <w:t xml:space="preserve"> </w:t>
      </w:r>
      <w:r w:rsidR="00D140E9" w:rsidRPr="00D140E9">
        <w:rPr>
          <w:rFonts w:ascii="Times New Roman" w:hAnsi="Times New Roman"/>
          <w:sz w:val="27"/>
          <w:szCs w:val="27"/>
        </w:rPr>
        <w:t>рублей</w:t>
      </w:r>
      <w:r w:rsidR="00D140E9">
        <w:rPr>
          <w:rFonts w:ascii="Times New Roman" w:hAnsi="Times New Roman"/>
          <w:sz w:val="27"/>
          <w:szCs w:val="27"/>
        </w:rPr>
        <w:t xml:space="preserve"> и составит 19 419,7 тыс. рублей</w:t>
      </w:r>
      <w:r w:rsidR="00D140E9" w:rsidRPr="00D140E9">
        <w:rPr>
          <w:rFonts w:ascii="Times New Roman" w:hAnsi="Times New Roman"/>
          <w:sz w:val="27"/>
          <w:szCs w:val="27"/>
        </w:rPr>
        <w:t xml:space="preserve">. </w:t>
      </w:r>
    </w:p>
    <w:p w:rsidR="009C6596" w:rsidRPr="005745F4" w:rsidRDefault="00D140E9" w:rsidP="00325E80">
      <w:pPr>
        <w:pStyle w:val="af6"/>
        <w:ind w:firstLine="709"/>
        <w:rPr>
          <w:sz w:val="26"/>
          <w:szCs w:val="26"/>
          <w:lang w:eastAsia="ru-RU"/>
        </w:rPr>
      </w:pPr>
      <w:r w:rsidRPr="00D140E9">
        <w:rPr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D140E9">
        <w:rPr>
          <w:sz w:val="27"/>
          <w:szCs w:val="27"/>
        </w:rPr>
        <w:t>Княгининского</w:t>
      </w:r>
      <w:proofErr w:type="spellEnd"/>
      <w:r w:rsidRPr="00D140E9">
        <w:rPr>
          <w:sz w:val="27"/>
          <w:szCs w:val="27"/>
        </w:rPr>
        <w:t xml:space="preserve"> муниципального округа</w:t>
      </w:r>
      <w:r>
        <w:rPr>
          <w:sz w:val="27"/>
          <w:szCs w:val="27"/>
        </w:rPr>
        <w:t xml:space="preserve"> в </w:t>
      </w:r>
      <w:r w:rsidR="00E24336">
        <w:rPr>
          <w:sz w:val="26"/>
          <w:szCs w:val="26"/>
        </w:rPr>
        <w:t>планов</w:t>
      </w:r>
      <w:r>
        <w:rPr>
          <w:sz w:val="26"/>
          <w:szCs w:val="26"/>
        </w:rPr>
        <w:t>ом</w:t>
      </w:r>
      <w:r w:rsidR="00E24336">
        <w:rPr>
          <w:sz w:val="26"/>
          <w:szCs w:val="26"/>
        </w:rPr>
        <w:t xml:space="preserve"> период</w:t>
      </w:r>
      <w:r>
        <w:rPr>
          <w:sz w:val="26"/>
          <w:szCs w:val="26"/>
        </w:rPr>
        <w:t>е</w:t>
      </w:r>
      <w:r w:rsidR="00E24336">
        <w:rPr>
          <w:sz w:val="26"/>
          <w:szCs w:val="26"/>
        </w:rPr>
        <w:t xml:space="preserve"> 2025 год</w:t>
      </w:r>
      <w:r>
        <w:rPr>
          <w:sz w:val="26"/>
          <w:szCs w:val="26"/>
        </w:rPr>
        <w:t>а</w:t>
      </w:r>
      <w:r w:rsidR="00E24336">
        <w:rPr>
          <w:sz w:val="26"/>
          <w:szCs w:val="26"/>
        </w:rPr>
        <w:t xml:space="preserve"> и 2026 год</w:t>
      </w:r>
      <w:r>
        <w:rPr>
          <w:sz w:val="26"/>
          <w:szCs w:val="26"/>
        </w:rPr>
        <w:t>а не изменится и составит</w:t>
      </w:r>
      <w:r w:rsidR="005972F3" w:rsidRPr="005745F4">
        <w:rPr>
          <w:sz w:val="26"/>
          <w:szCs w:val="26"/>
        </w:rPr>
        <w:t xml:space="preserve"> в сумме </w:t>
      </w:r>
      <w:r>
        <w:rPr>
          <w:sz w:val="26"/>
          <w:szCs w:val="26"/>
        </w:rPr>
        <w:t>11 969,1 тыс. рублей и</w:t>
      </w:r>
      <w:r w:rsidR="00543D52">
        <w:rPr>
          <w:sz w:val="26"/>
          <w:szCs w:val="26"/>
        </w:rPr>
        <w:t xml:space="preserve"> 12 697,3 тыс. рублей соответственно</w:t>
      </w:r>
      <w:r w:rsidR="005745F4" w:rsidRPr="005745F4">
        <w:rPr>
          <w:sz w:val="26"/>
          <w:szCs w:val="26"/>
          <w:lang w:eastAsia="ru-RU"/>
        </w:rPr>
        <w:t>.</w:t>
      </w:r>
    </w:p>
    <w:p w:rsidR="005745F4" w:rsidRDefault="005745F4" w:rsidP="00067C76">
      <w:pPr>
        <w:pStyle w:val="af6"/>
        <w:ind w:firstLine="709"/>
        <w:rPr>
          <w:sz w:val="26"/>
          <w:szCs w:val="26"/>
        </w:rPr>
      </w:pPr>
    </w:p>
    <w:p w:rsidR="00325E80" w:rsidRPr="005745F4" w:rsidRDefault="00325E80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lastRenderedPageBreak/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43D52" w:rsidRPr="00B03C07" w:rsidRDefault="003548F9" w:rsidP="00543D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1. </w:t>
      </w:r>
      <w:r w:rsidR="00543D52" w:rsidRPr="00B03C07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 w:rsidR="00B03C07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="00B03C07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="00543D52" w:rsidRPr="00B03C07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9D0DAB" w:rsidRDefault="003C4643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proofErr w:type="gramStart"/>
      <w:r w:rsidR="009D0DAB" w:rsidRPr="00B03C07">
        <w:rPr>
          <w:rFonts w:ascii="Times New Roman" w:hAnsi="Times New Roman"/>
          <w:color w:val="000000"/>
          <w:sz w:val="27"/>
          <w:szCs w:val="27"/>
        </w:rPr>
        <w:t>Доходная часть бюджета округа на 2024 год у</w:t>
      </w:r>
      <w:r w:rsidR="00D140E9">
        <w:rPr>
          <w:rFonts w:ascii="Times New Roman" w:hAnsi="Times New Roman"/>
          <w:color w:val="000000"/>
          <w:sz w:val="27"/>
          <w:szCs w:val="27"/>
        </w:rPr>
        <w:t>меньши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тся на </w:t>
      </w:r>
      <w:r w:rsidR="00D140E9">
        <w:rPr>
          <w:rFonts w:ascii="Times New Roman" w:hAnsi="Times New Roman"/>
          <w:color w:val="000000"/>
          <w:sz w:val="27"/>
          <w:szCs w:val="27"/>
        </w:rPr>
        <w:t>6 651,3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 за счет </w:t>
      </w:r>
      <w:r w:rsidR="00123E68" w:rsidRPr="006A3A88">
        <w:rPr>
          <w:rFonts w:ascii="Times New Roman" w:hAnsi="Times New Roman"/>
          <w:sz w:val="28"/>
          <w:szCs w:val="28"/>
          <w:lang w:eastAsia="ru-RU"/>
        </w:rPr>
        <w:t xml:space="preserve">возврата прочих остатков субсидий, субвенций и иных межбюджетных трансфертов, имеющих целевое назначение, прошлых лет в сумме </w:t>
      </w:r>
      <w:r w:rsidR="00123E68" w:rsidRPr="006A3A88">
        <w:rPr>
          <w:rFonts w:ascii="Times New Roman" w:hAnsi="Times New Roman"/>
          <w:bCs/>
          <w:sz w:val="28"/>
          <w:szCs w:val="28"/>
          <w:lang w:eastAsia="ru-RU"/>
        </w:rPr>
        <w:t>12 153,9</w:t>
      </w:r>
      <w:r w:rsidR="00123E68" w:rsidRPr="006A3A88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123E68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123E68" w:rsidRPr="00123E68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123E68" w:rsidRPr="00123E68">
        <w:rPr>
          <w:rFonts w:ascii="Times New Roman" w:hAnsi="Times New Roman"/>
          <w:sz w:val="27"/>
          <w:szCs w:val="27"/>
          <w:lang w:eastAsia="ru-RU"/>
        </w:rPr>
        <w:t>за счет поступления</w:t>
      </w:r>
      <w:r w:rsidR="00123E68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123E68" w:rsidRPr="006A3A88">
        <w:rPr>
          <w:rFonts w:ascii="Times New Roman" w:hAnsi="Times New Roman"/>
          <w:sz w:val="28"/>
          <w:szCs w:val="28"/>
          <w:lang w:eastAsia="ru-RU"/>
        </w:rPr>
        <w:t xml:space="preserve">субсидии на реализацию проекта инициативного </w:t>
      </w:r>
      <w:proofErr w:type="spellStart"/>
      <w:r w:rsidR="00123E68" w:rsidRPr="006A3A88">
        <w:rPr>
          <w:rFonts w:ascii="Times New Roman" w:hAnsi="Times New Roman"/>
          <w:sz w:val="28"/>
          <w:szCs w:val="28"/>
          <w:lang w:eastAsia="ru-RU"/>
        </w:rPr>
        <w:t>бюджетирования</w:t>
      </w:r>
      <w:proofErr w:type="spellEnd"/>
      <w:r w:rsidR="00123E68" w:rsidRPr="006A3A88">
        <w:rPr>
          <w:rFonts w:ascii="Times New Roman" w:hAnsi="Times New Roman"/>
          <w:sz w:val="28"/>
          <w:szCs w:val="28"/>
          <w:lang w:eastAsia="ru-RU"/>
        </w:rPr>
        <w:t xml:space="preserve"> «Вам решать!»</w:t>
      </w:r>
      <w:r w:rsidR="00123E68">
        <w:rPr>
          <w:rFonts w:ascii="Times New Roman" w:hAnsi="Times New Roman"/>
          <w:sz w:val="28"/>
          <w:szCs w:val="28"/>
          <w:lang w:eastAsia="ru-RU"/>
        </w:rPr>
        <w:t xml:space="preserve"> в сумме 5 502,6 тыс. рублей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gramStart"/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увеличивается в целом на сумму </w:t>
      </w:r>
      <w:r w:rsidR="00123E68">
        <w:rPr>
          <w:rFonts w:ascii="Times New Roman" w:hAnsi="Times New Roman"/>
          <w:color w:val="000000"/>
          <w:sz w:val="27"/>
          <w:szCs w:val="27"/>
        </w:rPr>
        <w:t>7 862,6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руб., в основном</w:t>
      </w:r>
      <w:r w:rsidR="00B03C07" w:rsidRPr="00B03C07">
        <w:rPr>
          <w:rFonts w:ascii="Times New Roman" w:hAnsi="Times New Roman"/>
          <w:color w:val="000000"/>
          <w:sz w:val="27"/>
          <w:szCs w:val="27"/>
        </w:rPr>
        <w:t xml:space="preserve"> за счет межбюджетных трансфертов из бюджета </w:t>
      </w:r>
      <w:r w:rsidR="00B03C07">
        <w:rPr>
          <w:rFonts w:ascii="Times New Roman" w:hAnsi="Times New Roman"/>
          <w:color w:val="000000"/>
          <w:sz w:val="27"/>
          <w:szCs w:val="27"/>
        </w:rPr>
        <w:t xml:space="preserve">Нижегородской </w:t>
      </w:r>
      <w:r w:rsidR="00B03C07" w:rsidRPr="00B03C07">
        <w:rPr>
          <w:rFonts w:ascii="Times New Roman" w:hAnsi="Times New Roman"/>
          <w:color w:val="000000"/>
          <w:sz w:val="27"/>
          <w:szCs w:val="27"/>
        </w:rPr>
        <w:t>области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123E68">
        <w:rPr>
          <w:rFonts w:ascii="Times New Roman" w:hAnsi="Times New Roman"/>
          <w:color w:val="000000"/>
          <w:sz w:val="27"/>
          <w:szCs w:val="27"/>
        </w:rPr>
        <w:t>5 502,6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тыс. рублей) и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за счет остатков средств на счетах по учету средств местного бюджета, сложившихся на 01.01.2024 и предлагаемых к распределению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(</w:t>
      </w:r>
      <w:r w:rsidR="00123E68">
        <w:rPr>
          <w:rFonts w:ascii="Times New Roman" w:hAnsi="Times New Roman"/>
          <w:color w:val="000000"/>
          <w:sz w:val="27"/>
          <w:szCs w:val="27"/>
        </w:rPr>
        <w:t>2 360,0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тыс. рублей)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:rsidR="009D0DAB" w:rsidRPr="00B03C07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3. 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7F01AD">
        <w:rPr>
          <w:rFonts w:ascii="Times New Roman" w:hAnsi="Times New Roman"/>
          <w:color w:val="000000"/>
          <w:sz w:val="27"/>
          <w:szCs w:val="27"/>
        </w:rPr>
        <w:t>5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увеличатся на общую сумму </w:t>
      </w:r>
      <w:r w:rsidR="007F01AD">
        <w:rPr>
          <w:rFonts w:ascii="Times New Roman" w:hAnsi="Times New Roman"/>
          <w:color w:val="000000"/>
          <w:sz w:val="27"/>
          <w:szCs w:val="27"/>
        </w:rPr>
        <w:t>7 862,6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 или на </w:t>
      </w:r>
      <w:r w:rsidR="007F01AD">
        <w:rPr>
          <w:rFonts w:ascii="Times New Roman" w:hAnsi="Times New Roman"/>
          <w:color w:val="000000"/>
          <w:sz w:val="27"/>
          <w:szCs w:val="27"/>
        </w:rPr>
        <w:t>1,0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процент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Pr="00B03C07" w:rsidRDefault="003C4643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4. </w:t>
      </w:r>
      <w:proofErr w:type="spellStart"/>
      <w:r w:rsidR="007F01AD">
        <w:rPr>
          <w:rFonts w:ascii="Times New Roman" w:hAnsi="Times New Roman"/>
          <w:bCs/>
          <w:sz w:val="27"/>
          <w:szCs w:val="27"/>
          <w:shd w:val="clear" w:color="auto" w:fill="FFFFFF"/>
        </w:rPr>
        <w:t>Н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>епрограммные</w:t>
      </w:r>
      <w:proofErr w:type="spellEnd"/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расходы </w:t>
      </w:r>
      <w:r w:rsidR="007F01AD">
        <w:rPr>
          <w:rFonts w:ascii="Times New Roman" w:hAnsi="Times New Roman"/>
          <w:color w:val="000000"/>
          <w:sz w:val="27"/>
          <w:szCs w:val="27"/>
        </w:rPr>
        <w:t xml:space="preserve">не меняются. </w:t>
      </w:r>
    </w:p>
    <w:p w:rsidR="009D0DAB" w:rsidRPr="00B03C07" w:rsidRDefault="00852C38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7F01AD">
        <w:rPr>
          <w:rFonts w:ascii="Times New Roman" w:hAnsi="Times New Roman"/>
          <w:color w:val="000000"/>
          <w:sz w:val="27"/>
          <w:szCs w:val="27"/>
        </w:rPr>
        <w:t>54 232,5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руб., который не противоречит требованиям статьи 92.1 Бюджетного кодекса РФ.</w:t>
      </w:r>
    </w:p>
    <w:p w:rsidR="009D0DAB" w:rsidRPr="00B03C07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color w:val="000000"/>
          <w:sz w:val="27"/>
          <w:szCs w:val="27"/>
        </w:rPr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B03C07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color w:val="000000"/>
          <w:sz w:val="27"/>
          <w:szCs w:val="27"/>
        </w:rPr>
        <w:t xml:space="preserve">В плановом периоде 2025 и 2026 годов основные характеристики бюджета округа </w:t>
      </w:r>
      <w:r w:rsidR="007F01AD">
        <w:rPr>
          <w:rFonts w:ascii="Times New Roman" w:hAnsi="Times New Roman"/>
          <w:color w:val="000000"/>
          <w:sz w:val="27"/>
          <w:szCs w:val="27"/>
        </w:rPr>
        <w:t>не изменяются</w:t>
      </w:r>
      <w:r w:rsidRPr="00B03C07">
        <w:rPr>
          <w:rFonts w:ascii="Times New Roman" w:hAnsi="Times New Roman"/>
          <w:color w:val="000000"/>
          <w:sz w:val="27"/>
          <w:szCs w:val="27"/>
        </w:rPr>
        <w:t>. Дефицит бюджета в плановом периоде не планируется, что соответствует требованиям статьи 33 БК РФ.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C2B67" w:rsidRPr="0039242A" w:rsidRDefault="0039242A" w:rsidP="00AE0941">
      <w:pPr>
        <w:pStyle w:val="210"/>
        <w:ind w:firstLine="709"/>
        <w:rPr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 w:rsidR="00B03C07" w:rsidRPr="0039242A">
        <w:rPr>
          <w:color w:val="000000"/>
          <w:sz w:val="27"/>
          <w:szCs w:val="27"/>
        </w:rPr>
        <w:t xml:space="preserve">онтрольно-счетная </w:t>
      </w:r>
      <w:r>
        <w:rPr>
          <w:color w:val="000000"/>
          <w:sz w:val="27"/>
          <w:szCs w:val="27"/>
        </w:rPr>
        <w:t xml:space="preserve">инспекция </w:t>
      </w:r>
      <w:proofErr w:type="spellStart"/>
      <w:r>
        <w:rPr>
          <w:color w:val="000000"/>
          <w:sz w:val="27"/>
          <w:szCs w:val="27"/>
        </w:rPr>
        <w:t>Княгининского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B03C07" w:rsidRPr="0039242A">
        <w:rPr>
          <w:color w:val="000000"/>
          <w:sz w:val="27"/>
          <w:szCs w:val="27"/>
        </w:rPr>
        <w:t xml:space="preserve"> </w:t>
      </w:r>
      <w:r w:rsidR="00B36E94">
        <w:rPr>
          <w:color w:val="000000"/>
          <w:sz w:val="27"/>
          <w:szCs w:val="27"/>
        </w:rPr>
        <w:t xml:space="preserve">Нижегородской области </w:t>
      </w:r>
      <w:r w:rsidR="00B03C07" w:rsidRPr="0039242A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39242A" w:rsidRDefault="00D35FBA" w:rsidP="005F09E1">
      <w:pPr>
        <w:pStyle w:val="210"/>
        <w:ind w:firstLine="0"/>
        <w:rPr>
          <w:sz w:val="27"/>
          <w:szCs w:val="27"/>
        </w:rPr>
      </w:pPr>
      <w:r w:rsidRPr="0039242A">
        <w:rPr>
          <w:sz w:val="27"/>
          <w:szCs w:val="27"/>
        </w:rPr>
        <w:t xml:space="preserve">Приложения: на </w:t>
      </w:r>
      <w:r w:rsidR="00A03CF2" w:rsidRPr="0039242A">
        <w:rPr>
          <w:sz w:val="27"/>
          <w:szCs w:val="27"/>
        </w:rPr>
        <w:t>7</w:t>
      </w:r>
      <w:r w:rsidRPr="0039242A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6A3A88"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6A3" w:rsidRDefault="002C46A3" w:rsidP="00D80463">
      <w:pPr>
        <w:spacing w:after="0" w:line="240" w:lineRule="auto"/>
      </w:pPr>
      <w:r>
        <w:separator/>
      </w:r>
    </w:p>
  </w:endnote>
  <w:endnote w:type="continuationSeparator" w:id="0">
    <w:p w:rsidR="002C46A3" w:rsidRDefault="002C46A3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6A3" w:rsidRDefault="002C46A3" w:rsidP="00D80463">
      <w:pPr>
        <w:spacing w:after="0" w:line="240" w:lineRule="auto"/>
      </w:pPr>
      <w:r>
        <w:separator/>
      </w:r>
    </w:p>
  </w:footnote>
  <w:footnote w:type="continuationSeparator" w:id="0">
    <w:p w:rsidR="002C46A3" w:rsidRDefault="002C46A3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FB" w:rsidRPr="008F6508" w:rsidRDefault="002F1287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7165FB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3A5759">
      <w:rPr>
        <w:rFonts w:ascii="Times New Roman" w:hAnsi="Times New Roman"/>
        <w:noProof/>
      </w:rPr>
      <w:t>14</w:t>
    </w:r>
    <w:r w:rsidRPr="008F6508">
      <w:rPr>
        <w:rFonts w:ascii="Times New Roman" w:hAnsi="Times New Roman"/>
      </w:rPr>
      <w:fldChar w:fldCharType="end"/>
    </w:r>
  </w:p>
  <w:p w:rsidR="007165FB" w:rsidRDefault="007165F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FB" w:rsidRDefault="007165FB">
    <w:pPr>
      <w:pStyle w:val="a7"/>
      <w:jc w:val="center"/>
    </w:pPr>
  </w:p>
  <w:p w:rsidR="007165FB" w:rsidRDefault="007165F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7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3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8"/>
  </w:num>
  <w:num w:numId="7">
    <w:abstractNumId w:val="1"/>
  </w:num>
  <w:num w:numId="8">
    <w:abstractNumId w:val="9"/>
  </w:num>
  <w:num w:numId="9">
    <w:abstractNumId w:val="14"/>
  </w:num>
  <w:num w:numId="10">
    <w:abstractNumId w:val="18"/>
  </w:num>
  <w:num w:numId="11">
    <w:abstractNumId w:val="6"/>
  </w:num>
  <w:num w:numId="12">
    <w:abstractNumId w:val="16"/>
  </w:num>
  <w:num w:numId="13">
    <w:abstractNumId w:val="3"/>
  </w:num>
  <w:num w:numId="14">
    <w:abstractNumId w:val="10"/>
  </w:num>
  <w:num w:numId="15">
    <w:abstractNumId w:val="15"/>
  </w:num>
  <w:num w:numId="16">
    <w:abstractNumId w:val="17"/>
  </w:num>
  <w:num w:numId="17">
    <w:abstractNumId w:val="0"/>
  </w:num>
  <w:num w:numId="18">
    <w:abstractNumId w:val="5"/>
  </w:num>
  <w:num w:numId="19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BE"/>
    <w:rsid w:val="0012368B"/>
    <w:rsid w:val="0012373F"/>
    <w:rsid w:val="00123E68"/>
    <w:rsid w:val="0012579F"/>
    <w:rsid w:val="00127C6C"/>
    <w:rsid w:val="00131F29"/>
    <w:rsid w:val="00135B71"/>
    <w:rsid w:val="00136514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809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1EF9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1ED4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530"/>
    <w:rsid w:val="00325E8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75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E60"/>
    <w:rsid w:val="004F1F17"/>
    <w:rsid w:val="004F2E18"/>
    <w:rsid w:val="004F54BA"/>
    <w:rsid w:val="004F60EF"/>
    <w:rsid w:val="005020A2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21BB8"/>
    <w:rsid w:val="00523D0F"/>
    <w:rsid w:val="005252E1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69B0"/>
    <w:rsid w:val="00560FCC"/>
    <w:rsid w:val="005617B2"/>
    <w:rsid w:val="005674DB"/>
    <w:rsid w:val="00567B66"/>
    <w:rsid w:val="00573310"/>
    <w:rsid w:val="005745F4"/>
    <w:rsid w:val="00574DD5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C2E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664"/>
    <w:rsid w:val="006509C1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97385"/>
    <w:rsid w:val="006A31B4"/>
    <w:rsid w:val="006A3A88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F01AD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49A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A71"/>
    <w:rsid w:val="00855B6E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33BB"/>
    <w:rsid w:val="00883633"/>
    <w:rsid w:val="00884AD9"/>
    <w:rsid w:val="008903A7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099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FC4"/>
    <w:rsid w:val="00A87013"/>
    <w:rsid w:val="00A8744F"/>
    <w:rsid w:val="00A91548"/>
    <w:rsid w:val="00A95F15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3E19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591E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40E7"/>
    <w:rsid w:val="00C5798D"/>
    <w:rsid w:val="00C579C1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14BF"/>
    <w:rsid w:val="00CB1706"/>
    <w:rsid w:val="00CB4014"/>
    <w:rsid w:val="00CB4B85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4E36"/>
    <w:rsid w:val="00CD5083"/>
    <w:rsid w:val="00CD5D9B"/>
    <w:rsid w:val="00CD68FC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BD9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716B2"/>
    <w:rsid w:val="00D7326B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C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6127-68AC-40C1-AC01-8E3D3E86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14</Pages>
  <Words>4659</Words>
  <Characters>26560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31157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4</cp:revision>
  <cp:lastPrinted>2024-02-13T07:50:00Z</cp:lastPrinted>
  <dcterms:created xsi:type="dcterms:W3CDTF">2024-02-09T13:41:00Z</dcterms:created>
  <dcterms:modified xsi:type="dcterms:W3CDTF">2024-02-13T07:50:00Z</dcterms:modified>
</cp:coreProperties>
</file>