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86" w:rsidRPr="00FE1190" w:rsidRDefault="00510286" w:rsidP="00510286">
      <w:pPr>
        <w:ind w:left="6521"/>
        <w:rPr>
          <w:rFonts w:ascii="Times New Roman" w:hAnsi="Times New Roman"/>
          <w:sz w:val="24"/>
        </w:rPr>
      </w:pPr>
      <w:r>
        <w:rPr>
          <w:rFonts w:ascii="Times New Roman" w:hAnsi="Times New Roman"/>
          <w:sz w:val="24"/>
        </w:rPr>
        <w:t>Утверждено</w:t>
      </w:r>
    </w:p>
    <w:p w:rsidR="00510286" w:rsidRPr="00FE1190" w:rsidRDefault="00510286" w:rsidP="00510286">
      <w:pPr>
        <w:ind w:left="6521"/>
        <w:jc w:val="both"/>
        <w:rPr>
          <w:rFonts w:ascii="Times New Roman" w:hAnsi="Times New Roman"/>
          <w:sz w:val="24"/>
        </w:rPr>
      </w:pPr>
      <w:r w:rsidRPr="00FE1190">
        <w:rPr>
          <w:rFonts w:ascii="Times New Roman" w:hAnsi="Times New Roman"/>
          <w:sz w:val="24"/>
        </w:rPr>
        <w:t>постановлением администрации</w:t>
      </w:r>
    </w:p>
    <w:p w:rsidR="00510286" w:rsidRPr="00FE1190" w:rsidRDefault="000953C0" w:rsidP="00510286">
      <w:pPr>
        <w:ind w:left="6521"/>
        <w:jc w:val="both"/>
        <w:rPr>
          <w:rFonts w:ascii="Times New Roman" w:hAnsi="Times New Roman"/>
          <w:sz w:val="24"/>
        </w:rPr>
      </w:pPr>
      <w:r>
        <w:rPr>
          <w:rFonts w:ascii="Times New Roman" w:hAnsi="Times New Roman"/>
          <w:sz w:val="24"/>
        </w:rPr>
        <w:t xml:space="preserve">Княгининского муниципального округа </w:t>
      </w:r>
      <w:r w:rsidR="00510286" w:rsidRPr="00FE1190">
        <w:rPr>
          <w:rFonts w:ascii="Times New Roman" w:hAnsi="Times New Roman"/>
          <w:sz w:val="24"/>
        </w:rPr>
        <w:t>Нижегородской области</w:t>
      </w:r>
    </w:p>
    <w:p w:rsidR="00510286" w:rsidRPr="00A53121" w:rsidRDefault="00510286" w:rsidP="00510286">
      <w:pPr>
        <w:shd w:val="clear" w:color="auto" w:fill="FFFFFF"/>
        <w:ind w:left="5670"/>
        <w:rPr>
          <w:rFonts w:ascii="Times New Roman" w:hAnsi="Times New Roman"/>
          <w:sz w:val="24"/>
          <w:u w:val="single"/>
        </w:rPr>
      </w:pPr>
      <w:r>
        <w:rPr>
          <w:rFonts w:ascii="Times New Roman" w:hAnsi="Times New Roman"/>
          <w:sz w:val="24"/>
        </w:rPr>
        <w:t xml:space="preserve">              </w:t>
      </w:r>
      <w:r w:rsidRPr="00FE1190">
        <w:rPr>
          <w:rFonts w:ascii="Times New Roman" w:hAnsi="Times New Roman"/>
          <w:sz w:val="24"/>
        </w:rPr>
        <w:t xml:space="preserve">от </w:t>
      </w:r>
      <w:r w:rsidR="00636EFE">
        <w:rPr>
          <w:rFonts w:ascii="Times New Roman" w:hAnsi="Times New Roman"/>
          <w:sz w:val="24"/>
        </w:rPr>
        <w:t xml:space="preserve">13.06.2024 </w:t>
      </w:r>
      <w:r w:rsidRPr="009D5F49">
        <w:rPr>
          <w:rFonts w:ascii="Times New Roman" w:hAnsi="Times New Roman"/>
          <w:sz w:val="24"/>
        </w:rPr>
        <w:t>№</w:t>
      </w:r>
      <w:r w:rsidR="00636EFE">
        <w:rPr>
          <w:rFonts w:ascii="Times New Roman" w:hAnsi="Times New Roman"/>
          <w:sz w:val="24"/>
        </w:rPr>
        <w:t xml:space="preserve"> 567</w:t>
      </w:r>
      <w:r w:rsidRPr="009D5F49">
        <w:rPr>
          <w:rFonts w:ascii="Times New Roman" w:hAnsi="Times New Roman"/>
          <w:sz w:val="24"/>
        </w:rPr>
        <w:t xml:space="preserve"> </w:t>
      </w:r>
      <w:r w:rsidR="00015D56">
        <w:rPr>
          <w:rFonts w:ascii="Times New Roman" w:hAnsi="Times New Roman"/>
          <w:sz w:val="24"/>
        </w:rPr>
        <w:t xml:space="preserve"> </w:t>
      </w:r>
      <w:r w:rsidR="00336CB4">
        <w:rPr>
          <w:rFonts w:ascii="Times New Roman" w:hAnsi="Times New Roman"/>
          <w:sz w:val="24"/>
          <w:u w:val="single"/>
        </w:rPr>
        <w:t xml:space="preserve">     </w:t>
      </w:r>
    </w:p>
    <w:p w:rsidR="00DB0021" w:rsidRDefault="00DB0021" w:rsidP="00DB0021">
      <w:pPr>
        <w:shd w:val="clear" w:color="auto" w:fill="FFFFFF"/>
        <w:ind w:left="5670"/>
        <w:jc w:val="right"/>
        <w:rPr>
          <w:rFonts w:ascii="Times New Roman" w:hAnsi="Times New Roman"/>
          <w:sz w:val="24"/>
          <w:u w:val="single"/>
        </w:rPr>
      </w:pPr>
    </w:p>
    <w:p w:rsidR="00DB0021" w:rsidRPr="00DF455A" w:rsidRDefault="00DB0021" w:rsidP="00DB0021">
      <w:pPr>
        <w:shd w:val="clear" w:color="auto" w:fill="FFFFFF"/>
        <w:ind w:left="5670"/>
        <w:jc w:val="right"/>
        <w:rPr>
          <w:rFonts w:ascii="Times New Roman" w:hAnsi="Times New Roman" w:cs="Times New Roman"/>
          <w:color w:val="000000"/>
          <w:spacing w:val="-4"/>
          <w:sz w:val="27"/>
          <w:szCs w:val="27"/>
        </w:rPr>
      </w:pPr>
    </w:p>
    <w:p w:rsidR="00477A73" w:rsidRDefault="003C03CC" w:rsidP="00477A73">
      <w:pPr>
        <w:shd w:val="clear" w:color="auto" w:fill="FFFFFF"/>
        <w:ind w:firstLine="709"/>
        <w:jc w:val="center"/>
        <w:rPr>
          <w:rFonts w:ascii="Times New Roman" w:hAnsi="Times New Roman" w:cs="Times New Roman"/>
          <w:b/>
          <w:bCs/>
          <w:color w:val="000000"/>
          <w:spacing w:val="1"/>
          <w:sz w:val="28"/>
          <w:szCs w:val="28"/>
        </w:rPr>
      </w:pPr>
      <w:r>
        <w:rPr>
          <w:rFonts w:ascii="Times New Roman" w:hAnsi="Times New Roman" w:cs="Times New Roman"/>
          <w:b/>
          <w:bCs/>
          <w:sz w:val="28"/>
          <w:szCs w:val="28"/>
        </w:rPr>
        <w:t xml:space="preserve">Извещение о проведении </w:t>
      </w:r>
      <w:r w:rsidR="00F25FAA">
        <w:rPr>
          <w:rFonts w:ascii="Times New Roman" w:hAnsi="Times New Roman" w:cs="Times New Roman"/>
          <w:b/>
          <w:bCs/>
          <w:sz w:val="28"/>
          <w:szCs w:val="28"/>
        </w:rPr>
        <w:t xml:space="preserve">в электронной  форме </w:t>
      </w:r>
      <w:r w:rsidR="00F101CB">
        <w:rPr>
          <w:rFonts w:ascii="Times New Roman" w:hAnsi="Times New Roman" w:cs="Times New Roman"/>
          <w:b/>
          <w:bCs/>
          <w:sz w:val="28"/>
          <w:szCs w:val="28"/>
        </w:rPr>
        <w:t xml:space="preserve">открытого </w:t>
      </w:r>
      <w:r>
        <w:rPr>
          <w:rFonts w:ascii="Times New Roman" w:hAnsi="Times New Roman" w:cs="Times New Roman"/>
          <w:b/>
          <w:bCs/>
          <w:sz w:val="28"/>
          <w:szCs w:val="28"/>
        </w:rPr>
        <w:t>аукциона</w:t>
      </w:r>
      <w:r w:rsidRPr="00812540">
        <w:rPr>
          <w:rFonts w:ascii="Times New Roman" w:hAnsi="Times New Roman" w:cs="Times New Roman"/>
          <w:b/>
          <w:bCs/>
          <w:color w:val="000000"/>
          <w:spacing w:val="1"/>
          <w:sz w:val="28"/>
          <w:szCs w:val="28"/>
        </w:rPr>
        <w:t xml:space="preserve"> </w:t>
      </w:r>
      <w:r w:rsidRPr="003F1154">
        <w:rPr>
          <w:rFonts w:ascii="Times New Roman" w:hAnsi="Times New Roman" w:cs="Times New Roman"/>
          <w:b/>
          <w:bCs/>
          <w:color w:val="000000"/>
          <w:spacing w:val="1"/>
          <w:sz w:val="28"/>
          <w:szCs w:val="28"/>
        </w:rPr>
        <w:t xml:space="preserve">по продаже </w:t>
      </w:r>
      <w:r w:rsidR="002B0504">
        <w:rPr>
          <w:rFonts w:ascii="Times New Roman" w:hAnsi="Times New Roman" w:cs="Times New Roman"/>
          <w:b/>
          <w:bCs/>
          <w:color w:val="000000"/>
          <w:spacing w:val="1"/>
          <w:sz w:val="28"/>
          <w:szCs w:val="28"/>
        </w:rPr>
        <w:t>прав</w:t>
      </w:r>
      <w:r w:rsidR="002C38DB">
        <w:rPr>
          <w:rFonts w:ascii="Times New Roman" w:hAnsi="Times New Roman" w:cs="Times New Roman"/>
          <w:b/>
          <w:bCs/>
          <w:color w:val="000000"/>
          <w:spacing w:val="1"/>
          <w:sz w:val="28"/>
          <w:szCs w:val="28"/>
        </w:rPr>
        <w:t>а</w:t>
      </w:r>
      <w:r w:rsidR="002B0504">
        <w:rPr>
          <w:rFonts w:ascii="Times New Roman" w:hAnsi="Times New Roman" w:cs="Times New Roman"/>
          <w:b/>
          <w:bCs/>
          <w:color w:val="000000"/>
          <w:spacing w:val="1"/>
          <w:sz w:val="28"/>
          <w:szCs w:val="28"/>
        </w:rPr>
        <w:t xml:space="preserve"> на заключение договор</w:t>
      </w:r>
      <w:r w:rsidR="002C38DB">
        <w:rPr>
          <w:rFonts w:ascii="Times New Roman" w:hAnsi="Times New Roman" w:cs="Times New Roman"/>
          <w:b/>
          <w:bCs/>
          <w:color w:val="000000"/>
          <w:spacing w:val="1"/>
          <w:sz w:val="28"/>
          <w:szCs w:val="28"/>
        </w:rPr>
        <w:t>а</w:t>
      </w:r>
      <w:r w:rsidR="002B0504">
        <w:rPr>
          <w:rFonts w:ascii="Times New Roman" w:hAnsi="Times New Roman" w:cs="Times New Roman"/>
          <w:b/>
          <w:bCs/>
          <w:color w:val="000000"/>
          <w:spacing w:val="1"/>
          <w:sz w:val="28"/>
          <w:szCs w:val="28"/>
        </w:rPr>
        <w:t xml:space="preserve"> аренды земельн</w:t>
      </w:r>
      <w:r w:rsidR="002C38DB">
        <w:rPr>
          <w:rFonts w:ascii="Times New Roman" w:hAnsi="Times New Roman" w:cs="Times New Roman"/>
          <w:b/>
          <w:bCs/>
          <w:color w:val="000000"/>
          <w:spacing w:val="1"/>
          <w:sz w:val="28"/>
          <w:szCs w:val="28"/>
        </w:rPr>
        <w:t>ого</w:t>
      </w:r>
      <w:r w:rsidRPr="003F1154">
        <w:rPr>
          <w:rFonts w:ascii="Times New Roman" w:hAnsi="Times New Roman" w:cs="Times New Roman"/>
          <w:b/>
          <w:bCs/>
          <w:color w:val="000000"/>
          <w:spacing w:val="1"/>
          <w:sz w:val="28"/>
          <w:szCs w:val="28"/>
        </w:rPr>
        <w:t xml:space="preserve"> участк</w:t>
      </w:r>
      <w:r w:rsidR="002C38DB">
        <w:rPr>
          <w:rFonts w:ascii="Times New Roman" w:hAnsi="Times New Roman" w:cs="Times New Roman"/>
          <w:b/>
          <w:bCs/>
          <w:color w:val="000000"/>
          <w:spacing w:val="1"/>
          <w:sz w:val="28"/>
          <w:szCs w:val="28"/>
        </w:rPr>
        <w:t>а</w:t>
      </w:r>
    </w:p>
    <w:p w:rsidR="00477A73" w:rsidRDefault="00477A73" w:rsidP="00477A73">
      <w:pPr>
        <w:shd w:val="clear" w:color="auto" w:fill="FFFFFF"/>
        <w:ind w:firstLine="709"/>
        <w:jc w:val="center"/>
        <w:rPr>
          <w:rFonts w:ascii="Times New Roman" w:hAnsi="Times New Roman" w:cs="Times New Roman"/>
          <w:b/>
          <w:bCs/>
          <w:color w:val="000000"/>
          <w:spacing w:val="1"/>
          <w:sz w:val="28"/>
          <w:szCs w:val="28"/>
        </w:rPr>
      </w:pPr>
    </w:p>
    <w:p w:rsidR="00F101CB" w:rsidRDefault="0025436E" w:rsidP="00477A73">
      <w:pPr>
        <w:shd w:val="clear" w:color="auto" w:fill="FFFFFF"/>
        <w:ind w:firstLine="709"/>
        <w:jc w:val="both"/>
        <w:rPr>
          <w:rFonts w:ascii="Times New Roman" w:eastAsia="Lucida Sans Unicode" w:hAnsi="Times New Roman" w:cs="Times New Roman"/>
          <w:b/>
          <w:bCs/>
          <w:kern w:val="1"/>
          <w:sz w:val="28"/>
          <w:szCs w:val="28"/>
          <w:lang w:eastAsia="en-US"/>
        </w:rPr>
      </w:pPr>
      <w:r w:rsidRPr="008930F8">
        <w:rPr>
          <w:rFonts w:ascii="Times New Roman" w:eastAsia="Lucida Sans Unicode" w:hAnsi="Times New Roman" w:cs="Times New Roman"/>
          <w:b/>
          <w:bCs/>
          <w:kern w:val="1"/>
          <w:sz w:val="28"/>
          <w:szCs w:val="28"/>
          <w:lang w:eastAsia="en-US"/>
        </w:rPr>
        <w:t>2</w:t>
      </w:r>
      <w:r w:rsidR="008930F8" w:rsidRPr="008930F8">
        <w:rPr>
          <w:rFonts w:ascii="Times New Roman" w:eastAsia="Lucida Sans Unicode" w:hAnsi="Times New Roman" w:cs="Times New Roman"/>
          <w:b/>
          <w:bCs/>
          <w:kern w:val="1"/>
          <w:sz w:val="28"/>
          <w:szCs w:val="28"/>
          <w:lang w:eastAsia="en-US"/>
        </w:rPr>
        <w:t>4</w:t>
      </w:r>
      <w:r w:rsidRPr="008930F8">
        <w:rPr>
          <w:rFonts w:ascii="Times New Roman" w:eastAsia="Lucida Sans Unicode" w:hAnsi="Times New Roman" w:cs="Times New Roman"/>
          <w:b/>
          <w:bCs/>
          <w:kern w:val="1"/>
          <w:sz w:val="28"/>
          <w:szCs w:val="28"/>
          <w:lang w:eastAsia="en-US"/>
        </w:rPr>
        <w:t xml:space="preserve"> </w:t>
      </w:r>
      <w:r w:rsidR="008930F8" w:rsidRPr="008930F8">
        <w:rPr>
          <w:rFonts w:ascii="Times New Roman" w:eastAsia="Lucida Sans Unicode" w:hAnsi="Times New Roman" w:cs="Times New Roman"/>
          <w:b/>
          <w:bCs/>
          <w:kern w:val="1"/>
          <w:sz w:val="28"/>
          <w:szCs w:val="28"/>
          <w:lang w:eastAsia="en-US"/>
        </w:rPr>
        <w:t>июля</w:t>
      </w:r>
      <w:r w:rsidR="00FA62D1" w:rsidRPr="008930F8">
        <w:rPr>
          <w:rFonts w:ascii="Times New Roman" w:eastAsia="Lucida Sans Unicode" w:hAnsi="Times New Roman" w:cs="Times New Roman"/>
          <w:b/>
          <w:bCs/>
          <w:kern w:val="1"/>
          <w:sz w:val="28"/>
          <w:szCs w:val="28"/>
          <w:lang w:eastAsia="en-US"/>
        </w:rPr>
        <w:t xml:space="preserve"> 202</w:t>
      </w:r>
      <w:r w:rsidRPr="008930F8">
        <w:rPr>
          <w:rFonts w:ascii="Times New Roman" w:eastAsia="Lucida Sans Unicode" w:hAnsi="Times New Roman" w:cs="Times New Roman"/>
          <w:b/>
          <w:bCs/>
          <w:kern w:val="1"/>
          <w:sz w:val="28"/>
          <w:szCs w:val="28"/>
          <w:lang w:eastAsia="en-US"/>
        </w:rPr>
        <w:t>4</w:t>
      </w:r>
      <w:r w:rsidR="00FA62D1" w:rsidRPr="008930F8">
        <w:rPr>
          <w:rFonts w:ascii="Times New Roman" w:eastAsia="Lucida Sans Unicode" w:hAnsi="Times New Roman" w:cs="Times New Roman"/>
          <w:b/>
          <w:bCs/>
          <w:kern w:val="1"/>
          <w:sz w:val="28"/>
          <w:szCs w:val="28"/>
          <w:lang w:eastAsia="en-US"/>
        </w:rPr>
        <w:t xml:space="preserve"> года в 1</w:t>
      </w:r>
      <w:r w:rsidR="00BD10DB" w:rsidRPr="008930F8">
        <w:rPr>
          <w:rFonts w:ascii="Times New Roman" w:eastAsia="Lucida Sans Unicode" w:hAnsi="Times New Roman" w:cs="Times New Roman"/>
          <w:b/>
          <w:bCs/>
          <w:kern w:val="1"/>
          <w:sz w:val="28"/>
          <w:szCs w:val="28"/>
          <w:lang w:eastAsia="en-US"/>
        </w:rPr>
        <w:t>0</w:t>
      </w:r>
      <w:r w:rsidR="00F101CB" w:rsidRPr="008930F8">
        <w:rPr>
          <w:rFonts w:ascii="Times New Roman" w:eastAsia="Lucida Sans Unicode" w:hAnsi="Times New Roman" w:cs="Times New Roman"/>
          <w:b/>
          <w:bCs/>
          <w:kern w:val="1"/>
          <w:sz w:val="28"/>
          <w:szCs w:val="28"/>
          <w:vertAlign w:val="superscript"/>
          <w:lang w:eastAsia="en-US"/>
        </w:rPr>
        <w:t>00</w:t>
      </w:r>
      <w:r w:rsidR="00F101CB" w:rsidRPr="00F101CB">
        <w:rPr>
          <w:rFonts w:ascii="Times New Roman" w:eastAsia="Lucida Sans Unicode" w:hAnsi="Times New Roman" w:cs="Times New Roman"/>
          <w:b/>
          <w:bCs/>
          <w:kern w:val="1"/>
          <w:sz w:val="28"/>
          <w:szCs w:val="28"/>
          <w:lang w:eastAsia="en-US"/>
        </w:rPr>
        <w:t xml:space="preserve"> часов</w:t>
      </w:r>
      <w:r w:rsidR="00F101CB">
        <w:rPr>
          <w:rFonts w:ascii="Times New Roman" w:eastAsia="Lucida Sans Unicode" w:hAnsi="Times New Roman" w:cs="Times New Roman"/>
          <w:b/>
          <w:bCs/>
          <w:kern w:val="1"/>
          <w:sz w:val="28"/>
          <w:szCs w:val="28"/>
          <w:lang w:eastAsia="en-US"/>
        </w:rPr>
        <w:t xml:space="preserve"> </w:t>
      </w:r>
      <w:r w:rsidR="001F40EC">
        <w:rPr>
          <w:rFonts w:ascii="Times New Roman" w:eastAsia="Lucida Sans Unicode" w:hAnsi="Times New Roman" w:cs="Times New Roman"/>
          <w:b/>
          <w:bCs/>
          <w:kern w:val="1"/>
          <w:sz w:val="28"/>
          <w:szCs w:val="28"/>
          <w:lang w:eastAsia="en-US"/>
        </w:rPr>
        <w:t>по московскому времени на электронной площадке</w:t>
      </w:r>
      <w:r w:rsidR="00F101CB" w:rsidRPr="001F40EC">
        <w:rPr>
          <w:rFonts w:ascii="Times New Roman" w:eastAsia="Lucida Sans Unicode" w:hAnsi="Times New Roman" w:cs="Times New Roman"/>
          <w:b/>
          <w:bCs/>
          <w:kern w:val="1"/>
          <w:sz w:val="28"/>
          <w:szCs w:val="28"/>
          <w:lang w:eastAsia="en-US"/>
        </w:rPr>
        <w:t xml:space="preserve"> состоится аукцион по продаже прав</w:t>
      </w:r>
      <w:r w:rsidR="002C38DB" w:rsidRPr="001F40EC">
        <w:rPr>
          <w:rFonts w:ascii="Times New Roman" w:eastAsia="Lucida Sans Unicode" w:hAnsi="Times New Roman" w:cs="Times New Roman"/>
          <w:b/>
          <w:bCs/>
          <w:kern w:val="1"/>
          <w:sz w:val="28"/>
          <w:szCs w:val="28"/>
          <w:lang w:eastAsia="en-US"/>
        </w:rPr>
        <w:t>а</w:t>
      </w:r>
      <w:r w:rsidR="00477A73" w:rsidRPr="001F40EC">
        <w:rPr>
          <w:rFonts w:ascii="Times New Roman" w:eastAsia="Lucida Sans Unicode" w:hAnsi="Times New Roman" w:cs="Times New Roman"/>
          <w:b/>
          <w:bCs/>
          <w:kern w:val="1"/>
          <w:sz w:val="28"/>
          <w:szCs w:val="28"/>
          <w:lang w:eastAsia="en-US"/>
        </w:rPr>
        <w:t xml:space="preserve"> на заключение договор</w:t>
      </w:r>
      <w:r w:rsidR="002C38DB" w:rsidRPr="001F40EC">
        <w:rPr>
          <w:rFonts w:ascii="Times New Roman" w:eastAsia="Lucida Sans Unicode" w:hAnsi="Times New Roman" w:cs="Times New Roman"/>
          <w:b/>
          <w:bCs/>
          <w:kern w:val="1"/>
          <w:sz w:val="28"/>
          <w:szCs w:val="28"/>
          <w:lang w:eastAsia="en-US"/>
        </w:rPr>
        <w:t>а</w:t>
      </w:r>
      <w:r w:rsidR="00477A73" w:rsidRPr="001F40EC">
        <w:rPr>
          <w:rFonts w:ascii="Times New Roman" w:eastAsia="Lucida Sans Unicode" w:hAnsi="Times New Roman" w:cs="Times New Roman"/>
          <w:b/>
          <w:bCs/>
          <w:kern w:val="1"/>
          <w:sz w:val="28"/>
          <w:szCs w:val="28"/>
          <w:lang w:eastAsia="en-US"/>
        </w:rPr>
        <w:t xml:space="preserve"> аренды земельн</w:t>
      </w:r>
      <w:r w:rsidR="002C38DB" w:rsidRPr="001F40EC">
        <w:rPr>
          <w:rFonts w:ascii="Times New Roman" w:eastAsia="Lucida Sans Unicode" w:hAnsi="Times New Roman" w:cs="Times New Roman"/>
          <w:b/>
          <w:bCs/>
          <w:kern w:val="1"/>
          <w:sz w:val="28"/>
          <w:szCs w:val="28"/>
          <w:lang w:eastAsia="en-US"/>
        </w:rPr>
        <w:t>ого</w:t>
      </w:r>
      <w:r w:rsidR="00477A73" w:rsidRPr="001F40EC">
        <w:rPr>
          <w:rFonts w:ascii="Times New Roman" w:eastAsia="Lucida Sans Unicode" w:hAnsi="Times New Roman" w:cs="Times New Roman"/>
          <w:b/>
          <w:bCs/>
          <w:kern w:val="1"/>
          <w:sz w:val="28"/>
          <w:szCs w:val="28"/>
          <w:lang w:eastAsia="en-US"/>
        </w:rPr>
        <w:t xml:space="preserve"> участк</w:t>
      </w:r>
      <w:r w:rsidR="002C38DB" w:rsidRPr="001F40EC">
        <w:rPr>
          <w:rFonts w:ascii="Times New Roman" w:eastAsia="Lucida Sans Unicode" w:hAnsi="Times New Roman" w:cs="Times New Roman"/>
          <w:b/>
          <w:bCs/>
          <w:kern w:val="1"/>
          <w:sz w:val="28"/>
          <w:szCs w:val="28"/>
          <w:lang w:eastAsia="en-US"/>
        </w:rPr>
        <w:t>а</w:t>
      </w:r>
      <w:r w:rsidR="00477A73">
        <w:rPr>
          <w:rFonts w:ascii="Times New Roman" w:eastAsia="Lucida Sans Unicode" w:hAnsi="Times New Roman" w:cs="Times New Roman"/>
          <w:b/>
          <w:bCs/>
          <w:kern w:val="1"/>
          <w:sz w:val="28"/>
          <w:szCs w:val="28"/>
          <w:lang w:eastAsia="en-US"/>
        </w:rPr>
        <w:t>.</w:t>
      </w:r>
    </w:p>
    <w:p w:rsidR="00477A73" w:rsidRDefault="00477A73" w:rsidP="00477A73">
      <w:pPr>
        <w:shd w:val="clear" w:color="auto" w:fill="FFFFFF"/>
        <w:ind w:firstLine="709"/>
        <w:jc w:val="both"/>
        <w:rPr>
          <w:rFonts w:ascii="Times New Roman" w:eastAsia="Lucida Sans Unicode" w:hAnsi="Times New Roman" w:cs="Times New Roman"/>
          <w:b/>
          <w:bCs/>
          <w:kern w:val="1"/>
          <w:sz w:val="28"/>
          <w:szCs w:val="28"/>
          <w:lang w:eastAsia="en-US"/>
        </w:rPr>
      </w:pP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1</w:t>
      </w:r>
      <w:r w:rsidRPr="00506E4B">
        <w:rPr>
          <w:rFonts w:ascii="Times New Roman" w:eastAsia="Lucida Sans Unicode" w:hAnsi="Times New Roman" w:cs="Times New Roman"/>
          <w:b/>
          <w:bCs/>
          <w:kern w:val="1"/>
          <w:sz w:val="28"/>
          <w:szCs w:val="28"/>
          <w:lang w:eastAsia="en-US"/>
        </w:rPr>
        <w:t>. Организация аукциона</w:t>
      </w: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1</w:t>
      </w:r>
      <w:r w:rsidRPr="00723CE5">
        <w:rPr>
          <w:rFonts w:ascii="Times New Roman" w:eastAsia="Lucida Sans Unicode" w:hAnsi="Times New Roman" w:cs="Times New Roman"/>
          <w:kern w:val="1"/>
          <w:sz w:val="28"/>
          <w:szCs w:val="28"/>
          <w:lang w:eastAsia="en-US"/>
        </w:rPr>
        <w:t xml:space="preserve">. Организатором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является </w:t>
      </w:r>
      <w:r w:rsidR="00BD10DB" w:rsidRPr="00BD10DB">
        <w:rPr>
          <w:rFonts w:ascii="Times New Roman" w:eastAsia="Lucida Sans Unicode" w:hAnsi="Times New Roman" w:cs="Times New Roman"/>
          <w:kern w:val="1"/>
          <w:sz w:val="28"/>
          <w:szCs w:val="28"/>
          <w:lang w:eastAsia="en-US"/>
        </w:rPr>
        <w:t xml:space="preserve">администрация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Нижегородская области</w:t>
      </w:r>
      <w:r w:rsidR="00282910">
        <w:rPr>
          <w:rFonts w:ascii="Times New Roman" w:eastAsia="Lucida Sans Unicode" w:hAnsi="Times New Roman" w:cs="Times New Roman"/>
          <w:kern w:val="1"/>
          <w:sz w:val="28"/>
          <w:szCs w:val="28"/>
          <w:lang w:eastAsia="en-US"/>
        </w:rPr>
        <w:t>,</w:t>
      </w:r>
      <w:r w:rsidR="00BD10DB" w:rsidRPr="00BD10DB">
        <w:rPr>
          <w:rFonts w:ascii="Times New Roman" w:eastAsia="Lucida Sans Unicode" w:hAnsi="Times New Roman" w:cs="Times New Roman"/>
          <w:kern w:val="1"/>
          <w:sz w:val="28"/>
          <w:szCs w:val="28"/>
          <w:lang w:eastAsia="en-US"/>
        </w:rPr>
        <w:t xml:space="preserve"> от имени которой уполномочен действовать  отдел </w:t>
      </w:r>
      <w:r w:rsidR="00BD10DB">
        <w:rPr>
          <w:rFonts w:ascii="Times New Roman" w:eastAsia="Lucida Sans Unicode" w:hAnsi="Times New Roman" w:cs="Times New Roman"/>
          <w:kern w:val="1"/>
          <w:sz w:val="28"/>
          <w:szCs w:val="28"/>
          <w:lang w:eastAsia="en-US"/>
        </w:rPr>
        <w:t>муниципального имущества и земельных ресурсов</w:t>
      </w:r>
      <w:r w:rsidR="00BD10DB" w:rsidRPr="00BD10DB">
        <w:rPr>
          <w:rFonts w:ascii="Times New Roman" w:eastAsia="Lucida Sans Unicode" w:hAnsi="Times New Roman" w:cs="Times New Roman"/>
          <w:kern w:val="1"/>
          <w:sz w:val="28"/>
          <w:szCs w:val="28"/>
          <w:lang w:eastAsia="en-US"/>
        </w:rPr>
        <w:t xml:space="preserve"> администрации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Нижегородской области</w:t>
      </w:r>
      <w:r w:rsidRPr="00723CE5">
        <w:rPr>
          <w:rFonts w:ascii="Times New Roman" w:eastAsia="Lucida Sans Unicode" w:hAnsi="Times New Roman" w:cs="Times New Roman"/>
          <w:kern w:val="1"/>
          <w:sz w:val="28"/>
          <w:szCs w:val="28"/>
          <w:lang w:eastAsia="en-US"/>
        </w:rPr>
        <w:t>.</w:t>
      </w: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2</w:t>
      </w:r>
      <w:r w:rsidRPr="00723CE5">
        <w:rPr>
          <w:rFonts w:ascii="Times New Roman" w:eastAsia="Lucida Sans Unicode" w:hAnsi="Times New Roman" w:cs="Times New Roman"/>
          <w:kern w:val="1"/>
          <w:sz w:val="28"/>
          <w:szCs w:val="28"/>
          <w:lang w:eastAsia="en-US"/>
        </w:rPr>
        <w:t>. Сведения об Организаторе аукциона:</w:t>
      </w:r>
    </w:p>
    <w:p w:rsidR="00BD10DB" w:rsidRPr="00723CE5" w:rsidRDefault="00723CE5" w:rsidP="00BD10DB">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 xml:space="preserve">место нахождения: </w:t>
      </w:r>
      <w:r w:rsidR="00BD10DB" w:rsidRPr="00723CE5">
        <w:rPr>
          <w:rFonts w:ascii="Times New Roman" w:eastAsia="Lucida Sans Unicode" w:hAnsi="Times New Roman" w:cs="Times New Roman"/>
          <w:kern w:val="1"/>
          <w:sz w:val="28"/>
          <w:szCs w:val="28"/>
          <w:lang w:eastAsia="en-US"/>
        </w:rPr>
        <w:t xml:space="preserve">Нижегородская область, </w:t>
      </w:r>
      <w:proofErr w:type="spellStart"/>
      <w:r w:rsidR="00BD10DB" w:rsidRPr="00723CE5">
        <w:rPr>
          <w:rFonts w:ascii="Times New Roman" w:eastAsia="Lucida Sans Unicode" w:hAnsi="Times New Roman" w:cs="Times New Roman"/>
          <w:kern w:val="1"/>
          <w:sz w:val="28"/>
          <w:szCs w:val="28"/>
          <w:lang w:eastAsia="en-US"/>
        </w:rPr>
        <w:t>г</w:t>
      </w:r>
      <w:proofErr w:type="gramStart"/>
      <w:r w:rsidR="00BD10DB" w:rsidRPr="00723CE5">
        <w:rPr>
          <w:rFonts w:ascii="Times New Roman" w:eastAsia="Lucida Sans Unicode" w:hAnsi="Times New Roman" w:cs="Times New Roman"/>
          <w:kern w:val="1"/>
          <w:sz w:val="28"/>
          <w:szCs w:val="28"/>
          <w:lang w:eastAsia="en-US"/>
        </w:rPr>
        <w:t>.К</w:t>
      </w:r>
      <w:proofErr w:type="gramEnd"/>
      <w:r w:rsidR="00BD10DB" w:rsidRPr="00723CE5">
        <w:rPr>
          <w:rFonts w:ascii="Times New Roman" w:eastAsia="Lucida Sans Unicode" w:hAnsi="Times New Roman" w:cs="Times New Roman"/>
          <w:kern w:val="1"/>
          <w:sz w:val="28"/>
          <w:szCs w:val="28"/>
          <w:lang w:eastAsia="en-US"/>
        </w:rPr>
        <w:t>нягинино</w:t>
      </w:r>
      <w:proofErr w:type="spellEnd"/>
      <w:r w:rsidR="00BD10DB" w:rsidRPr="00723CE5">
        <w:rPr>
          <w:rFonts w:ascii="Times New Roman" w:eastAsia="Lucida Sans Unicode" w:hAnsi="Times New Roman" w:cs="Times New Roman"/>
          <w:kern w:val="1"/>
          <w:sz w:val="28"/>
          <w:szCs w:val="28"/>
          <w:lang w:eastAsia="en-US"/>
        </w:rPr>
        <w:t xml:space="preserve">, </w:t>
      </w:r>
      <w:proofErr w:type="spellStart"/>
      <w:r w:rsidR="00BD10DB" w:rsidRPr="00723CE5">
        <w:rPr>
          <w:rFonts w:ascii="Times New Roman" w:eastAsia="Lucida Sans Unicode" w:hAnsi="Times New Roman" w:cs="Times New Roman"/>
          <w:kern w:val="1"/>
          <w:sz w:val="28"/>
          <w:szCs w:val="28"/>
          <w:lang w:eastAsia="en-US"/>
        </w:rPr>
        <w:t>ул.Свободы</w:t>
      </w:r>
      <w:proofErr w:type="spellEnd"/>
      <w:r w:rsidR="00BD10DB" w:rsidRPr="00723CE5">
        <w:rPr>
          <w:rFonts w:ascii="Times New Roman" w:eastAsia="Lucida Sans Unicode" w:hAnsi="Times New Roman" w:cs="Times New Roman"/>
          <w:kern w:val="1"/>
          <w:sz w:val="28"/>
          <w:szCs w:val="28"/>
          <w:lang w:eastAsia="en-US"/>
        </w:rPr>
        <w:t>, д.45;</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почтовый адрес: 606340, Нижегородская область, г. Княгинино, ул. Свободы,                д.45</w:t>
      </w:r>
      <w:r w:rsidR="00723CE5" w:rsidRPr="00723CE5">
        <w:rPr>
          <w:rFonts w:ascii="Times New Roman" w:eastAsia="Lucida Sans Unicode" w:hAnsi="Times New Roman" w:cs="Times New Roman"/>
          <w:kern w:val="1"/>
          <w:sz w:val="28"/>
          <w:szCs w:val="28"/>
          <w:lang w:eastAsia="en-US"/>
        </w:rPr>
        <w:t>;</w:t>
      </w:r>
    </w:p>
    <w:p w:rsidR="00BD10DB" w:rsidRPr="00BD10DB"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адрес электронной почты: opozio@yandex.ru;</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контактные телефоны: 88316641189; 88316641937</w:t>
      </w:r>
      <w:r w:rsidR="00723CE5" w:rsidRPr="00723CE5">
        <w:rPr>
          <w:rFonts w:ascii="Times New Roman" w:eastAsia="Lucida Sans Unicode" w:hAnsi="Times New Roman" w:cs="Times New Roman"/>
          <w:kern w:val="1"/>
          <w:sz w:val="28"/>
          <w:szCs w:val="28"/>
          <w:lang w:eastAsia="en-US"/>
        </w:rPr>
        <w:t>.</w:t>
      </w:r>
    </w:p>
    <w:p w:rsidR="00723CE5" w:rsidRDefault="00723CE5" w:rsidP="00723CE5">
      <w:pPr>
        <w:tabs>
          <w:tab w:val="num" w:pos="0"/>
          <w:tab w:val="left" w:pos="1080"/>
        </w:tabs>
        <w:suppressAutoHyphens/>
        <w:autoSpaceDE/>
        <w:autoSpaceDN/>
        <w:adjustRightInd/>
        <w:jc w:val="both"/>
        <w:rPr>
          <w:rFonts w:ascii="Times New Roman" w:eastAsia="Lucida Sans Unicode" w:hAnsi="Times New Roman" w:cs="Times New Roman"/>
          <w:kern w:val="1"/>
          <w:sz w:val="28"/>
          <w:szCs w:val="28"/>
          <w:u w:val="single"/>
          <w:lang w:eastAsia="en-US"/>
        </w:rPr>
      </w:pPr>
      <w:r w:rsidRPr="00723CE5">
        <w:rPr>
          <w:rFonts w:ascii="Times New Roman" w:eastAsia="Lucida Sans Unicode" w:hAnsi="Times New Roman" w:cs="Times New Roman"/>
          <w:kern w:val="1"/>
          <w:sz w:val="28"/>
          <w:szCs w:val="28"/>
          <w:lang w:eastAsia="en-US"/>
        </w:rPr>
        <w:t xml:space="preserve">официальный сайт Организатора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w:t>
      </w:r>
      <w:hyperlink r:id="rId9" w:history="1">
        <w:r w:rsidR="00BD10DB" w:rsidRPr="00D842B2">
          <w:rPr>
            <w:rStyle w:val="a7"/>
            <w:rFonts w:ascii="Times New Roman" w:hAnsi="Times New Roman"/>
            <w:sz w:val="28"/>
            <w:szCs w:val="28"/>
          </w:rPr>
          <w:t>https://knyaginino.nobl.ru/</w:t>
        </w:r>
      </w:hyperlink>
      <w:r w:rsidR="00BD10DB">
        <w:rPr>
          <w:rFonts w:ascii="Times New Roman" w:hAnsi="Times New Roman" w:cs="Times New Roman"/>
          <w:sz w:val="28"/>
          <w:szCs w:val="28"/>
        </w:rPr>
        <w:t xml:space="preserve">. </w:t>
      </w:r>
    </w:p>
    <w:p w:rsidR="00F45628" w:rsidRPr="00F45628" w:rsidRDefault="00F45628" w:rsidP="00F45628">
      <w:pPr>
        <w:tabs>
          <w:tab w:val="num" w:pos="0"/>
          <w:tab w:val="left" w:pos="1080"/>
        </w:tabs>
        <w:suppressAutoHyphens/>
        <w:autoSpaceDE/>
        <w:autoSpaceDN/>
        <w:adjustRightInd/>
        <w:ind w:firstLine="851"/>
        <w:jc w:val="both"/>
        <w:rPr>
          <w:rFonts w:ascii="Times New Roman" w:eastAsia="Lucida Sans Unicode" w:hAnsi="Times New Roman" w:cs="Times New Roman"/>
          <w:b/>
          <w:bCs/>
          <w:kern w:val="1"/>
          <w:sz w:val="28"/>
          <w:szCs w:val="28"/>
          <w:lang w:eastAsia="en-US"/>
        </w:rPr>
      </w:pPr>
      <w:r w:rsidRPr="00F45628">
        <w:rPr>
          <w:rFonts w:ascii="Times New Roman" w:eastAsia="Lucida Sans Unicode" w:hAnsi="Times New Roman" w:cs="Times New Roman"/>
          <w:kern w:val="1"/>
          <w:sz w:val="28"/>
          <w:szCs w:val="28"/>
          <w:lang w:eastAsia="en-US"/>
        </w:rPr>
        <w:t xml:space="preserve">1.3. </w:t>
      </w:r>
      <w:r>
        <w:rPr>
          <w:rFonts w:ascii="Times New Roman" w:eastAsia="Lucida Sans Unicode" w:hAnsi="Times New Roman" w:cs="Times New Roman"/>
          <w:kern w:val="1"/>
          <w:sz w:val="28"/>
          <w:szCs w:val="28"/>
          <w:lang w:eastAsia="en-US"/>
        </w:rPr>
        <w:t xml:space="preserve">Оператор электронной площадки: АО «Сбербанк-АСТ», сайт </w:t>
      </w:r>
      <w:hyperlink r:id="rId10" w:history="1">
        <w:r w:rsidRPr="00FA5A14">
          <w:rPr>
            <w:rStyle w:val="a7"/>
            <w:rFonts w:ascii="Times New Roman" w:eastAsia="Lucida Sans Unicode" w:hAnsi="Times New Roman"/>
            <w:kern w:val="1"/>
            <w:sz w:val="28"/>
            <w:szCs w:val="28"/>
            <w:lang w:val="en-US" w:eastAsia="en-US"/>
          </w:rPr>
          <w:t>https</w:t>
        </w:r>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utp</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sberbank</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ast</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ru</w:t>
        </w:r>
        <w:proofErr w:type="spellEnd"/>
      </w:hyperlink>
      <w:r>
        <w:rPr>
          <w:rFonts w:ascii="Times New Roman" w:eastAsia="Lucida Sans Unicode" w:hAnsi="Times New Roman" w:cs="Times New Roman"/>
          <w:kern w:val="1"/>
          <w:sz w:val="28"/>
          <w:szCs w:val="28"/>
          <w:lang w:eastAsia="en-US"/>
        </w:rPr>
        <w:t xml:space="preserve"> в информационно телекоммуникационной сети «Интернет». Адрес: 119435, г. Москва, Большой Саввинский переулок, дом 12, стр.9, эт.1, пом.</w:t>
      </w:r>
      <w:r>
        <w:rPr>
          <w:rFonts w:ascii="Times New Roman" w:eastAsia="Lucida Sans Unicode" w:hAnsi="Times New Roman" w:cs="Times New Roman"/>
          <w:kern w:val="1"/>
          <w:sz w:val="28"/>
          <w:szCs w:val="28"/>
          <w:lang w:val="en-US" w:eastAsia="en-US"/>
        </w:rPr>
        <w:t>I</w:t>
      </w:r>
      <w:r>
        <w:rPr>
          <w:rFonts w:ascii="Times New Roman" w:eastAsia="Lucida Sans Unicode" w:hAnsi="Times New Roman" w:cs="Times New Roman"/>
          <w:kern w:val="1"/>
          <w:sz w:val="28"/>
          <w:szCs w:val="28"/>
          <w:lang w:eastAsia="en-US"/>
        </w:rPr>
        <w:t>, комн.2.</w:t>
      </w:r>
    </w:p>
    <w:p w:rsidR="00723CE5" w:rsidRPr="00506E4B"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bCs/>
          <w:kern w:val="1"/>
          <w:sz w:val="28"/>
          <w:szCs w:val="28"/>
          <w:lang w:eastAsia="en-US"/>
        </w:rPr>
        <w:t>1</w:t>
      </w:r>
      <w:r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4</w:t>
      </w:r>
      <w:r w:rsidRPr="00506E4B">
        <w:rPr>
          <w:rFonts w:ascii="Times New Roman" w:eastAsia="Lucida Sans Unicode" w:hAnsi="Times New Roman" w:cs="Times New Roman"/>
          <w:bCs/>
          <w:kern w:val="1"/>
          <w:sz w:val="28"/>
          <w:szCs w:val="28"/>
          <w:lang w:eastAsia="en-US"/>
        </w:rPr>
        <w:t xml:space="preserve">. </w:t>
      </w:r>
      <w:r w:rsidRPr="00506E4B">
        <w:rPr>
          <w:rFonts w:ascii="Times New Roman" w:eastAsia="Lucida Sans Unicode" w:hAnsi="Times New Roman" w:cs="Times New Roman"/>
          <w:kern w:val="1"/>
          <w:sz w:val="28"/>
          <w:szCs w:val="28"/>
          <w:lang w:eastAsia="en-US"/>
        </w:rPr>
        <w:t xml:space="preserve">Решение о проведении </w:t>
      </w:r>
      <w:r w:rsidR="00F45628">
        <w:rPr>
          <w:rFonts w:ascii="Times New Roman" w:eastAsia="Lucida Sans Unicode" w:hAnsi="Times New Roman" w:cs="Times New Roman"/>
          <w:kern w:val="1"/>
          <w:sz w:val="28"/>
          <w:szCs w:val="28"/>
          <w:lang w:eastAsia="en-US"/>
        </w:rPr>
        <w:t xml:space="preserve">электронного </w:t>
      </w:r>
      <w:r w:rsidRPr="00506E4B">
        <w:rPr>
          <w:rFonts w:ascii="Times New Roman" w:eastAsia="Lucida Sans Unicode" w:hAnsi="Times New Roman" w:cs="Times New Roman"/>
          <w:kern w:val="1"/>
          <w:sz w:val="28"/>
          <w:szCs w:val="28"/>
          <w:lang w:eastAsia="en-US"/>
        </w:rPr>
        <w:t xml:space="preserve">аукциона принято постановлением администрации    </w:t>
      </w:r>
      <w:r w:rsidR="00BD10DB">
        <w:rPr>
          <w:rFonts w:ascii="Times New Roman" w:eastAsia="Lucida Sans Unicode" w:hAnsi="Times New Roman" w:cs="Times New Roman"/>
          <w:kern w:val="1"/>
          <w:sz w:val="28"/>
          <w:szCs w:val="28"/>
          <w:lang w:eastAsia="en-US"/>
        </w:rPr>
        <w:t>Княгининского муниципального округа</w:t>
      </w:r>
      <w:r w:rsidRPr="00506E4B">
        <w:rPr>
          <w:rFonts w:ascii="Times New Roman" w:eastAsia="Lucida Sans Unicode" w:hAnsi="Times New Roman" w:cs="Times New Roman"/>
          <w:kern w:val="1"/>
          <w:sz w:val="28"/>
          <w:szCs w:val="28"/>
          <w:lang w:eastAsia="en-US"/>
        </w:rPr>
        <w:t xml:space="preserve"> Нижегородской области</w:t>
      </w:r>
      <w:r w:rsidR="00AB5FB4">
        <w:rPr>
          <w:rFonts w:ascii="Times New Roman" w:eastAsia="Lucida Sans Unicode" w:hAnsi="Times New Roman" w:cs="Times New Roman"/>
          <w:kern w:val="1"/>
          <w:sz w:val="28"/>
          <w:szCs w:val="28"/>
          <w:lang w:eastAsia="en-US"/>
        </w:rPr>
        <w:t xml:space="preserve"> </w:t>
      </w:r>
      <w:r w:rsidRPr="00506E4B">
        <w:rPr>
          <w:rFonts w:ascii="Times New Roman" w:eastAsia="Lucida Sans Unicode" w:hAnsi="Times New Roman" w:cs="Times New Roman"/>
          <w:kern w:val="1"/>
          <w:sz w:val="28"/>
          <w:szCs w:val="28"/>
          <w:lang w:eastAsia="en-US"/>
        </w:rPr>
        <w:t xml:space="preserve"> </w:t>
      </w:r>
      <w:r w:rsidR="00636EFE">
        <w:rPr>
          <w:rFonts w:ascii="Times New Roman" w:eastAsia="Lucida Sans Unicode" w:hAnsi="Times New Roman" w:cs="Times New Roman"/>
          <w:kern w:val="1"/>
          <w:sz w:val="28"/>
          <w:szCs w:val="28"/>
          <w:lang w:eastAsia="en-US"/>
        </w:rPr>
        <w:t xml:space="preserve">от 13.06.2024 </w:t>
      </w:r>
      <w:r w:rsidRPr="009D5F49">
        <w:rPr>
          <w:rFonts w:ascii="Times New Roman" w:eastAsia="Lucida Sans Unicode" w:hAnsi="Times New Roman" w:cs="Times New Roman"/>
          <w:kern w:val="1"/>
          <w:sz w:val="28"/>
          <w:szCs w:val="28"/>
          <w:lang w:eastAsia="en-US"/>
        </w:rPr>
        <w:t>№</w:t>
      </w:r>
      <w:r w:rsidR="00636EFE">
        <w:rPr>
          <w:rFonts w:ascii="Times New Roman" w:eastAsia="Lucida Sans Unicode" w:hAnsi="Times New Roman" w:cs="Times New Roman"/>
          <w:kern w:val="1"/>
          <w:sz w:val="28"/>
          <w:szCs w:val="28"/>
          <w:lang w:eastAsia="en-US"/>
        </w:rPr>
        <w:t xml:space="preserve"> 567 </w:t>
      </w:r>
      <w:r w:rsidRPr="00506E4B">
        <w:rPr>
          <w:rFonts w:ascii="Times New Roman" w:eastAsia="Lucida Sans Unicode" w:hAnsi="Times New Roman" w:cs="Times New Roman"/>
          <w:kern w:val="1"/>
          <w:sz w:val="28"/>
          <w:szCs w:val="28"/>
          <w:lang w:eastAsia="en-US"/>
        </w:rPr>
        <w:t>«</w:t>
      </w:r>
      <w:r w:rsidRPr="00506E4B">
        <w:rPr>
          <w:rFonts w:ascii="Times New Roman" w:eastAsia="Lucida Sans Unicode" w:hAnsi="Times New Roman" w:cs="Times New Roman"/>
          <w:kern w:val="1"/>
          <w:sz w:val="28"/>
          <w:szCs w:val="24"/>
          <w:lang w:eastAsia="en-US"/>
        </w:rPr>
        <w:t xml:space="preserve">О проведении </w:t>
      </w:r>
      <w:r w:rsidR="00F45628">
        <w:rPr>
          <w:rFonts w:ascii="Times New Roman" w:eastAsia="Lucida Sans Unicode" w:hAnsi="Times New Roman" w:cs="Times New Roman"/>
          <w:kern w:val="1"/>
          <w:sz w:val="28"/>
          <w:szCs w:val="24"/>
          <w:lang w:eastAsia="en-US"/>
        </w:rPr>
        <w:t xml:space="preserve">электронного </w:t>
      </w:r>
      <w:r w:rsidRPr="00506E4B">
        <w:rPr>
          <w:rFonts w:ascii="Times New Roman" w:eastAsia="Lucida Sans Unicode" w:hAnsi="Times New Roman" w:cs="Times New Roman"/>
          <w:kern w:val="1"/>
          <w:sz w:val="28"/>
          <w:szCs w:val="24"/>
          <w:lang w:eastAsia="en-US"/>
        </w:rPr>
        <w:t>аукциона по продаже прав</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4"/>
          <w:lang w:eastAsia="en-US"/>
        </w:rPr>
        <w:t xml:space="preserve"> на заключение договор</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4"/>
          <w:lang w:eastAsia="en-US"/>
        </w:rPr>
        <w:t xml:space="preserve"> аренды земельн</w:t>
      </w:r>
      <w:r w:rsidR="002C38DB">
        <w:rPr>
          <w:rFonts w:ascii="Times New Roman" w:eastAsia="Lucida Sans Unicode" w:hAnsi="Times New Roman" w:cs="Times New Roman"/>
          <w:kern w:val="1"/>
          <w:sz w:val="28"/>
          <w:szCs w:val="24"/>
          <w:lang w:eastAsia="en-US"/>
        </w:rPr>
        <w:t>ого</w:t>
      </w:r>
      <w:r w:rsidRPr="00506E4B">
        <w:rPr>
          <w:rFonts w:ascii="Times New Roman" w:eastAsia="Lucida Sans Unicode" w:hAnsi="Times New Roman" w:cs="Times New Roman"/>
          <w:kern w:val="1"/>
          <w:sz w:val="28"/>
          <w:szCs w:val="24"/>
          <w:lang w:eastAsia="en-US"/>
        </w:rPr>
        <w:t xml:space="preserve"> участк</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8"/>
          <w:lang w:eastAsia="en-US"/>
        </w:rPr>
        <w:t xml:space="preserve">».  </w:t>
      </w:r>
    </w:p>
    <w:p w:rsidR="00723CE5" w:rsidRPr="00506E4B" w:rsidRDefault="00962350" w:rsidP="00723CE5">
      <w:pPr>
        <w:suppressAutoHyphens/>
        <w:autoSpaceDE/>
        <w:autoSpaceDN/>
        <w:adjustRightInd/>
        <w:ind w:firstLine="708"/>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 </w:t>
      </w:r>
      <w:r w:rsidR="00723CE5">
        <w:rPr>
          <w:rFonts w:ascii="Times New Roman" w:eastAsia="Lucida Sans Unicode" w:hAnsi="Times New Roman" w:cs="Times New Roman"/>
          <w:bCs/>
          <w:kern w:val="1"/>
          <w:sz w:val="28"/>
          <w:szCs w:val="28"/>
          <w:lang w:eastAsia="en-US"/>
        </w:rPr>
        <w:t>1</w:t>
      </w:r>
      <w:r w:rsidR="00723CE5"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5</w:t>
      </w:r>
      <w:r w:rsidR="00723CE5" w:rsidRPr="00506E4B">
        <w:rPr>
          <w:rFonts w:ascii="Times New Roman" w:eastAsia="Lucida Sans Unicode" w:hAnsi="Times New Roman" w:cs="Times New Roman"/>
          <w:bCs/>
          <w:kern w:val="1"/>
          <w:sz w:val="28"/>
          <w:szCs w:val="28"/>
          <w:lang w:eastAsia="en-US"/>
        </w:rPr>
        <w:t>.  Информация о проведен</w:t>
      </w:r>
      <w:proofErr w:type="gramStart"/>
      <w:r w:rsidR="00723CE5" w:rsidRPr="00506E4B">
        <w:rPr>
          <w:rFonts w:ascii="Times New Roman" w:eastAsia="Lucida Sans Unicode" w:hAnsi="Times New Roman" w:cs="Times New Roman"/>
          <w:bCs/>
          <w:kern w:val="1"/>
          <w:sz w:val="28"/>
          <w:szCs w:val="28"/>
          <w:lang w:eastAsia="en-US"/>
        </w:rPr>
        <w:t>ии ау</w:t>
      </w:r>
      <w:proofErr w:type="gramEnd"/>
      <w:r w:rsidR="00723CE5" w:rsidRPr="00506E4B">
        <w:rPr>
          <w:rFonts w:ascii="Times New Roman" w:eastAsia="Lucida Sans Unicode" w:hAnsi="Times New Roman" w:cs="Times New Roman"/>
          <w:bCs/>
          <w:kern w:val="1"/>
          <w:sz w:val="28"/>
          <w:szCs w:val="28"/>
          <w:lang w:eastAsia="en-US"/>
        </w:rPr>
        <w:t>кциона подлежит опубликованию в газете «Победа»</w:t>
      </w:r>
      <w:r w:rsidR="00723CE5">
        <w:rPr>
          <w:rFonts w:ascii="Times New Roman" w:eastAsia="Lucida Sans Unicode" w:hAnsi="Times New Roman" w:cs="Times New Roman"/>
          <w:bCs/>
          <w:kern w:val="1"/>
          <w:sz w:val="28"/>
          <w:szCs w:val="28"/>
          <w:lang w:eastAsia="en-US"/>
        </w:rPr>
        <w:t xml:space="preserve">, </w:t>
      </w:r>
      <w:r w:rsidR="00723CE5" w:rsidRPr="009E6953">
        <w:rPr>
          <w:rFonts w:ascii="Times New Roman" w:eastAsia="Lucida Sans Unicode" w:hAnsi="Times New Roman" w:cs="Times New Roman"/>
          <w:bCs/>
          <w:kern w:val="1"/>
          <w:sz w:val="28"/>
          <w:szCs w:val="28"/>
          <w:lang w:eastAsia="en-US"/>
        </w:rPr>
        <w:t xml:space="preserve">на сайтах </w:t>
      </w:r>
      <w:r w:rsidR="00BD10DB" w:rsidRPr="00BD10DB">
        <w:rPr>
          <w:rFonts w:ascii="Times New Roman" w:eastAsia="Lucida Sans Unicode" w:hAnsi="Times New Roman" w:cs="Times New Roman"/>
          <w:bCs/>
          <w:kern w:val="1"/>
          <w:sz w:val="28"/>
          <w:szCs w:val="28"/>
          <w:lang w:eastAsia="en-US"/>
        </w:rPr>
        <w:t>https://knyaginino.nobl.ru/</w:t>
      </w:r>
      <w:r w:rsidR="00723CE5" w:rsidRPr="009E6953">
        <w:rPr>
          <w:rFonts w:ascii="Times New Roman" w:eastAsia="Lucida Sans Unicode" w:hAnsi="Times New Roman" w:cs="Times New Roman"/>
          <w:bCs/>
          <w:kern w:val="1"/>
          <w:sz w:val="28"/>
          <w:szCs w:val="28"/>
          <w:lang w:eastAsia="en-US"/>
        </w:rPr>
        <w:t>, torgi.gov.ru</w:t>
      </w:r>
      <w:r w:rsidR="00F45628">
        <w:rPr>
          <w:rFonts w:ascii="Times New Roman" w:eastAsia="Lucida Sans Unicode" w:hAnsi="Times New Roman" w:cs="Times New Roman"/>
          <w:bCs/>
          <w:kern w:val="1"/>
          <w:sz w:val="28"/>
          <w:szCs w:val="28"/>
          <w:lang w:eastAsia="en-US"/>
        </w:rPr>
        <w:t>,</w:t>
      </w:r>
      <w:r w:rsidR="00F45628" w:rsidRPr="00F45628">
        <w:t xml:space="preserve"> </w:t>
      </w:r>
      <w:r w:rsidR="00F45628" w:rsidRPr="00F45628">
        <w:rPr>
          <w:rFonts w:ascii="Times New Roman" w:eastAsia="Lucida Sans Unicode" w:hAnsi="Times New Roman" w:cs="Times New Roman"/>
          <w:bCs/>
          <w:kern w:val="1"/>
          <w:sz w:val="28"/>
          <w:szCs w:val="28"/>
          <w:lang w:eastAsia="en-US"/>
        </w:rPr>
        <w:t>https://utp.sberbank-ast.ru</w:t>
      </w:r>
      <w:r w:rsidR="00F45628">
        <w:rPr>
          <w:rFonts w:ascii="Times New Roman" w:eastAsia="Lucida Sans Unicode" w:hAnsi="Times New Roman" w:cs="Times New Roman"/>
          <w:bCs/>
          <w:kern w:val="1"/>
          <w:sz w:val="28"/>
          <w:szCs w:val="28"/>
          <w:lang w:eastAsia="en-US"/>
        </w:rPr>
        <w:t>.</w:t>
      </w:r>
    </w:p>
    <w:p w:rsidR="00477A73" w:rsidRDefault="00477A73" w:rsidP="00506E4B">
      <w:pPr>
        <w:suppressAutoHyphens/>
        <w:autoSpaceDE/>
        <w:autoSpaceDN/>
        <w:adjustRightInd/>
        <w:spacing w:line="360" w:lineRule="auto"/>
        <w:ind w:firstLine="851"/>
        <w:jc w:val="center"/>
        <w:rPr>
          <w:rFonts w:ascii="Times New Roman" w:eastAsia="Lucida Sans Unicode" w:hAnsi="Times New Roman" w:cs="Times New Roman"/>
          <w:bCs/>
          <w:kern w:val="1"/>
          <w:sz w:val="28"/>
          <w:szCs w:val="28"/>
          <w:lang w:eastAsia="en-US"/>
        </w:rPr>
      </w:pPr>
    </w:p>
    <w:p w:rsidR="00506E4B" w:rsidRPr="00506E4B" w:rsidRDefault="00723CE5" w:rsidP="00506E4B">
      <w:pPr>
        <w:suppressAutoHyphens/>
        <w:autoSpaceDE/>
        <w:autoSpaceDN/>
        <w:adjustRightInd/>
        <w:spacing w:line="360" w:lineRule="auto"/>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2</w:t>
      </w:r>
      <w:r w:rsidR="00506E4B" w:rsidRPr="00506E4B">
        <w:rPr>
          <w:rFonts w:ascii="Times New Roman" w:eastAsia="Lucida Sans Unicode" w:hAnsi="Times New Roman" w:cs="Times New Roman"/>
          <w:b/>
          <w:bCs/>
          <w:kern w:val="1"/>
          <w:sz w:val="28"/>
          <w:szCs w:val="28"/>
          <w:lang w:eastAsia="en-US"/>
        </w:rPr>
        <w:t>. Предмет аукциона</w:t>
      </w:r>
    </w:p>
    <w:p w:rsidR="00506E4B" w:rsidRPr="00506E4B" w:rsidRDefault="00723CE5"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.1. Информация об объекте:</w:t>
      </w:r>
    </w:p>
    <w:p w:rsidR="00F37C69" w:rsidRDefault="002C38DB"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Земельный участок, </w:t>
      </w:r>
      <w:r w:rsidR="00336CB4" w:rsidRPr="00336CB4">
        <w:rPr>
          <w:rFonts w:ascii="Times New Roman" w:eastAsia="Lucida Sans Unicode" w:hAnsi="Times New Roman" w:cs="Times New Roman"/>
          <w:bCs/>
          <w:kern w:val="1"/>
          <w:sz w:val="28"/>
          <w:szCs w:val="28"/>
          <w:lang w:eastAsia="en-US"/>
        </w:rPr>
        <w:t xml:space="preserve">1503 кв.м., с кадастровым номером 52:30:0060001:179, категория земель: земли населенных пунктов, разрешенное использование: блокированная жилая застройка, местоположение: Нижегородская область, Княгининский р-н, г. Княгинино, 160 метров на северо-запад от д.№7 по ул. </w:t>
      </w:r>
      <w:r w:rsidR="00336CB4" w:rsidRPr="00336CB4">
        <w:rPr>
          <w:rFonts w:ascii="Times New Roman" w:eastAsia="Lucida Sans Unicode" w:hAnsi="Times New Roman" w:cs="Times New Roman"/>
          <w:bCs/>
          <w:kern w:val="1"/>
          <w:sz w:val="28"/>
          <w:szCs w:val="28"/>
          <w:lang w:eastAsia="en-US"/>
        </w:rPr>
        <w:lastRenderedPageBreak/>
        <w:t>Агрохимиков</w:t>
      </w:r>
      <w:r w:rsidR="00F37C69">
        <w:rPr>
          <w:rFonts w:ascii="Times New Roman" w:eastAsia="Lucida Sans Unicode" w:hAnsi="Times New Roman" w:cs="Times New Roman"/>
          <w:bCs/>
          <w:kern w:val="1"/>
          <w:sz w:val="28"/>
          <w:szCs w:val="28"/>
          <w:lang w:eastAsia="en-US"/>
        </w:rPr>
        <w:t>.</w:t>
      </w:r>
    </w:p>
    <w:p w:rsidR="001E4757" w:rsidRDefault="001E4757"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Ограничения прав на земельный участок, предусмотренные статьей 56 Земельного кодекса Российской Федерации.</w:t>
      </w:r>
      <w:r w:rsidRPr="001E4757">
        <w:t xml:space="preserve"> </w:t>
      </w:r>
      <w:r>
        <w:rPr>
          <w:rFonts w:ascii="Times New Roman" w:eastAsia="Lucida Sans Unicode" w:hAnsi="Times New Roman" w:cs="Times New Roman"/>
          <w:bCs/>
          <w:kern w:val="1"/>
          <w:sz w:val="28"/>
          <w:szCs w:val="28"/>
          <w:lang w:eastAsia="en-US"/>
        </w:rPr>
        <w:t>Данный</w:t>
      </w:r>
      <w:r w:rsidRPr="001E4757">
        <w:rPr>
          <w:rFonts w:ascii="Times New Roman" w:eastAsia="Lucida Sans Unicode" w:hAnsi="Times New Roman" w:cs="Times New Roman"/>
          <w:bCs/>
          <w:kern w:val="1"/>
          <w:sz w:val="28"/>
          <w:szCs w:val="28"/>
          <w:lang w:eastAsia="en-US"/>
        </w:rPr>
        <w:t xml:space="preserve"> земельный участок располагается в зоне с особыми условиями использования территории – </w:t>
      </w:r>
      <w:r w:rsidR="00336CB4">
        <w:rPr>
          <w:rFonts w:ascii="Times New Roman" w:eastAsia="Lucida Sans Unicode" w:hAnsi="Times New Roman" w:cs="Times New Roman"/>
          <w:bCs/>
          <w:kern w:val="1"/>
          <w:sz w:val="28"/>
          <w:szCs w:val="28"/>
          <w:lang w:eastAsia="en-US"/>
        </w:rPr>
        <w:t>о</w:t>
      </w:r>
      <w:r w:rsidR="00336CB4" w:rsidRPr="00336CB4">
        <w:rPr>
          <w:rFonts w:ascii="Times New Roman" w:eastAsia="Lucida Sans Unicode" w:hAnsi="Times New Roman" w:cs="Times New Roman"/>
          <w:bCs/>
          <w:kern w:val="1"/>
          <w:sz w:val="28"/>
          <w:szCs w:val="28"/>
          <w:lang w:eastAsia="en-US"/>
        </w:rPr>
        <w:t>хранная зона инженерных коммуникаций</w:t>
      </w:r>
      <w:r w:rsidRPr="001E4757">
        <w:rPr>
          <w:rFonts w:ascii="Times New Roman" w:eastAsia="Lucida Sans Unicode" w:hAnsi="Times New Roman" w:cs="Times New Roman"/>
          <w:bCs/>
          <w:kern w:val="1"/>
          <w:sz w:val="28"/>
          <w:szCs w:val="28"/>
          <w:lang w:eastAsia="en-US"/>
        </w:rPr>
        <w:t>: «</w:t>
      </w:r>
      <w:r w:rsidR="00336CB4" w:rsidRPr="00336CB4">
        <w:rPr>
          <w:rFonts w:ascii="Times New Roman" w:eastAsia="Lucida Sans Unicode" w:hAnsi="Times New Roman" w:cs="Times New Roman"/>
          <w:bCs/>
          <w:kern w:val="1"/>
          <w:sz w:val="28"/>
          <w:szCs w:val="28"/>
          <w:lang w:eastAsia="en-US"/>
        </w:rPr>
        <w:t xml:space="preserve">Зона с особыми условиями использования территории воздушной линии электропередачи 10 </w:t>
      </w:r>
      <w:proofErr w:type="spellStart"/>
      <w:r w:rsidR="00336CB4" w:rsidRPr="00336CB4">
        <w:rPr>
          <w:rFonts w:ascii="Times New Roman" w:eastAsia="Lucida Sans Unicode" w:hAnsi="Times New Roman" w:cs="Times New Roman"/>
          <w:bCs/>
          <w:kern w:val="1"/>
          <w:sz w:val="28"/>
          <w:szCs w:val="28"/>
          <w:lang w:eastAsia="en-US"/>
        </w:rPr>
        <w:t>кВ</w:t>
      </w:r>
      <w:proofErr w:type="spellEnd"/>
      <w:r w:rsidR="00336CB4" w:rsidRPr="00336CB4">
        <w:rPr>
          <w:rFonts w:ascii="Times New Roman" w:eastAsia="Lucida Sans Unicode" w:hAnsi="Times New Roman" w:cs="Times New Roman"/>
          <w:bCs/>
          <w:kern w:val="1"/>
          <w:sz w:val="28"/>
          <w:szCs w:val="28"/>
          <w:lang w:eastAsia="en-US"/>
        </w:rPr>
        <w:t xml:space="preserve"> Ф.1012 ПС "Княгинино" 110/35/10 </w:t>
      </w:r>
      <w:proofErr w:type="spellStart"/>
      <w:r w:rsidR="00336CB4" w:rsidRPr="00336CB4">
        <w:rPr>
          <w:rFonts w:ascii="Times New Roman" w:eastAsia="Lucida Sans Unicode" w:hAnsi="Times New Roman" w:cs="Times New Roman"/>
          <w:bCs/>
          <w:kern w:val="1"/>
          <w:sz w:val="28"/>
          <w:szCs w:val="28"/>
          <w:lang w:eastAsia="en-US"/>
        </w:rPr>
        <w:t>кВ</w:t>
      </w:r>
      <w:proofErr w:type="spellEnd"/>
      <w:r w:rsidR="00336CB4" w:rsidRPr="00336CB4">
        <w:rPr>
          <w:rFonts w:ascii="Times New Roman" w:eastAsia="Lucida Sans Unicode" w:hAnsi="Times New Roman" w:cs="Times New Roman"/>
          <w:bCs/>
          <w:kern w:val="1"/>
          <w:sz w:val="28"/>
          <w:szCs w:val="28"/>
          <w:lang w:eastAsia="en-US"/>
        </w:rPr>
        <w:t>, расположенной на территории Нижегородской области, Княгининский район, г. Княгинино</w:t>
      </w:r>
      <w:r w:rsidRPr="001E4757">
        <w:rPr>
          <w:rFonts w:ascii="Times New Roman" w:eastAsia="Lucida Sans Unicode" w:hAnsi="Times New Roman" w:cs="Times New Roman"/>
          <w:bCs/>
          <w:kern w:val="1"/>
          <w:sz w:val="28"/>
          <w:szCs w:val="28"/>
          <w:lang w:eastAsia="en-US"/>
        </w:rPr>
        <w:t xml:space="preserve">» (реестровый номер </w:t>
      </w:r>
      <w:r w:rsidR="00336CB4" w:rsidRPr="00336CB4">
        <w:rPr>
          <w:rFonts w:ascii="Times New Roman" w:eastAsia="Lucida Sans Unicode" w:hAnsi="Times New Roman" w:cs="Times New Roman"/>
          <w:bCs/>
          <w:kern w:val="1"/>
          <w:sz w:val="28"/>
          <w:szCs w:val="28"/>
          <w:lang w:eastAsia="en-US"/>
        </w:rPr>
        <w:t>52:30-6.108</w:t>
      </w:r>
      <w:r w:rsidRPr="001E4757">
        <w:rPr>
          <w:rFonts w:ascii="Times New Roman" w:eastAsia="Lucida Sans Unicode" w:hAnsi="Times New Roman" w:cs="Times New Roman"/>
          <w:bCs/>
          <w:kern w:val="1"/>
          <w:sz w:val="28"/>
          <w:szCs w:val="28"/>
          <w:lang w:eastAsia="en-US"/>
        </w:rPr>
        <w:t>).</w:t>
      </w:r>
      <w:r>
        <w:rPr>
          <w:rFonts w:ascii="Times New Roman" w:eastAsia="Lucida Sans Unicode" w:hAnsi="Times New Roman" w:cs="Times New Roman"/>
          <w:bCs/>
          <w:kern w:val="1"/>
          <w:sz w:val="28"/>
          <w:szCs w:val="28"/>
          <w:lang w:eastAsia="en-US"/>
        </w:rPr>
        <w:t xml:space="preserve"> </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E43BC">
        <w:rPr>
          <w:rFonts w:ascii="Times New Roman" w:eastAsia="Lucida Sans Unicode" w:hAnsi="Times New Roman" w:cs="Times New Roman"/>
          <w:bCs/>
          <w:kern w:val="1"/>
          <w:sz w:val="28"/>
          <w:szCs w:val="28"/>
          <w:lang w:eastAsia="en-US"/>
        </w:rPr>
        <w:t>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w:t>
      </w:r>
    </w:p>
    <w:p w:rsidR="0025436E" w:rsidRDefault="0025436E" w:rsidP="00E56AB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возможность подключения объекта недвиж</w:t>
      </w:r>
      <w:r w:rsidR="00E56ABE">
        <w:rPr>
          <w:rFonts w:ascii="Times New Roman" w:eastAsia="Lucida Sans Unicode" w:hAnsi="Times New Roman" w:cs="Times New Roman"/>
          <w:bCs/>
          <w:kern w:val="1"/>
          <w:sz w:val="28"/>
          <w:szCs w:val="28"/>
          <w:lang w:eastAsia="en-US"/>
        </w:rPr>
        <w:t>имости к сетям газораспределения</w:t>
      </w:r>
      <w:r>
        <w:rPr>
          <w:rFonts w:ascii="Times New Roman" w:eastAsia="Lucida Sans Unicode" w:hAnsi="Times New Roman" w:cs="Times New Roman"/>
          <w:bCs/>
          <w:kern w:val="1"/>
          <w:sz w:val="28"/>
          <w:szCs w:val="28"/>
          <w:lang w:eastAsia="en-US"/>
        </w:rPr>
        <w:t>;</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 возможность подключения </w:t>
      </w:r>
      <w:r w:rsidR="00E56ABE">
        <w:rPr>
          <w:rFonts w:ascii="Times New Roman" w:eastAsia="Lucida Sans Unicode" w:hAnsi="Times New Roman" w:cs="Times New Roman"/>
          <w:bCs/>
          <w:kern w:val="1"/>
          <w:sz w:val="28"/>
          <w:szCs w:val="28"/>
          <w:lang w:eastAsia="en-US"/>
        </w:rPr>
        <w:t>к водопроводным сетям, расположенным на ул. Луговая г. Княгинино</w:t>
      </w:r>
      <w:r>
        <w:rPr>
          <w:rFonts w:ascii="Times New Roman" w:eastAsia="Lucida Sans Unicode" w:hAnsi="Times New Roman" w:cs="Times New Roman"/>
          <w:bCs/>
          <w:kern w:val="1"/>
          <w:sz w:val="28"/>
          <w:szCs w:val="28"/>
          <w:lang w:eastAsia="en-US"/>
        </w:rPr>
        <w:t>;</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w:t>
      </w:r>
      <w:r w:rsidRPr="00C113A3">
        <w:t xml:space="preserve"> </w:t>
      </w:r>
      <w:r w:rsidRPr="00C113A3">
        <w:rPr>
          <w:rFonts w:ascii="Times New Roman" w:eastAsia="Lucida Sans Unicode" w:hAnsi="Times New Roman" w:cs="Times New Roman"/>
          <w:bCs/>
          <w:kern w:val="1"/>
          <w:sz w:val="28"/>
          <w:szCs w:val="28"/>
          <w:lang w:eastAsia="en-US"/>
        </w:rPr>
        <w:t>возможность подключения объекта недвижимости к сетям</w:t>
      </w:r>
      <w:r>
        <w:rPr>
          <w:rFonts w:ascii="Times New Roman" w:eastAsia="Lucida Sans Unicode" w:hAnsi="Times New Roman" w:cs="Times New Roman"/>
          <w:bCs/>
          <w:kern w:val="1"/>
          <w:sz w:val="28"/>
          <w:szCs w:val="28"/>
          <w:lang w:eastAsia="en-US"/>
        </w:rPr>
        <w:t xml:space="preserve"> филиала ПАО «</w:t>
      </w:r>
      <w:proofErr w:type="spellStart"/>
      <w:r>
        <w:rPr>
          <w:rFonts w:ascii="Times New Roman" w:eastAsia="Lucida Sans Unicode" w:hAnsi="Times New Roman" w:cs="Times New Roman"/>
          <w:bCs/>
          <w:kern w:val="1"/>
          <w:sz w:val="28"/>
          <w:szCs w:val="28"/>
          <w:lang w:eastAsia="en-US"/>
        </w:rPr>
        <w:t>Россети</w:t>
      </w:r>
      <w:proofErr w:type="spellEnd"/>
      <w:r>
        <w:rPr>
          <w:rFonts w:ascii="Times New Roman" w:eastAsia="Lucida Sans Unicode" w:hAnsi="Times New Roman" w:cs="Times New Roman"/>
          <w:bCs/>
          <w:kern w:val="1"/>
          <w:sz w:val="28"/>
          <w:szCs w:val="28"/>
          <w:lang w:eastAsia="en-US"/>
        </w:rPr>
        <w:t xml:space="preserve"> Це</w:t>
      </w:r>
      <w:r w:rsidR="005C2005">
        <w:rPr>
          <w:rFonts w:ascii="Times New Roman" w:eastAsia="Lucida Sans Unicode" w:hAnsi="Times New Roman" w:cs="Times New Roman"/>
          <w:bCs/>
          <w:kern w:val="1"/>
          <w:sz w:val="28"/>
          <w:szCs w:val="28"/>
          <w:lang w:eastAsia="en-US"/>
        </w:rPr>
        <w:t>нтр и Приволжье</w:t>
      </w:r>
      <w:proofErr w:type="gramStart"/>
      <w:r w:rsidR="005C2005">
        <w:rPr>
          <w:rFonts w:ascii="Times New Roman" w:eastAsia="Lucida Sans Unicode" w:hAnsi="Times New Roman" w:cs="Times New Roman"/>
          <w:bCs/>
          <w:kern w:val="1"/>
          <w:sz w:val="28"/>
          <w:szCs w:val="28"/>
          <w:lang w:eastAsia="en-US"/>
        </w:rPr>
        <w:t>»-</w:t>
      </w:r>
      <w:proofErr w:type="gramEnd"/>
      <w:r w:rsidR="005C2005">
        <w:rPr>
          <w:rFonts w:ascii="Times New Roman" w:eastAsia="Lucida Sans Unicode" w:hAnsi="Times New Roman" w:cs="Times New Roman"/>
          <w:bCs/>
          <w:kern w:val="1"/>
          <w:sz w:val="28"/>
          <w:szCs w:val="28"/>
          <w:lang w:eastAsia="en-US"/>
        </w:rPr>
        <w:t>«Нижновэнерго».</w:t>
      </w:r>
    </w:p>
    <w:p w:rsidR="00E65AA7" w:rsidRDefault="00F37C69" w:rsidP="00F37C69">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F6604E">
        <w:rPr>
          <w:rFonts w:ascii="Times New Roman" w:eastAsia="Lucida Sans Unicode" w:hAnsi="Times New Roman" w:cs="Times New Roman"/>
          <w:bCs/>
          <w:kern w:val="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w:t>
      </w:r>
      <w:r w:rsidR="003075BE">
        <w:rPr>
          <w:rFonts w:ascii="Times New Roman" w:eastAsia="Lucida Sans Unicode" w:hAnsi="Times New Roman" w:cs="Times New Roman"/>
          <w:bCs/>
          <w:kern w:val="1"/>
          <w:sz w:val="28"/>
          <w:szCs w:val="28"/>
          <w:lang w:eastAsia="en-US"/>
        </w:rPr>
        <w:t>Ж</w:t>
      </w:r>
      <w:r w:rsidR="007F7765">
        <w:rPr>
          <w:rFonts w:ascii="Times New Roman" w:eastAsia="Lucida Sans Unicode" w:hAnsi="Times New Roman" w:cs="Times New Roman"/>
          <w:bCs/>
          <w:kern w:val="1"/>
          <w:sz w:val="28"/>
          <w:szCs w:val="28"/>
          <w:lang w:eastAsia="en-US"/>
        </w:rPr>
        <w:t>-</w:t>
      </w:r>
      <w:r w:rsidR="00E56ABE">
        <w:rPr>
          <w:rFonts w:ascii="Times New Roman" w:eastAsia="Lucida Sans Unicode" w:hAnsi="Times New Roman" w:cs="Times New Roman"/>
          <w:bCs/>
          <w:kern w:val="1"/>
          <w:sz w:val="28"/>
          <w:szCs w:val="28"/>
          <w:lang w:eastAsia="en-US"/>
        </w:rPr>
        <w:t>3</w:t>
      </w:r>
      <w:r w:rsidRPr="00F6604E">
        <w:rPr>
          <w:rFonts w:ascii="Times New Roman" w:eastAsia="Lucida Sans Unicode" w:hAnsi="Times New Roman" w:cs="Times New Roman"/>
          <w:bCs/>
          <w:kern w:val="1"/>
          <w:sz w:val="28"/>
          <w:szCs w:val="28"/>
          <w:lang w:eastAsia="en-US"/>
        </w:rPr>
        <w:t xml:space="preserve">". </w:t>
      </w:r>
      <w:proofErr w:type="gramStart"/>
      <w:r w:rsidRPr="00F6604E">
        <w:rPr>
          <w:rFonts w:ascii="Times New Roman" w:eastAsia="Lucida Sans Unicode" w:hAnsi="Times New Roman" w:cs="Times New Roman"/>
          <w:bCs/>
          <w:kern w:val="1"/>
          <w:sz w:val="28"/>
          <w:szCs w:val="28"/>
          <w:lang w:eastAsia="en-US"/>
        </w:rPr>
        <w:t>Зона "</w:t>
      </w:r>
      <w:r w:rsidR="00E56ABE" w:rsidRPr="00E56ABE">
        <w:rPr>
          <w:rFonts w:ascii="Times New Roman" w:eastAsia="Lucida Sans Unicode" w:hAnsi="Times New Roman" w:cs="Times New Roman"/>
          <w:bCs/>
          <w:kern w:val="1"/>
          <w:sz w:val="28"/>
          <w:szCs w:val="28"/>
          <w:lang w:eastAsia="en-US"/>
        </w:rPr>
        <w:t>Застройка малоэтажная индивидуальная с приусадебными участками  Ж-3</w:t>
      </w:r>
      <w:r w:rsidRPr="00F6604E">
        <w:rPr>
          <w:rFonts w:ascii="Times New Roman" w:eastAsia="Lucida Sans Unicode" w:hAnsi="Times New Roman" w:cs="Times New Roman"/>
          <w:bCs/>
          <w:kern w:val="1"/>
          <w:sz w:val="28"/>
          <w:szCs w:val="28"/>
          <w:lang w:eastAsia="en-US"/>
        </w:rPr>
        <w:t xml:space="preserve">" и установлены Правилами землепользования и застройки </w:t>
      </w:r>
      <w:r w:rsidR="00F6604E" w:rsidRPr="00F6604E">
        <w:rPr>
          <w:rFonts w:ascii="Times New Roman" w:eastAsia="Lucida Sans Unicode" w:hAnsi="Times New Roman" w:cs="Times New Roman"/>
          <w:bCs/>
          <w:kern w:val="1"/>
          <w:sz w:val="28"/>
          <w:szCs w:val="28"/>
          <w:lang w:eastAsia="en-US"/>
        </w:rPr>
        <w:t>г. Княгинино</w:t>
      </w:r>
      <w:r w:rsidR="00F6604E">
        <w:rPr>
          <w:rFonts w:ascii="Times New Roman" w:eastAsia="Lucida Sans Unicode" w:hAnsi="Times New Roman" w:cs="Times New Roman"/>
          <w:bCs/>
          <w:kern w:val="1"/>
          <w:sz w:val="28"/>
          <w:szCs w:val="28"/>
          <w:lang w:eastAsia="en-US"/>
        </w:rPr>
        <w:t xml:space="preserve"> Нижегородской области</w:t>
      </w:r>
      <w:r w:rsidRPr="00F6604E">
        <w:rPr>
          <w:rFonts w:ascii="Times New Roman" w:eastAsia="Lucida Sans Unicode" w:hAnsi="Times New Roman" w:cs="Times New Roman"/>
          <w:bCs/>
          <w:kern w:val="1"/>
          <w:sz w:val="28"/>
          <w:szCs w:val="28"/>
          <w:lang w:eastAsia="en-US"/>
        </w:rPr>
        <w:t>, утвержденны</w:t>
      </w:r>
      <w:r w:rsidR="008F6AEF">
        <w:rPr>
          <w:rFonts w:ascii="Times New Roman" w:eastAsia="Lucida Sans Unicode" w:hAnsi="Times New Roman" w:cs="Times New Roman"/>
          <w:bCs/>
          <w:kern w:val="1"/>
          <w:sz w:val="28"/>
          <w:szCs w:val="28"/>
          <w:lang w:eastAsia="en-US"/>
        </w:rPr>
        <w:t>ми решением</w:t>
      </w:r>
      <w:r w:rsidRPr="00F6604E">
        <w:rPr>
          <w:rFonts w:ascii="Times New Roman" w:eastAsia="Lucida Sans Unicode" w:hAnsi="Times New Roman" w:cs="Times New Roman"/>
          <w:bCs/>
          <w:kern w:val="1"/>
          <w:sz w:val="28"/>
          <w:szCs w:val="28"/>
          <w:lang w:eastAsia="en-US"/>
        </w:rPr>
        <w:t xml:space="preserve"> </w:t>
      </w:r>
      <w:r w:rsidR="008F6AEF">
        <w:rPr>
          <w:rFonts w:ascii="Times New Roman" w:eastAsia="Lucida Sans Unicode" w:hAnsi="Times New Roman" w:cs="Times New Roman"/>
          <w:bCs/>
          <w:kern w:val="1"/>
          <w:sz w:val="28"/>
          <w:szCs w:val="28"/>
          <w:lang w:eastAsia="en-US"/>
        </w:rPr>
        <w:t>городской Д</w:t>
      </w:r>
      <w:r w:rsidR="00F6604E" w:rsidRPr="00DE2B81">
        <w:rPr>
          <w:rFonts w:ascii="Times New Roman" w:eastAsia="Lucida Sans Unicode" w:hAnsi="Times New Roman" w:cs="Times New Roman"/>
          <w:bCs/>
          <w:kern w:val="1"/>
          <w:sz w:val="28"/>
          <w:szCs w:val="28"/>
          <w:lang w:eastAsia="en-US"/>
        </w:rPr>
        <w:t xml:space="preserve">умы г. Княгинино Княгининского района </w:t>
      </w:r>
      <w:r w:rsidRPr="00DE2B81">
        <w:rPr>
          <w:rFonts w:ascii="Times New Roman" w:eastAsia="Lucida Sans Unicode" w:hAnsi="Times New Roman" w:cs="Times New Roman"/>
          <w:bCs/>
          <w:kern w:val="1"/>
          <w:sz w:val="28"/>
          <w:szCs w:val="28"/>
          <w:lang w:eastAsia="en-US"/>
        </w:rPr>
        <w:t xml:space="preserve">Нижегородской области </w:t>
      </w:r>
      <w:r w:rsidR="00F6604E">
        <w:rPr>
          <w:rFonts w:ascii="Times New Roman" w:eastAsia="Lucida Sans Unicode" w:hAnsi="Times New Roman" w:cs="Times New Roman"/>
          <w:bCs/>
          <w:kern w:val="1"/>
          <w:sz w:val="28"/>
          <w:szCs w:val="28"/>
          <w:lang w:eastAsia="en-US"/>
        </w:rPr>
        <w:t>от 23.06.2017</w:t>
      </w:r>
      <w:r w:rsidR="00282910">
        <w:rPr>
          <w:rFonts w:ascii="Times New Roman" w:eastAsia="Lucida Sans Unicode" w:hAnsi="Times New Roman" w:cs="Times New Roman"/>
          <w:bCs/>
          <w:kern w:val="1"/>
          <w:sz w:val="28"/>
          <w:szCs w:val="28"/>
          <w:lang w:eastAsia="en-US"/>
        </w:rPr>
        <w:t xml:space="preserve"> №23 </w:t>
      </w:r>
      <w:r w:rsidR="00F6604E">
        <w:rPr>
          <w:rFonts w:ascii="Times New Roman" w:eastAsia="Lucida Sans Unicode" w:hAnsi="Times New Roman" w:cs="Times New Roman"/>
          <w:bCs/>
          <w:kern w:val="1"/>
          <w:sz w:val="28"/>
          <w:szCs w:val="28"/>
          <w:lang w:eastAsia="en-US"/>
        </w:rPr>
        <w:t xml:space="preserve">(с учетом </w:t>
      </w:r>
      <w:r w:rsidR="008F6AEF">
        <w:rPr>
          <w:rFonts w:ascii="Times New Roman" w:eastAsia="Lucida Sans Unicode" w:hAnsi="Times New Roman" w:cs="Times New Roman"/>
          <w:bCs/>
          <w:kern w:val="1"/>
          <w:sz w:val="28"/>
          <w:szCs w:val="28"/>
          <w:lang w:eastAsia="en-US"/>
        </w:rPr>
        <w:t>изменений, утвержденных решения</w:t>
      </w:r>
      <w:r w:rsidR="00F6604E">
        <w:rPr>
          <w:rFonts w:ascii="Times New Roman" w:eastAsia="Lucida Sans Unicode" w:hAnsi="Times New Roman" w:cs="Times New Roman"/>
          <w:bCs/>
          <w:kern w:val="1"/>
          <w:sz w:val="28"/>
          <w:szCs w:val="28"/>
          <w:lang w:eastAsia="en-US"/>
        </w:rPr>
        <w:t>м</w:t>
      </w:r>
      <w:r w:rsidR="008F6AEF">
        <w:rPr>
          <w:rFonts w:ascii="Times New Roman" w:eastAsia="Lucida Sans Unicode" w:hAnsi="Times New Roman" w:cs="Times New Roman"/>
          <w:bCs/>
          <w:kern w:val="1"/>
          <w:sz w:val="28"/>
          <w:szCs w:val="28"/>
          <w:lang w:eastAsia="en-US"/>
        </w:rPr>
        <w:t>и городской Д</w:t>
      </w:r>
      <w:r w:rsidR="00F6604E">
        <w:rPr>
          <w:rFonts w:ascii="Times New Roman" w:eastAsia="Lucida Sans Unicode" w:hAnsi="Times New Roman" w:cs="Times New Roman"/>
          <w:bCs/>
          <w:kern w:val="1"/>
          <w:sz w:val="28"/>
          <w:szCs w:val="28"/>
          <w:lang w:eastAsia="en-US"/>
        </w:rPr>
        <w:t>умы г. Княгинино от 26.03.2018</w:t>
      </w:r>
      <w:r w:rsidR="00DE2B81">
        <w:rPr>
          <w:rFonts w:ascii="Times New Roman" w:eastAsia="Lucida Sans Unicode" w:hAnsi="Times New Roman" w:cs="Times New Roman"/>
          <w:bCs/>
          <w:kern w:val="1"/>
          <w:sz w:val="28"/>
          <w:szCs w:val="28"/>
          <w:lang w:eastAsia="en-US"/>
        </w:rPr>
        <w:t xml:space="preserve"> №1, от 15.10.2019 №16, от 15.10.2019 № 17, от 26.12.2019 № 34)</w:t>
      </w:r>
      <w:r w:rsidR="00E65AA7">
        <w:rPr>
          <w:rFonts w:ascii="Times New Roman" w:eastAsia="Lucida Sans Unicode" w:hAnsi="Times New Roman" w:cs="Times New Roman"/>
          <w:bCs/>
          <w:kern w:val="1"/>
          <w:sz w:val="28"/>
          <w:szCs w:val="28"/>
          <w:lang w:eastAsia="en-US"/>
        </w:rPr>
        <w:t>;</w:t>
      </w:r>
      <w:proofErr w:type="gramEnd"/>
    </w:p>
    <w:tbl>
      <w:tblPr>
        <w:tblW w:w="9861"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E56ABE" w:rsidRPr="007D08C0" w:rsidTr="00700FBF">
        <w:trPr>
          <w:tblHeader/>
          <w:jc w:val="center"/>
        </w:trPr>
        <w:tc>
          <w:tcPr>
            <w:tcW w:w="454"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 xml:space="preserve">№ </w:t>
            </w:r>
            <w:proofErr w:type="gramStart"/>
            <w:r w:rsidRPr="007D08C0">
              <w:rPr>
                <w:sz w:val="22"/>
                <w:szCs w:val="22"/>
                <w:lang w:val="ru-RU"/>
              </w:rPr>
              <w:t>п</w:t>
            </w:r>
            <w:proofErr w:type="gramEnd"/>
            <w:r w:rsidRPr="007D08C0">
              <w:rPr>
                <w:sz w:val="22"/>
                <w:szCs w:val="22"/>
                <w:lang w:val="ru-RU"/>
              </w:rPr>
              <w:t>/п</w:t>
            </w:r>
          </w:p>
        </w:tc>
        <w:tc>
          <w:tcPr>
            <w:tcW w:w="2126"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Наименование размера, параметра</w:t>
            </w:r>
          </w:p>
        </w:tc>
        <w:tc>
          <w:tcPr>
            <w:tcW w:w="7281"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Значение, единица измерения, дополнительные условия</w:t>
            </w:r>
          </w:p>
        </w:tc>
      </w:tr>
      <w:tr w:rsidR="00E56ABE" w:rsidRPr="007D08C0" w:rsidTr="00700FBF">
        <w:trPr>
          <w:jc w:val="center"/>
        </w:trPr>
        <w:tc>
          <w:tcPr>
            <w:tcW w:w="9861" w:type="dxa"/>
            <w:gridSpan w:val="3"/>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Для объектов капитального строительства</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1</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Минимальные и (или) максимальные размеры земельного участка, в том числе его площадь</w:t>
            </w:r>
          </w:p>
          <w:p w:rsidR="00E56ABE" w:rsidRPr="0058617E" w:rsidRDefault="00E56ABE" w:rsidP="00700FBF">
            <w:pPr>
              <w:pStyle w:val="a4"/>
              <w:ind w:left="23"/>
              <w:jc w:val="both"/>
              <w:rPr>
                <w:sz w:val="22"/>
                <w:szCs w:val="22"/>
              </w:rPr>
            </w:pPr>
          </w:p>
        </w:tc>
        <w:tc>
          <w:tcPr>
            <w:tcW w:w="7281" w:type="dxa"/>
          </w:tcPr>
          <w:p w:rsidR="00E56ABE" w:rsidRPr="00FD4A2E" w:rsidRDefault="00E56ABE" w:rsidP="00700FBF">
            <w:pPr>
              <w:pStyle w:val="a4"/>
              <w:tabs>
                <w:tab w:val="left" w:pos="-28"/>
              </w:tabs>
              <w:autoSpaceDE/>
              <w:autoSpaceDN/>
              <w:jc w:val="both"/>
              <w:rPr>
                <w:sz w:val="22"/>
                <w:szCs w:val="22"/>
              </w:rPr>
            </w:pPr>
            <w:r w:rsidRPr="00FD4A2E">
              <w:rPr>
                <w:rStyle w:val="80"/>
                <w:color w:val="000000"/>
                <w:sz w:val="22"/>
                <w:szCs w:val="22"/>
              </w:rPr>
              <w:t xml:space="preserve">1) минимальный размер земельного участка для размещения индивидуального жилого дома </w:t>
            </w:r>
            <w:r w:rsidRPr="00FD4A2E">
              <w:rPr>
                <w:rStyle w:val="811"/>
                <w:color w:val="000000"/>
                <w:sz w:val="22"/>
                <w:szCs w:val="22"/>
              </w:rPr>
              <w:t xml:space="preserve">- </w:t>
            </w:r>
            <w:r w:rsidRPr="00840B55">
              <w:rPr>
                <w:rStyle w:val="811"/>
                <w:color w:val="000000"/>
                <w:sz w:val="22"/>
                <w:szCs w:val="22"/>
              </w:rPr>
              <w:t>4</w:t>
            </w:r>
            <w:r w:rsidRPr="00840B55">
              <w:rPr>
                <w:rStyle w:val="79"/>
                <w:b w:val="0"/>
                <w:color w:val="000000"/>
                <w:sz w:val="22"/>
                <w:szCs w:val="22"/>
              </w:rPr>
              <w:t>00 кв. м;</w:t>
            </w:r>
          </w:p>
          <w:p w:rsidR="00E56ABE" w:rsidRPr="00840B55" w:rsidRDefault="00E56ABE" w:rsidP="00700FBF">
            <w:pPr>
              <w:pStyle w:val="a4"/>
              <w:tabs>
                <w:tab w:val="left" w:pos="-28"/>
              </w:tabs>
              <w:autoSpaceDE/>
              <w:autoSpaceDN/>
              <w:jc w:val="both"/>
              <w:rPr>
                <w:b/>
                <w:sz w:val="22"/>
                <w:szCs w:val="22"/>
              </w:rPr>
            </w:pPr>
            <w:r w:rsidRPr="00FD4A2E">
              <w:rPr>
                <w:rStyle w:val="80"/>
                <w:color w:val="000000"/>
                <w:sz w:val="22"/>
                <w:szCs w:val="22"/>
              </w:rPr>
              <w:t xml:space="preserve">2) максимальный размер земельного участка для размещения индивидуального жилого дома </w:t>
            </w:r>
            <w:r w:rsidRPr="00840B55">
              <w:rPr>
                <w:rStyle w:val="80"/>
                <w:b/>
                <w:color w:val="000000"/>
                <w:sz w:val="22"/>
                <w:szCs w:val="22"/>
              </w:rPr>
              <w:t xml:space="preserve">- </w:t>
            </w:r>
            <w:r w:rsidRPr="008F020F">
              <w:rPr>
                <w:rStyle w:val="80"/>
                <w:b/>
                <w:sz w:val="22"/>
                <w:szCs w:val="22"/>
              </w:rPr>
              <w:t>5</w:t>
            </w:r>
            <w:r w:rsidRPr="008F020F">
              <w:rPr>
                <w:rStyle w:val="80"/>
                <w:sz w:val="22"/>
                <w:szCs w:val="22"/>
              </w:rPr>
              <w:t>0</w:t>
            </w:r>
            <w:r w:rsidRPr="008F020F">
              <w:rPr>
                <w:rStyle w:val="79"/>
                <w:b w:val="0"/>
                <w:sz w:val="22"/>
                <w:szCs w:val="22"/>
              </w:rPr>
              <w:t>00</w:t>
            </w:r>
            <w:r w:rsidRPr="00840B55">
              <w:rPr>
                <w:rStyle w:val="79"/>
                <w:b w:val="0"/>
                <w:color w:val="000000"/>
                <w:sz w:val="22"/>
                <w:szCs w:val="22"/>
              </w:rPr>
              <w:t xml:space="preserve"> кв.</w:t>
            </w:r>
            <w:r w:rsidRPr="00840B55">
              <w:rPr>
                <w:rStyle w:val="79"/>
                <w:color w:val="000000"/>
                <w:sz w:val="22"/>
                <w:szCs w:val="22"/>
              </w:rPr>
              <w:t xml:space="preserve"> </w:t>
            </w:r>
            <w:r w:rsidRPr="00840B55">
              <w:rPr>
                <w:rStyle w:val="80"/>
                <w:color w:val="000000"/>
                <w:sz w:val="22"/>
                <w:szCs w:val="22"/>
              </w:rPr>
              <w:t>м;</w:t>
            </w:r>
          </w:p>
          <w:p w:rsidR="00E56ABE" w:rsidRPr="00800472" w:rsidRDefault="00E56ABE" w:rsidP="00700FBF">
            <w:pPr>
              <w:pStyle w:val="a4"/>
              <w:tabs>
                <w:tab w:val="left" w:pos="-28"/>
              </w:tabs>
              <w:autoSpaceDE/>
              <w:autoSpaceDN/>
              <w:jc w:val="both"/>
              <w:rPr>
                <w:b/>
                <w:sz w:val="22"/>
                <w:szCs w:val="22"/>
              </w:rPr>
            </w:pPr>
            <w:r w:rsidRPr="00FD4A2E">
              <w:rPr>
                <w:rStyle w:val="80"/>
                <w:color w:val="000000"/>
                <w:sz w:val="22"/>
                <w:szCs w:val="22"/>
              </w:rPr>
              <w:t xml:space="preserve">3) </w:t>
            </w:r>
            <w:r w:rsidRPr="00800472">
              <w:rPr>
                <w:rStyle w:val="80"/>
                <w:sz w:val="22"/>
                <w:szCs w:val="22"/>
              </w:rPr>
              <w:t xml:space="preserve">максимальный размер приусадебного участка личного подсобного хозяйства - </w:t>
            </w:r>
            <w:r>
              <w:rPr>
                <w:rStyle w:val="80"/>
                <w:sz w:val="22"/>
                <w:szCs w:val="22"/>
              </w:rPr>
              <w:t>6000</w:t>
            </w:r>
            <w:r w:rsidRPr="00800472">
              <w:rPr>
                <w:rStyle w:val="79"/>
                <w:b w:val="0"/>
                <w:sz w:val="22"/>
                <w:szCs w:val="22"/>
              </w:rPr>
              <w:t xml:space="preserve"> кв. м;</w:t>
            </w:r>
          </w:p>
          <w:p w:rsidR="00E56ABE" w:rsidRPr="00800472" w:rsidRDefault="00E56ABE" w:rsidP="00700FBF">
            <w:pPr>
              <w:pStyle w:val="a4"/>
              <w:tabs>
                <w:tab w:val="left" w:pos="-28"/>
              </w:tabs>
              <w:autoSpaceDE/>
              <w:autoSpaceDN/>
              <w:jc w:val="both"/>
              <w:rPr>
                <w:b/>
                <w:sz w:val="22"/>
                <w:szCs w:val="22"/>
              </w:rPr>
            </w:pPr>
            <w:r w:rsidRPr="00800472">
              <w:rPr>
                <w:rStyle w:val="80"/>
                <w:sz w:val="22"/>
                <w:szCs w:val="22"/>
              </w:rPr>
              <w:t>4) минимальный размер приусадебного участка личного подсобного хозяйства - 10</w:t>
            </w:r>
            <w:r w:rsidRPr="00800472">
              <w:rPr>
                <w:rStyle w:val="79"/>
                <w:b w:val="0"/>
                <w:sz w:val="22"/>
                <w:szCs w:val="22"/>
              </w:rPr>
              <w:t>0 кв. м;</w:t>
            </w:r>
          </w:p>
          <w:p w:rsidR="00E56ABE" w:rsidRPr="00FD4A2E" w:rsidRDefault="00E56ABE" w:rsidP="00700FBF">
            <w:pPr>
              <w:pStyle w:val="ConsPlusNormal"/>
              <w:ind w:firstLine="0"/>
              <w:rPr>
                <w:rFonts w:ascii="Times New Roman" w:hAnsi="Times New Roman" w:cs="Times New Roman"/>
                <w:sz w:val="22"/>
                <w:szCs w:val="22"/>
              </w:rPr>
            </w:pPr>
            <w:r w:rsidRPr="00FD4A2E">
              <w:rPr>
                <w:rFonts w:ascii="Times New Roman" w:hAnsi="Times New Roman" w:cs="Times New Roman"/>
                <w:sz w:val="22"/>
                <w:szCs w:val="22"/>
              </w:rPr>
              <w:t xml:space="preserve">5) максимальная площадь земельного участка для размещения одного блока блокированного жилого дома - </w:t>
            </w:r>
            <w:r w:rsidRPr="000F3EC3">
              <w:rPr>
                <w:rFonts w:ascii="Times New Roman" w:hAnsi="Times New Roman" w:cs="Times New Roman"/>
                <w:sz w:val="22"/>
                <w:szCs w:val="22"/>
              </w:rPr>
              <w:t>400 кв. м</w:t>
            </w:r>
            <w:r w:rsidRPr="00FD4A2E">
              <w:rPr>
                <w:rFonts w:ascii="Times New Roman" w:hAnsi="Times New Roman" w:cs="Times New Roman"/>
                <w:sz w:val="22"/>
                <w:szCs w:val="22"/>
              </w:rPr>
              <w:t>. Максимальное количество блоков 10;</w:t>
            </w:r>
          </w:p>
          <w:p w:rsidR="00E56ABE" w:rsidRPr="00FD4A2E" w:rsidRDefault="00E56ABE" w:rsidP="00700FBF">
            <w:pPr>
              <w:pStyle w:val="a4"/>
              <w:tabs>
                <w:tab w:val="left" w:pos="-28"/>
              </w:tabs>
              <w:autoSpaceDE/>
              <w:autoSpaceDN/>
              <w:jc w:val="both"/>
              <w:rPr>
                <w:rStyle w:val="79"/>
                <w:sz w:val="22"/>
                <w:szCs w:val="22"/>
              </w:rPr>
            </w:pPr>
            <w:r w:rsidRPr="00FD4A2E">
              <w:rPr>
                <w:rStyle w:val="80"/>
                <w:color w:val="000000"/>
                <w:sz w:val="22"/>
                <w:szCs w:val="22"/>
              </w:rPr>
              <w:t xml:space="preserve">6) минимальный размер земельного участка для объектов дошкольного образования </w:t>
            </w:r>
            <w:r w:rsidRPr="001415FD">
              <w:rPr>
                <w:rStyle w:val="80"/>
                <w:sz w:val="22"/>
                <w:szCs w:val="22"/>
              </w:rPr>
              <w:t>1600</w:t>
            </w:r>
            <w:r w:rsidRPr="00EB100B">
              <w:rPr>
                <w:rStyle w:val="80"/>
                <w:sz w:val="22"/>
                <w:szCs w:val="22"/>
              </w:rPr>
              <w:t xml:space="preserve"> кв.м</w:t>
            </w:r>
            <w:r w:rsidRPr="00EB100B">
              <w:rPr>
                <w:rStyle w:val="79"/>
                <w:b w:val="0"/>
                <w:sz w:val="22"/>
                <w:szCs w:val="22"/>
              </w:rPr>
              <w:t>;</w:t>
            </w:r>
          </w:p>
          <w:p w:rsidR="00E56ABE" w:rsidRPr="00FD4A2E" w:rsidRDefault="00E56ABE" w:rsidP="00700FBF">
            <w:pPr>
              <w:pStyle w:val="a4"/>
              <w:tabs>
                <w:tab w:val="left" w:pos="-28"/>
              </w:tabs>
              <w:autoSpaceDE/>
              <w:autoSpaceDN/>
              <w:jc w:val="both"/>
              <w:rPr>
                <w:sz w:val="22"/>
                <w:szCs w:val="22"/>
              </w:rPr>
            </w:pPr>
            <w:r w:rsidRPr="00FD4A2E">
              <w:rPr>
                <w:rStyle w:val="79"/>
                <w:sz w:val="22"/>
                <w:szCs w:val="22"/>
              </w:rPr>
              <w:t xml:space="preserve">7) </w:t>
            </w:r>
            <w:r w:rsidRPr="00FD4A2E">
              <w:rPr>
                <w:rStyle w:val="79"/>
                <w:b w:val="0"/>
                <w:sz w:val="22"/>
                <w:szCs w:val="22"/>
              </w:rPr>
              <w:t xml:space="preserve">минимальный размер земельного участка для фельдшерско-акушерского пункта </w:t>
            </w:r>
            <w:r w:rsidRPr="00EB100B">
              <w:rPr>
                <w:rStyle w:val="79"/>
                <w:b w:val="0"/>
                <w:sz w:val="22"/>
                <w:szCs w:val="22"/>
              </w:rPr>
              <w:t>200 кв.м;</w:t>
            </w:r>
          </w:p>
          <w:p w:rsidR="00E56ABE" w:rsidRPr="00FD4A2E" w:rsidRDefault="00E56ABE" w:rsidP="00700FBF">
            <w:pPr>
              <w:pStyle w:val="a4"/>
              <w:tabs>
                <w:tab w:val="left" w:pos="-28"/>
              </w:tabs>
              <w:autoSpaceDE/>
              <w:autoSpaceDN/>
              <w:jc w:val="both"/>
              <w:rPr>
                <w:rStyle w:val="80"/>
                <w:b/>
                <w:sz w:val="22"/>
                <w:szCs w:val="22"/>
              </w:rPr>
            </w:pPr>
            <w:r w:rsidRPr="00FD4A2E">
              <w:rPr>
                <w:rStyle w:val="80"/>
                <w:sz w:val="22"/>
                <w:szCs w:val="22"/>
              </w:rPr>
              <w:lastRenderedPageBreak/>
              <w:t xml:space="preserve">8) минимальный размер земельного участка для объектов общеобразовательного назначения </w:t>
            </w:r>
            <w:r w:rsidRPr="008F020F">
              <w:rPr>
                <w:rStyle w:val="80"/>
                <w:sz w:val="22"/>
                <w:szCs w:val="22"/>
              </w:rPr>
              <w:t>6000</w:t>
            </w:r>
            <w:r w:rsidRPr="00EB100B">
              <w:rPr>
                <w:rStyle w:val="80"/>
                <w:sz w:val="22"/>
                <w:szCs w:val="22"/>
              </w:rPr>
              <w:t xml:space="preserve"> кв.м.;</w:t>
            </w:r>
          </w:p>
          <w:p w:rsidR="00E56ABE" w:rsidRPr="00FD4A2E" w:rsidRDefault="00E56ABE" w:rsidP="00700FBF">
            <w:pPr>
              <w:pStyle w:val="a4"/>
              <w:tabs>
                <w:tab w:val="left" w:pos="-28"/>
              </w:tabs>
              <w:autoSpaceDE/>
              <w:autoSpaceDN/>
              <w:jc w:val="both"/>
              <w:rPr>
                <w:rStyle w:val="79"/>
                <w:b w:val="0"/>
                <w:sz w:val="22"/>
                <w:szCs w:val="22"/>
              </w:rPr>
            </w:pPr>
            <w:r w:rsidRPr="00FD4A2E">
              <w:rPr>
                <w:rStyle w:val="80"/>
                <w:sz w:val="22"/>
                <w:szCs w:val="22"/>
              </w:rPr>
              <w:t>9)</w:t>
            </w:r>
            <w:r w:rsidRPr="00FD4A2E">
              <w:rPr>
                <w:rStyle w:val="79"/>
                <w:b w:val="0"/>
                <w:sz w:val="22"/>
                <w:szCs w:val="22"/>
              </w:rPr>
              <w:t xml:space="preserve"> минимальный размер земельного участка для магазина </w:t>
            </w:r>
            <w:r w:rsidRPr="00EB100B">
              <w:rPr>
                <w:rStyle w:val="79"/>
                <w:b w:val="0"/>
                <w:sz w:val="22"/>
                <w:szCs w:val="22"/>
              </w:rPr>
              <w:t>20 кв.м.;</w:t>
            </w:r>
          </w:p>
          <w:p w:rsidR="00E56ABE" w:rsidRPr="00FD4A2E" w:rsidRDefault="00E56ABE" w:rsidP="00700FBF">
            <w:pPr>
              <w:pStyle w:val="a4"/>
              <w:tabs>
                <w:tab w:val="left" w:pos="-28"/>
              </w:tabs>
              <w:autoSpaceDE/>
              <w:autoSpaceDN/>
              <w:jc w:val="both"/>
              <w:rPr>
                <w:sz w:val="22"/>
                <w:szCs w:val="22"/>
              </w:rPr>
            </w:pPr>
            <w:r w:rsidRPr="00FD4A2E">
              <w:rPr>
                <w:rStyle w:val="79"/>
                <w:b w:val="0"/>
                <w:sz w:val="22"/>
                <w:szCs w:val="22"/>
              </w:rPr>
              <w:t xml:space="preserve">10) минимальный размер земельного участка для гостиницы </w:t>
            </w:r>
            <w:r w:rsidRPr="00EB100B">
              <w:rPr>
                <w:rStyle w:val="79"/>
                <w:b w:val="0"/>
                <w:sz w:val="22"/>
                <w:szCs w:val="22"/>
              </w:rPr>
              <w:t>500 кв.м.;</w:t>
            </w:r>
          </w:p>
          <w:p w:rsidR="00E56ABE" w:rsidRPr="00FD4A2E" w:rsidRDefault="00E56ABE" w:rsidP="00700FBF">
            <w:pPr>
              <w:pStyle w:val="ConsPlusNormal"/>
              <w:ind w:firstLine="0"/>
              <w:jc w:val="both"/>
              <w:rPr>
                <w:rStyle w:val="79"/>
                <w:sz w:val="22"/>
                <w:szCs w:val="22"/>
              </w:rPr>
            </w:pPr>
            <w:r w:rsidRPr="00FD4A2E">
              <w:rPr>
                <w:rFonts w:ascii="Times New Roman" w:hAnsi="Times New Roman" w:cs="Times New Roman"/>
                <w:sz w:val="22"/>
                <w:szCs w:val="22"/>
              </w:rPr>
              <w:t>11)</w:t>
            </w:r>
            <w:r w:rsidRPr="00FD4A2E">
              <w:rPr>
                <w:rStyle w:val="79"/>
                <w:b w:val="0"/>
                <w:sz w:val="22"/>
                <w:szCs w:val="22"/>
              </w:rPr>
              <w:t xml:space="preserve"> минимальный размер земельного участка для объектов общественного питания </w:t>
            </w:r>
            <w:r w:rsidRPr="00EB100B">
              <w:rPr>
                <w:rStyle w:val="79"/>
                <w:b w:val="0"/>
                <w:sz w:val="22"/>
                <w:szCs w:val="22"/>
              </w:rPr>
              <w:t>200 кв.м.;</w:t>
            </w:r>
          </w:p>
          <w:p w:rsidR="00E56ABE" w:rsidRPr="00FD4A2E" w:rsidRDefault="00E56ABE" w:rsidP="00700FBF">
            <w:pPr>
              <w:pStyle w:val="ConsPlusNormal"/>
              <w:ind w:firstLine="0"/>
              <w:jc w:val="both"/>
              <w:rPr>
                <w:rStyle w:val="79"/>
                <w:sz w:val="22"/>
                <w:szCs w:val="22"/>
              </w:rPr>
            </w:pPr>
            <w:r w:rsidRPr="00FD4A2E">
              <w:rPr>
                <w:rStyle w:val="79"/>
                <w:b w:val="0"/>
                <w:sz w:val="22"/>
                <w:szCs w:val="22"/>
              </w:rPr>
              <w:t xml:space="preserve">12) минимальный размер земельного участка для объектов спорта </w:t>
            </w:r>
            <w:r w:rsidRPr="00EB100B">
              <w:rPr>
                <w:rStyle w:val="79"/>
                <w:b w:val="0"/>
                <w:sz w:val="22"/>
                <w:szCs w:val="22"/>
              </w:rPr>
              <w:t>200 кв.м.</w:t>
            </w:r>
          </w:p>
          <w:p w:rsidR="00E56ABE" w:rsidRPr="00152F84" w:rsidRDefault="00E56ABE" w:rsidP="00700FBF">
            <w:pPr>
              <w:pStyle w:val="ConsPlusNormal"/>
              <w:ind w:firstLine="0"/>
              <w:jc w:val="both"/>
              <w:rPr>
                <w:sz w:val="22"/>
                <w:szCs w:val="22"/>
                <w:highlight w:val="yellow"/>
              </w:rPr>
            </w:pPr>
            <w:r w:rsidRPr="00FD4A2E">
              <w:rPr>
                <w:rStyle w:val="79"/>
                <w:b w:val="0"/>
                <w:sz w:val="22"/>
                <w:szCs w:val="22"/>
              </w:rPr>
              <w:t>13) максимальный и минимальный размер з</w:t>
            </w:r>
            <w:r w:rsidRPr="00FD4A2E">
              <w:rPr>
                <w:rStyle w:val="79"/>
                <w:b w:val="0"/>
                <w:color w:val="000000"/>
                <w:sz w:val="22"/>
                <w:szCs w:val="22"/>
              </w:rPr>
              <w:t>емельного участка для иных объектов не подлежит установлению.</w:t>
            </w:r>
            <w:r w:rsidRPr="00FD4A2E">
              <w:rPr>
                <w:rFonts w:ascii="Times New Roman" w:hAnsi="Times New Roman" w:cs="Times New Roman"/>
                <w:sz w:val="22"/>
                <w:szCs w:val="22"/>
              </w:rPr>
              <w:t xml:space="preserve"> </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lastRenderedPageBreak/>
              <w:t>2</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Минимальный отступ от границ земельных участков до зданий, строений, сооружений</w:t>
            </w:r>
          </w:p>
        </w:tc>
        <w:tc>
          <w:tcPr>
            <w:tcW w:w="7281" w:type="dxa"/>
          </w:tcPr>
          <w:p w:rsidR="00E56ABE" w:rsidRPr="00FD4A2E" w:rsidRDefault="00E56ABE" w:rsidP="00E56ABE">
            <w:pPr>
              <w:pStyle w:val="a4"/>
              <w:widowControl w:val="0"/>
              <w:numPr>
                <w:ilvl w:val="0"/>
                <w:numId w:val="25"/>
              </w:numPr>
              <w:tabs>
                <w:tab w:val="left" w:pos="217"/>
              </w:tabs>
              <w:autoSpaceDE/>
              <w:autoSpaceDN/>
              <w:ind w:left="0" w:firstLine="0"/>
              <w:jc w:val="both"/>
              <w:rPr>
                <w:rStyle w:val="79"/>
                <w:sz w:val="22"/>
                <w:szCs w:val="22"/>
              </w:rPr>
            </w:pPr>
            <w:r w:rsidRPr="00FD4A2E">
              <w:rPr>
                <w:rStyle w:val="80"/>
                <w:color w:val="000000"/>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w:t>
            </w:r>
            <w:r w:rsidRPr="00FD4A2E">
              <w:rPr>
                <w:rStyle w:val="80"/>
                <w:sz w:val="22"/>
                <w:szCs w:val="22"/>
              </w:rPr>
              <w:t xml:space="preserve">основного строения (стены жилого дома) - </w:t>
            </w:r>
            <w:r w:rsidRPr="005A5E5B">
              <w:rPr>
                <w:rStyle w:val="815"/>
                <w:b w:val="0"/>
                <w:sz w:val="22"/>
                <w:szCs w:val="22"/>
              </w:rPr>
              <w:t xml:space="preserve">3 </w:t>
            </w:r>
            <w:r w:rsidRPr="005A5E5B">
              <w:rPr>
                <w:rStyle w:val="79"/>
                <w:b w:val="0"/>
                <w:sz w:val="22"/>
                <w:szCs w:val="22"/>
              </w:rPr>
              <w:t>м</w:t>
            </w:r>
            <w:r w:rsidRPr="00FD4A2E">
              <w:rPr>
                <w:rStyle w:val="79"/>
                <w:sz w:val="22"/>
                <w:szCs w:val="22"/>
              </w:rPr>
              <w:t xml:space="preserve">, </w:t>
            </w:r>
            <w:r w:rsidRPr="00FD4A2E">
              <w:rPr>
                <w:rStyle w:val="80"/>
                <w:sz w:val="22"/>
                <w:szCs w:val="22"/>
              </w:rPr>
              <w:t xml:space="preserve">до прочих хозяйственных построек, строений, сооружений вспомогательного использования, открытых стоянок </w:t>
            </w:r>
            <w:r w:rsidRPr="00FD4A2E">
              <w:rPr>
                <w:rStyle w:val="811"/>
                <w:sz w:val="22"/>
                <w:szCs w:val="22"/>
              </w:rPr>
              <w:t xml:space="preserve">- </w:t>
            </w:r>
            <w:r w:rsidRPr="005A5E5B">
              <w:rPr>
                <w:rStyle w:val="815"/>
                <w:b w:val="0"/>
                <w:sz w:val="22"/>
                <w:szCs w:val="22"/>
              </w:rPr>
              <w:t xml:space="preserve">1 </w:t>
            </w:r>
            <w:r w:rsidRPr="005A5E5B">
              <w:rPr>
                <w:rStyle w:val="79"/>
                <w:b w:val="0"/>
                <w:sz w:val="22"/>
                <w:szCs w:val="22"/>
              </w:rPr>
              <w:t>м</w:t>
            </w:r>
            <w:r>
              <w:rPr>
                <w:rStyle w:val="79"/>
                <w:b w:val="0"/>
                <w:sz w:val="22"/>
                <w:szCs w:val="22"/>
              </w:rPr>
              <w:t>, от строений, предназначенных для содержания животных – 4 м</w:t>
            </w:r>
            <w:r w:rsidRPr="005A5E5B">
              <w:rPr>
                <w:rStyle w:val="79"/>
                <w:b w:val="0"/>
                <w:sz w:val="22"/>
                <w:szCs w:val="22"/>
              </w:rPr>
              <w:t>.</w:t>
            </w:r>
          </w:p>
          <w:p w:rsidR="00E56ABE" w:rsidRPr="00FD4A2E" w:rsidRDefault="00E56ABE" w:rsidP="00E56ABE">
            <w:pPr>
              <w:pStyle w:val="a4"/>
              <w:widowControl w:val="0"/>
              <w:numPr>
                <w:ilvl w:val="0"/>
                <w:numId w:val="25"/>
              </w:numPr>
              <w:tabs>
                <w:tab w:val="left" w:pos="217"/>
              </w:tabs>
              <w:autoSpaceDE/>
              <w:autoSpaceDN/>
              <w:ind w:left="0" w:firstLine="0"/>
              <w:jc w:val="both"/>
              <w:rPr>
                <w:rStyle w:val="79"/>
                <w:b w:val="0"/>
                <w:sz w:val="22"/>
                <w:szCs w:val="22"/>
              </w:rPr>
            </w:pPr>
            <w:r w:rsidRPr="00FD4A2E">
              <w:rPr>
                <w:rStyle w:val="79"/>
                <w:sz w:val="22"/>
                <w:szCs w:val="22"/>
              </w:rPr>
              <w:t xml:space="preserve"> </w:t>
            </w:r>
            <w:r w:rsidRPr="00FD4A2E">
              <w:rPr>
                <w:rStyle w:val="79"/>
                <w:b w:val="0"/>
                <w:sz w:val="22"/>
                <w:szCs w:val="22"/>
              </w:rPr>
              <w:t xml:space="preserve">минимальный отступ от границ земельного участка до иных зданий строений, сооружений - </w:t>
            </w:r>
            <w:r w:rsidRPr="005A5E5B">
              <w:rPr>
                <w:rStyle w:val="79"/>
                <w:b w:val="0"/>
                <w:sz w:val="22"/>
                <w:szCs w:val="22"/>
              </w:rPr>
              <w:t>3 м</w:t>
            </w:r>
            <w:r w:rsidRPr="00FD4A2E">
              <w:rPr>
                <w:rStyle w:val="79"/>
                <w:b w:val="0"/>
                <w:sz w:val="22"/>
                <w:szCs w:val="22"/>
              </w:rPr>
              <w:t xml:space="preserve">. </w:t>
            </w:r>
          </w:p>
          <w:p w:rsidR="00E56ABE" w:rsidRPr="00E56ABE" w:rsidRDefault="00E56ABE" w:rsidP="00700FBF">
            <w:pPr>
              <w:pStyle w:val="a4"/>
              <w:tabs>
                <w:tab w:val="left" w:pos="212"/>
              </w:tabs>
              <w:autoSpaceDE/>
              <w:autoSpaceDN/>
              <w:ind w:left="23"/>
              <w:jc w:val="both"/>
              <w:rPr>
                <w:rFonts w:ascii="Times New Roman" w:hAnsi="Times New Roman" w:cs="Times New Roman"/>
                <w:spacing w:val="2"/>
                <w:sz w:val="22"/>
                <w:szCs w:val="22"/>
                <w:shd w:val="clear" w:color="auto" w:fill="FFFFFF"/>
              </w:rPr>
            </w:pPr>
            <w:r w:rsidRPr="00E56AB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E56ABE" w:rsidRPr="00E56ABE" w:rsidRDefault="00E56ABE" w:rsidP="00700FBF">
            <w:pPr>
              <w:pStyle w:val="a4"/>
              <w:tabs>
                <w:tab w:val="left" w:pos="212"/>
              </w:tabs>
              <w:autoSpaceDE/>
              <w:autoSpaceDN/>
              <w:ind w:left="23"/>
              <w:jc w:val="both"/>
              <w:rPr>
                <w:rStyle w:val="80"/>
                <w:sz w:val="22"/>
                <w:szCs w:val="22"/>
              </w:rPr>
            </w:pPr>
            <w:r w:rsidRPr="00E56ABE">
              <w:rPr>
                <w:rFonts w:ascii="Times New Roman" w:hAnsi="Times New Roman" w:cs="Times New Roman"/>
                <w:spacing w:val="2"/>
                <w:sz w:val="22"/>
                <w:szCs w:val="22"/>
                <w:shd w:val="clear" w:color="auto" w:fill="FFFFFF"/>
              </w:rPr>
              <w:t>а) 5 м при осуществлении нового строительства в кварталах новой застройки, без отступа от красной линии – в кварталах существующей застройки;</w:t>
            </w:r>
            <w:r w:rsidRPr="00E56ABE">
              <w:rPr>
                <w:rFonts w:ascii="Times New Roman" w:hAnsi="Times New Roman" w:cs="Times New Roman"/>
                <w:spacing w:val="2"/>
                <w:sz w:val="22"/>
                <w:szCs w:val="22"/>
              </w:rPr>
              <w:br/>
            </w:r>
            <w:r w:rsidRPr="00E56ABE">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E56ABE" w:rsidRPr="00152F84" w:rsidRDefault="00E56ABE" w:rsidP="00700FBF">
            <w:pPr>
              <w:jc w:val="both"/>
              <w:rPr>
                <w:sz w:val="22"/>
                <w:szCs w:val="22"/>
                <w:highlight w:val="yellow"/>
              </w:rPr>
            </w:pPr>
            <w:r w:rsidRPr="00FD4A2E">
              <w:rPr>
                <w:rFonts w:ascii="Times New Roman" w:eastAsia="TimesNewRoman,Bold" w:hAnsi="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3</w:t>
            </w:r>
          </w:p>
        </w:tc>
        <w:tc>
          <w:tcPr>
            <w:tcW w:w="2126" w:type="dxa"/>
          </w:tcPr>
          <w:p w:rsidR="00E56ABE" w:rsidRPr="0058617E" w:rsidRDefault="00E56ABE" w:rsidP="00700FBF">
            <w:pPr>
              <w:pStyle w:val="a4"/>
              <w:ind w:left="23"/>
              <w:jc w:val="both"/>
              <w:rPr>
                <w:sz w:val="22"/>
                <w:szCs w:val="22"/>
              </w:rPr>
            </w:pPr>
            <w:r w:rsidRPr="0058617E">
              <w:rPr>
                <w:rStyle w:val="811"/>
                <w:color w:val="000000"/>
                <w:sz w:val="22"/>
                <w:szCs w:val="22"/>
              </w:rPr>
              <w:t>Предельное количество этажей</w:t>
            </w:r>
          </w:p>
        </w:tc>
        <w:tc>
          <w:tcPr>
            <w:tcW w:w="7281" w:type="dxa"/>
          </w:tcPr>
          <w:p w:rsidR="00E56ABE" w:rsidRPr="0058617E" w:rsidRDefault="00E56ABE" w:rsidP="00700FBF">
            <w:pPr>
              <w:pStyle w:val="a4"/>
              <w:tabs>
                <w:tab w:val="left" w:pos="168"/>
              </w:tabs>
              <w:autoSpaceDE/>
              <w:autoSpaceDN/>
              <w:ind w:left="23"/>
              <w:jc w:val="both"/>
              <w:rPr>
                <w:sz w:val="22"/>
                <w:szCs w:val="22"/>
              </w:rPr>
            </w:pPr>
            <w:r w:rsidRPr="0058617E">
              <w:rPr>
                <w:rStyle w:val="80"/>
                <w:color w:val="000000"/>
                <w:sz w:val="22"/>
                <w:szCs w:val="22"/>
              </w:rPr>
              <w:t xml:space="preserve">1) для индивидуального жилого дома </w:t>
            </w:r>
            <w:r w:rsidRPr="005A5E5B">
              <w:rPr>
                <w:rStyle w:val="815"/>
                <w:b w:val="0"/>
                <w:color w:val="000000"/>
                <w:sz w:val="22"/>
                <w:szCs w:val="22"/>
              </w:rPr>
              <w:t>не более 3 этажей*</w:t>
            </w:r>
          </w:p>
          <w:p w:rsidR="00E56ABE" w:rsidRPr="0058617E" w:rsidRDefault="00E56ABE" w:rsidP="00700FBF">
            <w:pPr>
              <w:pStyle w:val="a4"/>
              <w:ind w:left="23"/>
              <w:jc w:val="both"/>
              <w:rPr>
                <w:sz w:val="22"/>
                <w:szCs w:val="22"/>
              </w:rPr>
            </w:pPr>
            <w:r w:rsidRPr="0058617E">
              <w:rPr>
                <w:rStyle w:val="80"/>
                <w:color w:val="000000"/>
                <w:sz w:val="22"/>
                <w:szCs w:val="22"/>
              </w:rPr>
              <w:t xml:space="preserve">* - показатель по предельному количеству этажей включает все надземные этажи, в </w:t>
            </w:r>
            <w:proofErr w:type="spellStart"/>
            <w:r w:rsidRPr="0058617E">
              <w:rPr>
                <w:rStyle w:val="80"/>
                <w:color w:val="000000"/>
                <w:sz w:val="22"/>
                <w:szCs w:val="22"/>
              </w:rPr>
              <w:t>т.ч</w:t>
            </w:r>
            <w:proofErr w:type="spellEnd"/>
            <w:r w:rsidRPr="0058617E">
              <w:rPr>
                <w:rStyle w:val="80"/>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w:t>
            </w:r>
            <w:proofErr w:type="gramStart"/>
            <w:r w:rsidRPr="0058617E">
              <w:rPr>
                <w:rStyle w:val="80"/>
                <w:color w:val="000000"/>
                <w:sz w:val="22"/>
                <w:szCs w:val="22"/>
              </w:rPr>
              <w:t>2</w:t>
            </w:r>
            <w:proofErr w:type="gramEnd"/>
            <w:r w:rsidRPr="0058617E">
              <w:rPr>
                <w:rStyle w:val="80"/>
                <w:color w:val="000000"/>
                <w:sz w:val="22"/>
                <w:szCs w:val="22"/>
              </w:rPr>
              <w:t xml:space="preserve"> м (п.Г.8, СП 118.13330.2012. Свод правил. Общественные здания и сооружения, </w:t>
            </w:r>
            <w:proofErr w:type="spellStart"/>
            <w:r w:rsidRPr="0058617E">
              <w:rPr>
                <w:rStyle w:val="80"/>
                <w:color w:val="000000"/>
                <w:sz w:val="22"/>
                <w:szCs w:val="22"/>
              </w:rPr>
              <w:t>п.В</w:t>
            </w:r>
            <w:proofErr w:type="spellEnd"/>
            <w:r w:rsidRPr="0058617E">
              <w:rPr>
                <w:rStyle w:val="80"/>
                <w:color w:val="000000"/>
                <w:sz w:val="22"/>
                <w:szCs w:val="22"/>
              </w:rPr>
              <w:t xml:space="preserve">. 1.6.СП54.13330.2011. Свод правил. </w:t>
            </w:r>
            <w:proofErr w:type="gramStart"/>
            <w:r w:rsidRPr="0058617E">
              <w:rPr>
                <w:rStyle w:val="80"/>
                <w:color w:val="000000"/>
                <w:sz w:val="22"/>
                <w:szCs w:val="22"/>
              </w:rPr>
              <w:t>Здания жилые и многоквартирные);</w:t>
            </w:r>
            <w:proofErr w:type="gramEnd"/>
          </w:p>
          <w:p w:rsidR="00E56ABE" w:rsidRPr="001415FD" w:rsidRDefault="00E56ABE" w:rsidP="00700FBF">
            <w:pPr>
              <w:pStyle w:val="a4"/>
              <w:tabs>
                <w:tab w:val="left" w:pos="212"/>
              </w:tabs>
              <w:autoSpaceDE/>
              <w:autoSpaceDN/>
              <w:ind w:left="23"/>
              <w:jc w:val="both"/>
              <w:rPr>
                <w:sz w:val="22"/>
                <w:szCs w:val="22"/>
              </w:rPr>
            </w:pPr>
            <w:r w:rsidRPr="001415FD">
              <w:rPr>
                <w:rStyle w:val="80"/>
                <w:color w:val="000000"/>
                <w:sz w:val="22"/>
                <w:szCs w:val="22"/>
              </w:rPr>
              <w:t xml:space="preserve">2) для объектов дошкольного образования </w:t>
            </w:r>
            <w:r w:rsidRPr="001415FD">
              <w:rPr>
                <w:rStyle w:val="815"/>
                <w:b w:val="0"/>
                <w:color w:val="000000"/>
                <w:sz w:val="22"/>
                <w:szCs w:val="22"/>
              </w:rPr>
              <w:t>не более 3 этажей</w:t>
            </w:r>
            <w:r w:rsidRPr="001415FD">
              <w:rPr>
                <w:rStyle w:val="80"/>
                <w:color w:val="000000"/>
                <w:sz w:val="22"/>
                <w:szCs w:val="22"/>
              </w:rPr>
              <w:t>;</w:t>
            </w:r>
          </w:p>
          <w:p w:rsidR="00E56ABE" w:rsidRPr="001415FD" w:rsidRDefault="00E56ABE" w:rsidP="00700FBF">
            <w:pPr>
              <w:pStyle w:val="a4"/>
              <w:tabs>
                <w:tab w:val="left" w:pos="182"/>
              </w:tabs>
              <w:autoSpaceDE/>
              <w:autoSpaceDN/>
              <w:ind w:left="23"/>
              <w:jc w:val="both"/>
              <w:rPr>
                <w:sz w:val="22"/>
                <w:szCs w:val="22"/>
              </w:rPr>
            </w:pPr>
            <w:r w:rsidRPr="001415FD">
              <w:rPr>
                <w:rStyle w:val="80"/>
                <w:color w:val="000000"/>
                <w:sz w:val="22"/>
                <w:szCs w:val="22"/>
              </w:rPr>
              <w:t xml:space="preserve">3) для объектов общеобразовательного назначения </w:t>
            </w:r>
            <w:r w:rsidRPr="001415FD">
              <w:rPr>
                <w:rStyle w:val="815"/>
                <w:b w:val="0"/>
                <w:color w:val="000000"/>
                <w:sz w:val="22"/>
                <w:szCs w:val="22"/>
              </w:rPr>
              <w:t xml:space="preserve">не более </w:t>
            </w:r>
            <w:r w:rsidRPr="001415FD">
              <w:rPr>
                <w:rStyle w:val="80"/>
                <w:color w:val="000000"/>
                <w:sz w:val="22"/>
                <w:szCs w:val="22"/>
              </w:rPr>
              <w:t xml:space="preserve">4 </w:t>
            </w:r>
            <w:r w:rsidRPr="001415FD">
              <w:rPr>
                <w:rStyle w:val="815"/>
                <w:b w:val="0"/>
                <w:color w:val="000000"/>
                <w:sz w:val="22"/>
                <w:szCs w:val="22"/>
              </w:rPr>
              <w:t>этажей</w:t>
            </w:r>
            <w:r w:rsidRPr="001415FD">
              <w:rPr>
                <w:rStyle w:val="80"/>
                <w:color w:val="000000"/>
                <w:sz w:val="22"/>
                <w:szCs w:val="22"/>
              </w:rPr>
              <w:t>;</w:t>
            </w:r>
          </w:p>
          <w:p w:rsidR="00E56ABE" w:rsidRDefault="00E56ABE" w:rsidP="00700FBF">
            <w:pPr>
              <w:pStyle w:val="a4"/>
              <w:tabs>
                <w:tab w:val="left" w:pos="192"/>
              </w:tabs>
              <w:autoSpaceDE/>
              <w:autoSpaceDN/>
              <w:ind w:left="23"/>
              <w:jc w:val="both"/>
              <w:rPr>
                <w:rStyle w:val="80"/>
                <w:color w:val="000000"/>
                <w:sz w:val="22"/>
                <w:szCs w:val="22"/>
              </w:rPr>
            </w:pPr>
            <w:r w:rsidRPr="001415FD">
              <w:rPr>
                <w:rStyle w:val="80"/>
                <w:color w:val="000000"/>
                <w:sz w:val="22"/>
                <w:szCs w:val="22"/>
              </w:rPr>
              <w:t xml:space="preserve">4) для объектов здравоохранения </w:t>
            </w:r>
            <w:r w:rsidRPr="001415FD">
              <w:rPr>
                <w:rStyle w:val="815"/>
                <w:b w:val="0"/>
                <w:color w:val="000000"/>
                <w:sz w:val="22"/>
                <w:szCs w:val="22"/>
              </w:rPr>
              <w:t>не более 3 этажей</w:t>
            </w:r>
            <w:r w:rsidRPr="001415FD">
              <w:rPr>
                <w:rStyle w:val="80"/>
                <w:color w:val="000000"/>
                <w:sz w:val="22"/>
                <w:szCs w:val="22"/>
              </w:rPr>
              <w:t>;</w:t>
            </w:r>
          </w:p>
          <w:p w:rsidR="00E56ABE" w:rsidRPr="008749C5" w:rsidRDefault="00E56ABE" w:rsidP="00700FBF">
            <w:pPr>
              <w:pStyle w:val="a4"/>
              <w:tabs>
                <w:tab w:val="left" w:pos="192"/>
              </w:tabs>
              <w:autoSpaceDE/>
              <w:autoSpaceDN/>
              <w:ind w:left="23"/>
              <w:jc w:val="both"/>
              <w:rPr>
                <w:rStyle w:val="815"/>
                <w:b w:val="0"/>
                <w:color w:val="000000"/>
                <w:sz w:val="22"/>
                <w:szCs w:val="22"/>
              </w:rPr>
            </w:pPr>
            <w:r>
              <w:rPr>
                <w:rStyle w:val="80"/>
                <w:color w:val="000000"/>
                <w:sz w:val="22"/>
                <w:szCs w:val="22"/>
              </w:rPr>
              <w:t xml:space="preserve">5) для магазинов </w:t>
            </w:r>
            <w:r w:rsidRPr="008749C5">
              <w:rPr>
                <w:rStyle w:val="815"/>
                <w:b w:val="0"/>
                <w:color w:val="000000"/>
                <w:sz w:val="22"/>
                <w:szCs w:val="22"/>
              </w:rPr>
              <w:t>не более 3 этажей;</w:t>
            </w:r>
          </w:p>
          <w:p w:rsidR="00E56ABE" w:rsidRDefault="00E56ABE" w:rsidP="00700FBF">
            <w:pPr>
              <w:pStyle w:val="a4"/>
              <w:tabs>
                <w:tab w:val="left" w:pos="192"/>
              </w:tabs>
              <w:autoSpaceDE/>
              <w:autoSpaceDN/>
              <w:ind w:left="23"/>
              <w:jc w:val="both"/>
              <w:rPr>
                <w:rStyle w:val="815"/>
                <w:color w:val="000000"/>
                <w:sz w:val="22"/>
                <w:szCs w:val="22"/>
              </w:rPr>
            </w:pPr>
            <w:r w:rsidRPr="00152F84">
              <w:rPr>
                <w:rStyle w:val="815"/>
                <w:b w:val="0"/>
                <w:color w:val="000000"/>
                <w:sz w:val="22"/>
                <w:szCs w:val="22"/>
              </w:rPr>
              <w:t xml:space="preserve">6) для гостиницы </w:t>
            </w:r>
            <w:r w:rsidRPr="008749C5">
              <w:rPr>
                <w:rStyle w:val="815"/>
                <w:b w:val="0"/>
                <w:color w:val="000000"/>
                <w:sz w:val="22"/>
                <w:szCs w:val="22"/>
              </w:rPr>
              <w:t>не более 3 этажей;</w:t>
            </w:r>
          </w:p>
          <w:p w:rsidR="00E56ABE" w:rsidRPr="00B74C63" w:rsidRDefault="00E56ABE" w:rsidP="00700FBF">
            <w:pPr>
              <w:pStyle w:val="a4"/>
              <w:tabs>
                <w:tab w:val="left" w:pos="192"/>
              </w:tabs>
              <w:autoSpaceDE/>
              <w:autoSpaceDN/>
              <w:ind w:left="23"/>
              <w:jc w:val="both"/>
              <w:rPr>
                <w:b/>
                <w:sz w:val="22"/>
                <w:szCs w:val="22"/>
              </w:rPr>
            </w:pPr>
            <w:r>
              <w:rPr>
                <w:rStyle w:val="815"/>
                <w:color w:val="000000"/>
                <w:sz w:val="22"/>
                <w:szCs w:val="22"/>
              </w:rPr>
              <w:t xml:space="preserve">7) </w:t>
            </w:r>
            <w:r w:rsidRPr="00B74C63">
              <w:rPr>
                <w:rStyle w:val="815"/>
                <w:b w:val="0"/>
                <w:color w:val="000000"/>
                <w:sz w:val="22"/>
                <w:szCs w:val="22"/>
              </w:rPr>
              <w:t>для общественного питания</w:t>
            </w:r>
            <w:r>
              <w:rPr>
                <w:rStyle w:val="815"/>
                <w:b w:val="0"/>
                <w:color w:val="000000"/>
                <w:sz w:val="22"/>
                <w:szCs w:val="22"/>
              </w:rPr>
              <w:t xml:space="preserve"> </w:t>
            </w:r>
            <w:r w:rsidRPr="008749C5">
              <w:rPr>
                <w:rStyle w:val="815"/>
                <w:b w:val="0"/>
                <w:color w:val="000000"/>
                <w:sz w:val="22"/>
                <w:szCs w:val="22"/>
              </w:rPr>
              <w:t>не более 2 этажей.</w:t>
            </w:r>
          </w:p>
          <w:p w:rsidR="00E56ABE" w:rsidRPr="0058617E" w:rsidRDefault="00E56ABE" w:rsidP="00700FBF">
            <w:pPr>
              <w:pStyle w:val="a4"/>
              <w:tabs>
                <w:tab w:val="left" w:pos="207"/>
              </w:tabs>
              <w:autoSpaceDE/>
              <w:autoSpaceDN/>
              <w:ind w:left="23"/>
              <w:jc w:val="both"/>
              <w:rPr>
                <w:sz w:val="22"/>
                <w:szCs w:val="22"/>
              </w:rPr>
            </w:pPr>
            <w:r>
              <w:rPr>
                <w:rStyle w:val="80"/>
                <w:color w:val="000000"/>
                <w:sz w:val="22"/>
                <w:szCs w:val="22"/>
              </w:rPr>
              <w:t>8</w:t>
            </w:r>
            <w:r w:rsidRPr="0058617E">
              <w:rPr>
                <w:rStyle w:val="80"/>
                <w:color w:val="000000"/>
                <w:sz w:val="22"/>
                <w:szCs w:val="22"/>
              </w:rPr>
              <w:t xml:space="preserve">) для иных объектов капитального строительства </w:t>
            </w:r>
            <w:r>
              <w:rPr>
                <w:rStyle w:val="80"/>
                <w:color w:val="000000"/>
                <w:sz w:val="22"/>
                <w:szCs w:val="22"/>
              </w:rPr>
              <w:t>предельное количество этажей не подлежит установлению.</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4</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Максимальный процент застройки в границах земельного участка</w:t>
            </w:r>
          </w:p>
        </w:tc>
        <w:tc>
          <w:tcPr>
            <w:tcW w:w="7281" w:type="dxa"/>
          </w:tcPr>
          <w:p w:rsidR="00E56ABE" w:rsidRPr="0058617E" w:rsidRDefault="00E56ABE" w:rsidP="00700FBF">
            <w:pPr>
              <w:pStyle w:val="a4"/>
              <w:ind w:left="23"/>
              <w:jc w:val="both"/>
              <w:rPr>
                <w:sz w:val="22"/>
                <w:szCs w:val="22"/>
              </w:rPr>
            </w:pPr>
            <w:r w:rsidRPr="0058617E">
              <w:rPr>
                <w:rStyle w:val="80"/>
                <w:color w:val="000000"/>
                <w:sz w:val="22"/>
                <w:szCs w:val="22"/>
              </w:rPr>
              <w:t xml:space="preserve">1) </w:t>
            </w:r>
            <w:r w:rsidRPr="008749C5">
              <w:rPr>
                <w:rStyle w:val="80"/>
                <w:color w:val="000000"/>
                <w:sz w:val="22"/>
                <w:szCs w:val="22"/>
              </w:rPr>
              <w:t>30%</w:t>
            </w:r>
            <w:r w:rsidRPr="0058617E">
              <w:rPr>
                <w:rStyle w:val="80"/>
                <w:color w:val="000000"/>
                <w:sz w:val="22"/>
                <w:szCs w:val="22"/>
              </w:rPr>
              <w:t xml:space="preserve"> для размещения индивидуального жилого дома;</w:t>
            </w:r>
          </w:p>
          <w:p w:rsidR="00E56ABE" w:rsidRPr="0058617E" w:rsidRDefault="00E56ABE" w:rsidP="00700FBF">
            <w:pPr>
              <w:pStyle w:val="a4"/>
              <w:tabs>
                <w:tab w:val="left" w:pos="182"/>
              </w:tabs>
              <w:autoSpaceDE/>
              <w:autoSpaceDN/>
              <w:ind w:left="23"/>
              <w:jc w:val="both"/>
              <w:rPr>
                <w:sz w:val="22"/>
                <w:szCs w:val="22"/>
              </w:rPr>
            </w:pPr>
            <w:r w:rsidRPr="0058617E">
              <w:rPr>
                <w:rStyle w:val="80"/>
                <w:color w:val="000000"/>
                <w:sz w:val="22"/>
                <w:szCs w:val="22"/>
              </w:rPr>
              <w:t xml:space="preserve">2) </w:t>
            </w:r>
            <w:r w:rsidRPr="008749C5">
              <w:rPr>
                <w:rStyle w:val="80"/>
                <w:color w:val="000000"/>
                <w:sz w:val="22"/>
                <w:szCs w:val="22"/>
              </w:rPr>
              <w:t>30%</w:t>
            </w:r>
            <w:r w:rsidRPr="0058617E">
              <w:rPr>
                <w:rStyle w:val="80"/>
                <w:color w:val="000000"/>
                <w:sz w:val="22"/>
                <w:szCs w:val="22"/>
              </w:rPr>
              <w:t xml:space="preserve"> для размещения объектов дошкольного образования;</w:t>
            </w:r>
          </w:p>
          <w:p w:rsidR="00E56ABE" w:rsidRPr="0058617E" w:rsidRDefault="00E56ABE" w:rsidP="00700FBF">
            <w:pPr>
              <w:pStyle w:val="a4"/>
              <w:tabs>
                <w:tab w:val="left" w:pos="187"/>
              </w:tabs>
              <w:autoSpaceDE/>
              <w:autoSpaceDN/>
              <w:ind w:left="23"/>
              <w:jc w:val="both"/>
              <w:rPr>
                <w:rStyle w:val="80"/>
                <w:color w:val="000000"/>
                <w:sz w:val="22"/>
                <w:szCs w:val="22"/>
              </w:rPr>
            </w:pPr>
            <w:r w:rsidRPr="0058617E">
              <w:rPr>
                <w:rStyle w:val="79"/>
                <w:b w:val="0"/>
                <w:color w:val="000000"/>
                <w:sz w:val="22"/>
                <w:szCs w:val="22"/>
              </w:rPr>
              <w:t>3)</w:t>
            </w:r>
            <w:r w:rsidRPr="0058617E">
              <w:rPr>
                <w:rStyle w:val="79"/>
                <w:color w:val="000000"/>
                <w:sz w:val="22"/>
                <w:szCs w:val="22"/>
              </w:rPr>
              <w:t xml:space="preserve"> </w:t>
            </w:r>
            <w:r w:rsidRPr="008749C5">
              <w:rPr>
                <w:rStyle w:val="79"/>
                <w:b w:val="0"/>
                <w:color w:val="000000"/>
                <w:sz w:val="22"/>
                <w:szCs w:val="22"/>
              </w:rPr>
              <w:t>40%</w:t>
            </w:r>
            <w:r w:rsidRPr="0058617E">
              <w:rPr>
                <w:rStyle w:val="79"/>
                <w:color w:val="000000"/>
                <w:sz w:val="22"/>
                <w:szCs w:val="22"/>
              </w:rPr>
              <w:t xml:space="preserve"> </w:t>
            </w:r>
            <w:r w:rsidRPr="0058617E">
              <w:rPr>
                <w:rStyle w:val="80"/>
                <w:color w:val="000000"/>
                <w:sz w:val="22"/>
                <w:szCs w:val="22"/>
              </w:rPr>
              <w:t>для размещения объектов общеобразовательного назначения;</w:t>
            </w:r>
          </w:p>
          <w:p w:rsidR="00E56ABE" w:rsidRPr="0058617E" w:rsidRDefault="00E56ABE" w:rsidP="00700FBF">
            <w:pPr>
              <w:pStyle w:val="a4"/>
              <w:tabs>
                <w:tab w:val="left" w:pos="187"/>
              </w:tabs>
              <w:autoSpaceDE/>
              <w:autoSpaceDN/>
              <w:ind w:left="23"/>
              <w:jc w:val="both"/>
              <w:rPr>
                <w:sz w:val="22"/>
                <w:szCs w:val="22"/>
              </w:rPr>
            </w:pPr>
            <w:r w:rsidRPr="0058617E">
              <w:rPr>
                <w:rStyle w:val="80"/>
                <w:color w:val="000000"/>
                <w:sz w:val="22"/>
                <w:szCs w:val="22"/>
              </w:rPr>
              <w:t xml:space="preserve">4) </w:t>
            </w:r>
            <w:r w:rsidRPr="008749C5">
              <w:rPr>
                <w:rStyle w:val="80"/>
                <w:color w:val="000000"/>
                <w:sz w:val="22"/>
                <w:szCs w:val="22"/>
              </w:rPr>
              <w:t>50%</w:t>
            </w:r>
            <w:r w:rsidRPr="0058617E">
              <w:rPr>
                <w:rStyle w:val="80"/>
                <w:color w:val="000000"/>
                <w:sz w:val="22"/>
                <w:szCs w:val="22"/>
              </w:rPr>
              <w:t xml:space="preserve"> для размещения блокированной жилой застройки.</w:t>
            </w:r>
          </w:p>
          <w:p w:rsidR="00E56ABE" w:rsidRPr="0058617E" w:rsidRDefault="00E56ABE" w:rsidP="00700FBF">
            <w:pPr>
              <w:pStyle w:val="a4"/>
              <w:tabs>
                <w:tab w:val="left" w:pos="207"/>
              </w:tabs>
              <w:autoSpaceDE/>
              <w:autoSpaceDN/>
              <w:ind w:left="23"/>
              <w:jc w:val="both"/>
              <w:rPr>
                <w:sz w:val="22"/>
                <w:szCs w:val="22"/>
              </w:rPr>
            </w:pPr>
            <w:r w:rsidRPr="0058617E">
              <w:rPr>
                <w:rStyle w:val="80"/>
                <w:color w:val="000000"/>
                <w:sz w:val="22"/>
                <w:szCs w:val="22"/>
              </w:rPr>
              <w:t xml:space="preserve">5) </w:t>
            </w:r>
            <w:r w:rsidRPr="00402D19">
              <w:rPr>
                <w:rStyle w:val="80"/>
                <w:sz w:val="22"/>
                <w:szCs w:val="22"/>
              </w:rPr>
              <w:t xml:space="preserve">для иных объектов капитального строительства </w:t>
            </w:r>
            <w:r>
              <w:rPr>
                <w:rStyle w:val="80"/>
                <w:sz w:val="22"/>
                <w:szCs w:val="22"/>
              </w:rPr>
              <w:t xml:space="preserve">максимальный процент застройки </w:t>
            </w:r>
            <w:r w:rsidRPr="001415FD">
              <w:rPr>
                <w:rStyle w:val="80"/>
                <w:sz w:val="22"/>
                <w:szCs w:val="22"/>
              </w:rPr>
              <w:t>80%.</w:t>
            </w:r>
          </w:p>
        </w:tc>
      </w:tr>
    </w:tbl>
    <w:p w:rsidR="002C38DB" w:rsidRDefault="00723CE5" w:rsidP="002C38DB">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 xml:space="preserve">.2. </w:t>
      </w:r>
      <w:r w:rsidR="002C38DB" w:rsidRPr="002C38DB">
        <w:rPr>
          <w:rFonts w:ascii="Times New Roman" w:eastAsia="Lucida Sans Unicode" w:hAnsi="Times New Roman" w:cs="Times New Roman"/>
          <w:bCs/>
          <w:kern w:val="1"/>
          <w:sz w:val="28"/>
          <w:szCs w:val="28"/>
          <w:lang w:eastAsia="en-US"/>
        </w:rPr>
        <w:t xml:space="preserve">Вид предоставляемого права: аренда, срок аренды – </w:t>
      </w:r>
      <w:r w:rsidR="0030756E">
        <w:rPr>
          <w:rFonts w:ascii="Times New Roman" w:eastAsia="Lucida Sans Unicode" w:hAnsi="Times New Roman" w:cs="Times New Roman"/>
          <w:bCs/>
          <w:kern w:val="1"/>
          <w:sz w:val="28"/>
          <w:szCs w:val="28"/>
          <w:lang w:eastAsia="en-US"/>
        </w:rPr>
        <w:t>2</w:t>
      </w:r>
      <w:r w:rsidR="00BD10DB">
        <w:rPr>
          <w:rFonts w:ascii="Times New Roman" w:eastAsia="Lucida Sans Unicode" w:hAnsi="Times New Roman" w:cs="Times New Roman"/>
          <w:bCs/>
          <w:kern w:val="1"/>
          <w:sz w:val="28"/>
          <w:szCs w:val="28"/>
          <w:lang w:eastAsia="en-US"/>
        </w:rPr>
        <w:t xml:space="preserve"> год</w:t>
      </w:r>
      <w:r w:rsidR="0030756E">
        <w:rPr>
          <w:rFonts w:ascii="Times New Roman" w:eastAsia="Lucida Sans Unicode" w:hAnsi="Times New Roman" w:cs="Times New Roman"/>
          <w:bCs/>
          <w:kern w:val="1"/>
          <w:sz w:val="28"/>
          <w:szCs w:val="28"/>
          <w:lang w:eastAsia="en-US"/>
        </w:rPr>
        <w:t>а</w:t>
      </w:r>
      <w:r w:rsidR="00BD10DB">
        <w:rPr>
          <w:rFonts w:ascii="Times New Roman" w:eastAsia="Lucida Sans Unicode" w:hAnsi="Times New Roman" w:cs="Times New Roman"/>
          <w:bCs/>
          <w:kern w:val="1"/>
          <w:sz w:val="28"/>
          <w:szCs w:val="28"/>
          <w:lang w:eastAsia="en-US"/>
        </w:rPr>
        <w:t xml:space="preserve"> </w:t>
      </w:r>
      <w:r w:rsidR="0030756E">
        <w:rPr>
          <w:rFonts w:ascii="Times New Roman" w:eastAsia="Lucida Sans Unicode" w:hAnsi="Times New Roman" w:cs="Times New Roman"/>
          <w:bCs/>
          <w:kern w:val="1"/>
          <w:sz w:val="28"/>
          <w:szCs w:val="28"/>
          <w:lang w:eastAsia="en-US"/>
        </w:rPr>
        <w:t>6</w:t>
      </w:r>
      <w:r w:rsidR="00BD10DB">
        <w:rPr>
          <w:rFonts w:ascii="Times New Roman" w:eastAsia="Lucida Sans Unicode" w:hAnsi="Times New Roman" w:cs="Times New Roman"/>
          <w:bCs/>
          <w:kern w:val="1"/>
          <w:sz w:val="28"/>
          <w:szCs w:val="28"/>
          <w:lang w:eastAsia="en-US"/>
        </w:rPr>
        <w:t xml:space="preserve"> месяц</w:t>
      </w:r>
      <w:r w:rsidR="0030756E">
        <w:rPr>
          <w:rFonts w:ascii="Times New Roman" w:eastAsia="Lucida Sans Unicode" w:hAnsi="Times New Roman" w:cs="Times New Roman"/>
          <w:bCs/>
          <w:kern w:val="1"/>
          <w:sz w:val="28"/>
          <w:szCs w:val="28"/>
          <w:lang w:eastAsia="en-US"/>
        </w:rPr>
        <w:t>ев</w:t>
      </w:r>
      <w:r w:rsidR="002C38DB">
        <w:rPr>
          <w:rFonts w:ascii="Times New Roman" w:eastAsia="Lucida Sans Unicode" w:hAnsi="Times New Roman" w:cs="Times New Roman"/>
          <w:bCs/>
          <w:kern w:val="1"/>
          <w:sz w:val="28"/>
          <w:szCs w:val="28"/>
          <w:lang w:eastAsia="en-US"/>
        </w:rPr>
        <w:t>.</w:t>
      </w:r>
    </w:p>
    <w:p w:rsidR="00E65AA7" w:rsidRPr="00E65AA7" w:rsidRDefault="002C38DB" w:rsidP="002C38DB">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2C38DB">
        <w:rPr>
          <w:rFonts w:ascii="Times New Roman" w:eastAsia="Lucida Sans Unicode" w:hAnsi="Times New Roman" w:cs="Times New Roman"/>
          <w:bCs/>
          <w:kern w:val="1"/>
          <w:sz w:val="28"/>
          <w:szCs w:val="28"/>
          <w:lang w:eastAsia="en-US"/>
        </w:rPr>
        <w:t xml:space="preserve"> </w:t>
      </w:r>
      <w:r w:rsidR="00723CE5">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.3. </w:t>
      </w:r>
      <w:r w:rsidR="00E65AA7" w:rsidRPr="007F7765">
        <w:rPr>
          <w:rFonts w:ascii="Times New Roman" w:eastAsia="Lucida Sans Unicode" w:hAnsi="Times New Roman" w:cs="Times New Roman"/>
          <w:kern w:val="1"/>
          <w:sz w:val="28"/>
          <w:szCs w:val="28"/>
          <w:lang w:eastAsia="en-US"/>
        </w:rPr>
        <w:t>Начальный ежегодный размер арендной пла</w:t>
      </w:r>
      <w:r w:rsidR="001E6E2B" w:rsidRPr="007F7765">
        <w:rPr>
          <w:rFonts w:ascii="Times New Roman" w:eastAsia="Lucida Sans Unicode" w:hAnsi="Times New Roman" w:cs="Times New Roman"/>
          <w:kern w:val="1"/>
          <w:sz w:val="28"/>
          <w:szCs w:val="28"/>
          <w:lang w:eastAsia="en-US"/>
        </w:rPr>
        <w:t>ты определен на основании отчета</w:t>
      </w:r>
      <w:r w:rsidR="00E65AA7" w:rsidRPr="007F7765">
        <w:rPr>
          <w:rFonts w:ascii="Times New Roman" w:eastAsia="Lucida Sans Unicode" w:hAnsi="Times New Roman" w:cs="Times New Roman"/>
          <w:kern w:val="1"/>
          <w:sz w:val="28"/>
          <w:szCs w:val="28"/>
          <w:lang w:eastAsia="en-US"/>
        </w:rPr>
        <w:t xml:space="preserve"> об оценке </w:t>
      </w:r>
      <w:r w:rsidR="00E65AA7" w:rsidRPr="00E56ABE">
        <w:rPr>
          <w:rFonts w:ascii="Times New Roman" w:eastAsia="Lucida Sans Unicode" w:hAnsi="Times New Roman" w:cs="Times New Roman"/>
          <w:kern w:val="1"/>
          <w:sz w:val="28"/>
          <w:szCs w:val="28"/>
          <w:lang w:eastAsia="en-US"/>
        </w:rPr>
        <w:t>№</w:t>
      </w:r>
      <w:r w:rsidR="00E56ABE" w:rsidRPr="00E56ABE">
        <w:rPr>
          <w:rFonts w:ascii="Times New Roman" w:eastAsia="Lucida Sans Unicode" w:hAnsi="Times New Roman" w:cs="Times New Roman"/>
          <w:kern w:val="1"/>
          <w:sz w:val="28"/>
          <w:szCs w:val="28"/>
          <w:lang w:eastAsia="en-US"/>
        </w:rPr>
        <w:t>47-24</w:t>
      </w:r>
      <w:r w:rsidR="001E6E2B" w:rsidRPr="00E56ABE">
        <w:rPr>
          <w:rFonts w:ascii="Times New Roman" w:eastAsia="Lucida Sans Unicode" w:hAnsi="Times New Roman" w:cs="Times New Roman"/>
          <w:kern w:val="1"/>
          <w:sz w:val="28"/>
          <w:szCs w:val="28"/>
          <w:lang w:eastAsia="en-US"/>
        </w:rPr>
        <w:t xml:space="preserve"> от </w:t>
      </w:r>
      <w:r w:rsidR="00E56ABE" w:rsidRPr="00E56ABE">
        <w:rPr>
          <w:rFonts w:ascii="Times New Roman" w:eastAsia="Lucida Sans Unicode" w:hAnsi="Times New Roman" w:cs="Times New Roman"/>
          <w:kern w:val="1"/>
          <w:sz w:val="28"/>
          <w:szCs w:val="28"/>
          <w:lang w:eastAsia="en-US"/>
        </w:rPr>
        <w:t>05.06</w:t>
      </w:r>
      <w:r w:rsidR="007D432F" w:rsidRPr="00E56ABE">
        <w:rPr>
          <w:rFonts w:ascii="Times New Roman" w:eastAsia="Lucida Sans Unicode" w:hAnsi="Times New Roman" w:cs="Times New Roman"/>
          <w:kern w:val="1"/>
          <w:sz w:val="28"/>
          <w:szCs w:val="28"/>
          <w:lang w:eastAsia="en-US"/>
        </w:rPr>
        <w:t>.202</w:t>
      </w:r>
      <w:r w:rsidR="00E56ABE" w:rsidRPr="00E56ABE">
        <w:rPr>
          <w:rFonts w:ascii="Times New Roman" w:eastAsia="Lucida Sans Unicode" w:hAnsi="Times New Roman" w:cs="Times New Roman"/>
          <w:kern w:val="1"/>
          <w:sz w:val="28"/>
          <w:szCs w:val="28"/>
          <w:lang w:eastAsia="en-US"/>
        </w:rPr>
        <w:t>4</w:t>
      </w:r>
      <w:r w:rsidR="007D432F" w:rsidRPr="00E56ABE">
        <w:rPr>
          <w:rFonts w:ascii="Times New Roman" w:eastAsia="Lucida Sans Unicode" w:hAnsi="Times New Roman" w:cs="Times New Roman"/>
          <w:kern w:val="1"/>
          <w:sz w:val="28"/>
          <w:szCs w:val="28"/>
          <w:lang w:eastAsia="en-US"/>
        </w:rPr>
        <w:t xml:space="preserve"> </w:t>
      </w:r>
      <w:r w:rsidR="00E65AA7" w:rsidRPr="00E56ABE">
        <w:rPr>
          <w:rFonts w:ascii="Times New Roman" w:eastAsia="Lucida Sans Unicode" w:hAnsi="Times New Roman" w:cs="Times New Roman"/>
          <w:kern w:val="1"/>
          <w:sz w:val="28"/>
          <w:szCs w:val="28"/>
          <w:lang w:eastAsia="en-US"/>
        </w:rPr>
        <w:t xml:space="preserve"> и составляет</w:t>
      </w:r>
      <w:r w:rsidRPr="00E56ABE">
        <w:rPr>
          <w:rFonts w:ascii="Times New Roman" w:eastAsia="Lucida Sans Unicode" w:hAnsi="Times New Roman" w:cs="Times New Roman"/>
          <w:kern w:val="1"/>
          <w:sz w:val="28"/>
          <w:szCs w:val="28"/>
          <w:lang w:eastAsia="en-US"/>
        </w:rPr>
        <w:t xml:space="preserve"> </w:t>
      </w:r>
      <w:r w:rsidR="00E65AA7" w:rsidRPr="00E56ABE">
        <w:rPr>
          <w:rFonts w:ascii="Times New Roman" w:eastAsia="Lucida Sans Unicode" w:hAnsi="Times New Roman" w:cs="Times New Roman"/>
          <w:kern w:val="1"/>
          <w:sz w:val="28"/>
          <w:szCs w:val="28"/>
          <w:lang w:eastAsia="en-US"/>
        </w:rPr>
        <w:t xml:space="preserve">– </w:t>
      </w:r>
      <w:r w:rsidR="003075BE" w:rsidRPr="00E56ABE">
        <w:rPr>
          <w:rFonts w:ascii="Times New Roman" w:eastAsia="Lucida Sans Unicode" w:hAnsi="Times New Roman" w:cs="Times New Roman"/>
          <w:kern w:val="1"/>
          <w:sz w:val="28"/>
          <w:szCs w:val="28"/>
          <w:lang w:eastAsia="en-US"/>
        </w:rPr>
        <w:t>1</w:t>
      </w:r>
      <w:r w:rsidR="00E56ABE" w:rsidRPr="00E56ABE">
        <w:rPr>
          <w:rFonts w:ascii="Times New Roman" w:eastAsia="Lucida Sans Unicode" w:hAnsi="Times New Roman" w:cs="Times New Roman"/>
          <w:kern w:val="1"/>
          <w:sz w:val="28"/>
          <w:szCs w:val="28"/>
          <w:lang w:eastAsia="en-US"/>
        </w:rPr>
        <w:t>74</w:t>
      </w:r>
      <w:r w:rsidR="001E6E2B" w:rsidRPr="00E56ABE">
        <w:rPr>
          <w:rFonts w:ascii="Times New Roman" w:eastAsia="Lucida Sans Unicode" w:hAnsi="Times New Roman" w:cs="Times New Roman"/>
          <w:kern w:val="1"/>
          <w:sz w:val="28"/>
          <w:szCs w:val="28"/>
          <w:lang w:eastAsia="en-US"/>
        </w:rPr>
        <w:t>00</w:t>
      </w:r>
      <w:r w:rsidR="00E65AA7" w:rsidRPr="00E56ABE">
        <w:rPr>
          <w:rFonts w:ascii="Times New Roman" w:eastAsia="Lucida Sans Unicode" w:hAnsi="Times New Roman" w:cs="Times New Roman"/>
          <w:kern w:val="1"/>
          <w:sz w:val="28"/>
          <w:szCs w:val="28"/>
          <w:lang w:eastAsia="en-US"/>
        </w:rPr>
        <w:t xml:space="preserve"> (</w:t>
      </w:r>
      <w:r w:rsidR="00E56ABE" w:rsidRPr="00E56ABE">
        <w:rPr>
          <w:rFonts w:ascii="Times New Roman" w:eastAsia="Lucida Sans Unicode" w:hAnsi="Times New Roman" w:cs="Times New Roman"/>
          <w:kern w:val="1"/>
          <w:sz w:val="28"/>
          <w:szCs w:val="28"/>
          <w:lang w:eastAsia="en-US"/>
        </w:rPr>
        <w:t>Семнадцать тысяч четыреста</w:t>
      </w:r>
      <w:r w:rsidR="00E65AA7" w:rsidRPr="00E56ABE">
        <w:rPr>
          <w:rFonts w:ascii="Times New Roman" w:eastAsia="Lucida Sans Unicode" w:hAnsi="Times New Roman" w:cs="Times New Roman"/>
          <w:kern w:val="1"/>
          <w:sz w:val="28"/>
          <w:szCs w:val="28"/>
          <w:lang w:eastAsia="en-US"/>
        </w:rPr>
        <w:t>) рублей;</w:t>
      </w:r>
    </w:p>
    <w:p w:rsidR="00506E4B" w:rsidRPr="00506E4B" w:rsidRDefault="00723CE5" w:rsidP="009E695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.4. «Шаг аукциона» устанавливается в размере 3% </w:t>
      </w:r>
      <w:r w:rsidR="007802BD">
        <w:rPr>
          <w:rFonts w:ascii="Times New Roman" w:eastAsia="Lucida Sans Unicode" w:hAnsi="Times New Roman" w:cs="Times New Roman"/>
          <w:kern w:val="1"/>
          <w:sz w:val="28"/>
          <w:szCs w:val="28"/>
          <w:lang w:eastAsia="en-US"/>
        </w:rPr>
        <w:t xml:space="preserve">- </w:t>
      </w:r>
      <w:r w:rsidR="00E56ABE" w:rsidRPr="00E56ABE">
        <w:rPr>
          <w:rFonts w:ascii="Times New Roman" w:eastAsia="Lucida Sans Unicode" w:hAnsi="Times New Roman" w:cs="Times New Roman"/>
          <w:kern w:val="1"/>
          <w:sz w:val="28"/>
          <w:szCs w:val="28"/>
          <w:lang w:eastAsia="en-US"/>
        </w:rPr>
        <w:t>522</w:t>
      </w:r>
      <w:r w:rsidR="007802BD" w:rsidRPr="00E56ABE">
        <w:rPr>
          <w:rFonts w:ascii="Times New Roman" w:eastAsia="Lucida Sans Unicode" w:hAnsi="Times New Roman" w:cs="Times New Roman"/>
          <w:kern w:val="1"/>
          <w:sz w:val="28"/>
          <w:szCs w:val="28"/>
          <w:lang w:eastAsia="en-US"/>
        </w:rPr>
        <w:t xml:space="preserve"> (</w:t>
      </w:r>
      <w:r w:rsidR="009D5F49" w:rsidRPr="00E56ABE">
        <w:rPr>
          <w:rFonts w:ascii="Times New Roman" w:eastAsia="Lucida Sans Unicode" w:hAnsi="Times New Roman" w:cs="Times New Roman"/>
          <w:kern w:val="1"/>
          <w:sz w:val="28"/>
          <w:szCs w:val="28"/>
          <w:lang w:eastAsia="en-US"/>
        </w:rPr>
        <w:t>пятьсот</w:t>
      </w:r>
      <w:r w:rsidR="009D5F49" w:rsidRPr="009D5F49">
        <w:rPr>
          <w:rFonts w:ascii="Times New Roman" w:eastAsia="Lucida Sans Unicode" w:hAnsi="Times New Roman" w:cs="Times New Roman"/>
          <w:kern w:val="1"/>
          <w:sz w:val="28"/>
          <w:szCs w:val="28"/>
          <w:lang w:eastAsia="en-US"/>
        </w:rPr>
        <w:t xml:space="preserve"> </w:t>
      </w:r>
      <w:r w:rsidR="00E56ABE">
        <w:rPr>
          <w:rFonts w:ascii="Times New Roman" w:eastAsia="Lucida Sans Unicode" w:hAnsi="Times New Roman" w:cs="Times New Roman"/>
          <w:kern w:val="1"/>
          <w:sz w:val="28"/>
          <w:szCs w:val="28"/>
          <w:lang w:eastAsia="en-US"/>
        </w:rPr>
        <w:t>двадцать два</w:t>
      </w:r>
      <w:r w:rsidR="007802BD" w:rsidRPr="009D5F49">
        <w:rPr>
          <w:rFonts w:ascii="Times New Roman" w:eastAsia="Lucida Sans Unicode" w:hAnsi="Times New Roman" w:cs="Times New Roman"/>
          <w:kern w:val="1"/>
          <w:sz w:val="28"/>
          <w:szCs w:val="28"/>
          <w:lang w:eastAsia="en-US"/>
        </w:rPr>
        <w:t>) рубл</w:t>
      </w:r>
      <w:r w:rsidR="00E56ABE">
        <w:rPr>
          <w:rFonts w:ascii="Times New Roman" w:eastAsia="Lucida Sans Unicode" w:hAnsi="Times New Roman" w:cs="Times New Roman"/>
          <w:kern w:val="1"/>
          <w:sz w:val="28"/>
          <w:szCs w:val="28"/>
          <w:lang w:eastAsia="en-US"/>
        </w:rPr>
        <w:t>я</w:t>
      </w:r>
      <w:r w:rsidR="00506E4B" w:rsidRPr="00506E4B">
        <w:rPr>
          <w:rFonts w:ascii="Times New Roman" w:eastAsia="Lucida Sans Unicode" w:hAnsi="Times New Roman" w:cs="Times New Roman"/>
          <w:kern w:val="1"/>
          <w:sz w:val="28"/>
          <w:szCs w:val="28"/>
          <w:lang w:eastAsia="en-US"/>
        </w:rPr>
        <w:t>.</w:t>
      </w:r>
    </w:p>
    <w:p w:rsidR="00506E4B" w:rsidRP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lastRenderedPageBreak/>
        <w:t>2</w:t>
      </w:r>
      <w:r w:rsidR="00506E4B" w:rsidRPr="00506E4B">
        <w:rPr>
          <w:rFonts w:ascii="Times New Roman" w:eastAsia="Lucida Sans Unicode" w:hAnsi="Times New Roman" w:cs="Times New Roman"/>
          <w:kern w:val="1"/>
          <w:sz w:val="28"/>
          <w:szCs w:val="28"/>
          <w:lang w:eastAsia="en-US"/>
        </w:rPr>
        <w:t xml:space="preserve">.5. Задаток для участия в аукционе устанавливается в размере </w:t>
      </w:r>
      <w:r w:rsidR="00506E4B" w:rsidRPr="009D5F49">
        <w:rPr>
          <w:rFonts w:ascii="Times New Roman" w:eastAsia="Lucida Sans Unicode" w:hAnsi="Times New Roman" w:cs="Times New Roman"/>
          <w:kern w:val="1"/>
          <w:sz w:val="28"/>
          <w:szCs w:val="28"/>
          <w:lang w:eastAsia="en-US"/>
        </w:rPr>
        <w:t xml:space="preserve">20 % </w:t>
      </w:r>
      <w:r w:rsidR="007802BD" w:rsidRPr="009D5F49">
        <w:rPr>
          <w:rFonts w:ascii="Times New Roman" w:eastAsia="Lucida Sans Unicode" w:hAnsi="Times New Roman" w:cs="Times New Roman"/>
          <w:kern w:val="1"/>
          <w:sz w:val="28"/>
          <w:szCs w:val="28"/>
          <w:lang w:eastAsia="en-US"/>
        </w:rPr>
        <w:t xml:space="preserve">- </w:t>
      </w:r>
      <w:r w:rsidR="00E56ABE">
        <w:rPr>
          <w:rFonts w:ascii="Times New Roman" w:eastAsia="Lucida Sans Unicode" w:hAnsi="Times New Roman" w:cs="Times New Roman"/>
          <w:kern w:val="1"/>
          <w:sz w:val="28"/>
          <w:szCs w:val="28"/>
          <w:lang w:eastAsia="en-US"/>
        </w:rPr>
        <w:t>3480</w:t>
      </w:r>
      <w:r w:rsidR="007802BD" w:rsidRPr="009D5F49">
        <w:rPr>
          <w:rFonts w:ascii="Times New Roman" w:eastAsia="Lucida Sans Unicode" w:hAnsi="Times New Roman" w:cs="Times New Roman"/>
          <w:kern w:val="1"/>
          <w:sz w:val="28"/>
          <w:szCs w:val="28"/>
          <w:lang w:eastAsia="en-US"/>
        </w:rPr>
        <w:t xml:space="preserve"> (</w:t>
      </w:r>
      <w:r w:rsidR="009D5F49" w:rsidRPr="009D5F49">
        <w:rPr>
          <w:rFonts w:ascii="Times New Roman" w:eastAsia="Lucida Sans Unicode" w:hAnsi="Times New Roman" w:cs="Times New Roman"/>
          <w:kern w:val="1"/>
          <w:sz w:val="28"/>
          <w:szCs w:val="28"/>
          <w:lang w:eastAsia="en-US"/>
        </w:rPr>
        <w:t>три</w:t>
      </w:r>
      <w:r w:rsidR="007802BD" w:rsidRPr="009D5F49">
        <w:rPr>
          <w:rFonts w:ascii="Times New Roman" w:eastAsia="Lucida Sans Unicode" w:hAnsi="Times New Roman" w:cs="Times New Roman"/>
          <w:kern w:val="1"/>
          <w:sz w:val="28"/>
          <w:szCs w:val="28"/>
          <w:lang w:eastAsia="en-US"/>
        </w:rPr>
        <w:t xml:space="preserve"> тысячи </w:t>
      </w:r>
      <w:r w:rsidR="00E56ABE">
        <w:rPr>
          <w:rFonts w:ascii="Times New Roman" w:eastAsia="Lucida Sans Unicode" w:hAnsi="Times New Roman" w:cs="Times New Roman"/>
          <w:kern w:val="1"/>
          <w:sz w:val="28"/>
          <w:szCs w:val="28"/>
          <w:lang w:eastAsia="en-US"/>
        </w:rPr>
        <w:t>четыреста восемьдесят</w:t>
      </w:r>
      <w:r w:rsidR="009D5F49" w:rsidRPr="009D5F49">
        <w:rPr>
          <w:rFonts w:ascii="Times New Roman" w:eastAsia="Lucida Sans Unicode" w:hAnsi="Times New Roman" w:cs="Times New Roman"/>
          <w:kern w:val="1"/>
          <w:sz w:val="28"/>
          <w:szCs w:val="28"/>
          <w:lang w:eastAsia="en-US"/>
        </w:rPr>
        <w:t>)</w:t>
      </w:r>
      <w:r w:rsidR="007802BD" w:rsidRPr="009D5F49">
        <w:rPr>
          <w:rFonts w:ascii="Times New Roman" w:eastAsia="Lucida Sans Unicode" w:hAnsi="Times New Roman" w:cs="Times New Roman"/>
          <w:kern w:val="1"/>
          <w:sz w:val="28"/>
          <w:szCs w:val="28"/>
          <w:lang w:eastAsia="en-US"/>
        </w:rPr>
        <w:t xml:space="preserve"> рублей</w:t>
      </w:r>
      <w:r w:rsidR="00506E4B" w:rsidRPr="00506E4B">
        <w:rPr>
          <w:rFonts w:ascii="Times New Roman" w:eastAsia="Lucida Sans Unicode" w:hAnsi="Times New Roman" w:cs="Times New Roman"/>
          <w:kern w:val="1"/>
          <w:sz w:val="28"/>
          <w:szCs w:val="28"/>
          <w:lang w:eastAsia="en-US"/>
        </w:rPr>
        <w:t>.</w:t>
      </w:r>
    </w:p>
    <w:p w:rsidR="00506E4B" w:rsidRP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.6. </w:t>
      </w:r>
      <w:r w:rsidR="00506E4B" w:rsidRPr="00506E4B">
        <w:rPr>
          <w:rFonts w:ascii="Times New Roman" w:eastAsia="Lucida Sans Unicode" w:hAnsi="Times New Roman" w:cs="Times New Roman"/>
          <w:kern w:val="1"/>
          <w:sz w:val="28"/>
          <w:szCs w:val="28"/>
          <w:lang w:eastAsia="en-US"/>
        </w:rPr>
        <w:tab/>
      </w:r>
      <w:proofErr w:type="gramStart"/>
      <w:r w:rsidR="00506E4B" w:rsidRPr="00506E4B">
        <w:rPr>
          <w:rFonts w:ascii="Times New Roman" w:eastAsia="Lucida Sans Unicode" w:hAnsi="Times New Roman" w:cs="Times New Roman"/>
          <w:kern w:val="1"/>
          <w:sz w:val="28"/>
          <w:szCs w:val="28"/>
          <w:lang w:eastAsia="en-US"/>
        </w:rPr>
        <w:t>С даты опубликования</w:t>
      </w:r>
      <w:proofErr w:type="gramEnd"/>
      <w:r w:rsidR="00506E4B" w:rsidRPr="00506E4B">
        <w:rPr>
          <w:rFonts w:ascii="Times New Roman" w:eastAsia="Lucida Sans Unicode" w:hAnsi="Times New Roman" w:cs="Times New Roman"/>
          <w:kern w:val="1"/>
          <w:sz w:val="28"/>
          <w:szCs w:val="28"/>
          <w:lang w:eastAsia="en-US"/>
        </w:rPr>
        <w:t xml:space="preserve"> извещения и до даты окончания срока приема заявок  на участие  в  аукционе  лицо,  желающее  участвовать  в  аукционе,  вправе  по  письменному запросу  осмотреть  земельный  участок  в  присутствии  уполномоченного представителя Организатора </w:t>
      </w:r>
      <w:r w:rsidR="00282910">
        <w:rPr>
          <w:rFonts w:ascii="Times New Roman" w:eastAsia="Lucida Sans Unicode" w:hAnsi="Times New Roman" w:cs="Times New Roman"/>
          <w:kern w:val="1"/>
          <w:sz w:val="28"/>
          <w:szCs w:val="28"/>
          <w:lang w:eastAsia="en-US"/>
        </w:rPr>
        <w:t>аукциона</w:t>
      </w:r>
      <w:r w:rsidR="00506E4B" w:rsidRPr="00506E4B">
        <w:rPr>
          <w:rFonts w:ascii="Times New Roman" w:eastAsia="Lucida Sans Unicode" w:hAnsi="Times New Roman" w:cs="Times New Roman"/>
          <w:kern w:val="1"/>
          <w:sz w:val="28"/>
          <w:szCs w:val="28"/>
          <w:lang w:eastAsia="en-US"/>
        </w:rPr>
        <w:t xml:space="preserve"> (контактного лица), ответственного за осмотр земельного участка.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Время осмотра:  осмотр может быть проведен  в период с  </w:t>
      </w:r>
      <w:r w:rsidR="00BB1671">
        <w:rPr>
          <w:rFonts w:ascii="Times New Roman" w:eastAsia="Lucida Sans Unicode" w:hAnsi="Times New Roman" w:cs="Times New Roman"/>
          <w:kern w:val="1"/>
          <w:sz w:val="28"/>
          <w:szCs w:val="28"/>
          <w:lang w:eastAsia="en-US"/>
        </w:rPr>
        <w:t>1</w:t>
      </w:r>
      <w:r w:rsidR="008930F8">
        <w:rPr>
          <w:rFonts w:ascii="Times New Roman" w:eastAsia="Lucida Sans Unicode" w:hAnsi="Times New Roman" w:cs="Times New Roman"/>
          <w:kern w:val="1"/>
          <w:sz w:val="28"/>
          <w:szCs w:val="28"/>
          <w:lang w:eastAsia="en-US"/>
        </w:rPr>
        <w:t>7</w:t>
      </w:r>
      <w:r w:rsidR="007F5D1A" w:rsidRPr="007F5D1A">
        <w:rPr>
          <w:rFonts w:ascii="Times New Roman" w:eastAsia="Lucida Sans Unicode" w:hAnsi="Times New Roman" w:cs="Times New Roman"/>
          <w:kern w:val="1"/>
          <w:sz w:val="28"/>
          <w:szCs w:val="28"/>
          <w:lang w:eastAsia="en-US"/>
        </w:rPr>
        <w:t xml:space="preserve"> </w:t>
      </w:r>
      <w:r w:rsidR="008930F8">
        <w:rPr>
          <w:rFonts w:ascii="Times New Roman" w:eastAsia="Lucida Sans Unicode" w:hAnsi="Times New Roman" w:cs="Times New Roman"/>
          <w:kern w:val="1"/>
          <w:sz w:val="28"/>
          <w:szCs w:val="28"/>
          <w:lang w:eastAsia="en-US"/>
        </w:rPr>
        <w:t>июня</w:t>
      </w:r>
      <w:r w:rsidR="007F5D1A" w:rsidRPr="007F5D1A">
        <w:rPr>
          <w:rFonts w:ascii="Times New Roman" w:eastAsia="Lucida Sans Unicode" w:hAnsi="Times New Roman" w:cs="Times New Roman"/>
          <w:kern w:val="1"/>
          <w:sz w:val="28"/>
          <w:szCs w:val="28"/>
          <w:lang w:eastAsia="en-US"/>
        </w:rPr>
        <w:t xml:space="preserve"> 202</w:t>
      </w:r>
      <w:r w:rsidR="00BB1671">
        <w:rPr>
          <w:rFonts w:ascii="Times New Roman" w:eastAsia="Lucida Sans Unicode" w:hAnsi="Times New Roman" w:cs="Times New Roman"/>
          <w:kern w:val="1"/>
          <w:sz w:val="28"/>
          <w:szCs w:val="28"/>
          <w:lang w:eastAsia="en-US"/>
        </w:rPr>
        <w:t>4</w:t>
      </w:r>
      <w:r w:rsidRPr="007F5D1A">
        <w:rPr>
          <w:rFonts w:ascii="Times New Roman" w:eastAsia="Lucida Sans Unicode" w:hAnsi="Times New Roman" w:cs="Times New Roman"/>
          <w:kern w:val="1"/>
          <w:sz w:val="28"/>
          <w:szCs w:val="28"/>
          <w:lang w:eastAsia="en-US"/>
        </w:rPr>
        <w:t xml:space="preserve">  года по  </w:t>
      </w:r>
      <w:r w:rsidR="008930F8">
        <w:rPr>
          <w:rFonts w:ascii="Times New Roman" w:eastAsia="Lucida Sans Unicode" w:hAnsi="Times New Roman" w:cs="Times New Roman"/>
          <w:kern w:val="1"/>
          <w:sz w:val="28"/>
          <w:szCs w:val="28"/>
          <w:lang w:eastAsia="en-US"/>
        </w:rPr>
        <w:t>19</w:t>
      </w:r>
      <w:r w:rsidR="00D71B0D" w:rsidRPr="007F5D1A">
        <w:rPr>
          <w:rFonts w:ascii="Times New Roman" w:eastAsia="Lucida Sans Unicode" w:hAnsi="Times New Roman" w:cs="Times New Roman"/>
          <w:kern w:val="1"/>
          <w:sz w:val="28"/>
          <w:szCs w:val="28"/>
          <w:lang w:eastAsia="en-US"/>
        </w:rPr>
        <w:t xml:space="preserve"> </w:t>
      </w:r>
      <w:r w:rsidR="008930F8">
        <w:rPr>
          <w:rFonts w:ascii="Times New Roman" w:eastAsia="Lucida Sans Unicode" w:hAnsi="Times New Roman" w:cs="Times New Roman"/>
          <w:kern w:val="1"/>
          <w:sz w:val="28"/>
          <w:szCs w:val="28"/>
          <w:lang w:eastAsia="en-US"/>
        </w:rPr>
        <w:t>июля</w:t>
      </w:r>
      <w:r w:rsidRPr="007F5D1A">
        <w:rPr>
          <w:rFonts w:ascii="Times New Roman" w:eastAsia="Lucida Sans Unicode" w:hAnsi="Times New Roman" w:cs="Times New Roman"/>
          <w:kern w:val="1"/>
          <w:sz w:val="28"/>
          <w:szCs w:val="28"/>
          <w:lang w:eastAsia="en-US"/>
        </w:rPr>
        <w:t xml:space="preserve"> 202</w:t>
      </w:r>
      <w:r w:rsidR="00BB1671">
        <w:rPr>
          <w:rFonts w:ascii="Times New Roman" w:eastAsia="Lucida Sans Unicode" w:hAnsi="Times New Roman" w:cs="Times New Roman"/>
          <w:kern w:val="1"/>
          <w:sz w:val="28"/>
          <w:szCs w:val="28"/>
          <w:lang w:eastAsia="en-US"/>
        </w:rPr>
        <w:t>4</w:t>
      </w:r>
      <w:r w:rsidRPr="00506E4B">
        <w:rPr>
          <w:rFonts w:ascii="Times New Roman" w:eastAsia="Lucida Sans Unicode" w:hAnsi="Times New Roman" w:cs="Times New Roman"/>
          <w:kern w:val="1"/>
          <w:sz w:val="28"/>
          <w:szCs w:val="28"/>
          <w:lang w:eastAsia="en-US"/>
        </w:rPr>
        <w:t xml:space="preserve">  года в рабочие дни с 08:00 до 17:00 время местное (перерыв на обед с 12:00 </w:t>
      </w:r>
      <w:proofErr w:type="gramStart"/>
      <w:r w:rsidRPr="00506E4B">
        <w:rPr>
          <w:rFonts w:ascii="Times New Roman" w:eastAsia="Lucida Sans Unicode" w:hAnsi="Times New Roman" w:cs="Times New Roman"/>
          <w:kern w:val="1"/>
          <w:sz w:val="28"/>
          <w:szCs w:val="28"/>
          <w:lang w:eastAsia="en-US"/>
        </w:rPr>
        <w:t>до</w:t>
      </w:r>
      <w:proofErr w:type="gramEnd"/>
      <w:r w:rsidRPr="00506E4B">
        <w:rPr>
          <w:rFonts w:ascii="Times New Roman" w:eastAsia="Lucida Sans Unicode" w:hAnsi="Times New Roman" w:cs="Times New Roman"/>
          <w:kern w:val="1"/>
          <w:sz w:val="28"/>
          <w:szCs w:val="28"/>
          <w:lang w:eastAsia="en-US"/>
        </w:rPr>
        <w:t xml:space="preserve"> 13:00).</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Запрос об осмотре земельного участка должен содержать следующие данные:</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Ф.И.О.  (физического  лица,  индивидуального  предпринимателя,  генерального директора организации или их представителей);</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наименование организации (для юридического лица);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дату аукциона;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адрес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площадь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действующие контактные телефоны заявителя.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Письменный  запрос  об  осмотре  земельного  участка  необходимо  направить Организатору аукциона не менее чем за 48 часов до осмотра.</w:t>
      </w:r>
    </w:p>
    <w:p w:rsidR="00506E4B" w:rsidRPr="00506E4B" w:rsidRDefault="00506E4B" w:rsidP="002B0504">
      <w:pPr>
        <w:suppressAutoHyphens/>
        <w:autoSpaceDE/>
        <w:autoSpaceDN/>
        <w:adjustRightInd/>
        <w:ind w:firstLine="540"/>
        <w:jc w:val="both"/>
        <w:rPr>
          <w:rFonts w:eastAsia="Lucida Sans Unicode" w:cs="Times New Roman"/>
          <w:b/>
          <w:kern w:val="1"/>
          <w:szCs w:val="24"/>
          <w:lang w:eastAsia="en-US"/>
        </w:rPr>
      </w:pPr>
      <w:r w:rsidRPr="00506E4B">
        <w:rPr>
          <w:rFonts w:ascii="Times New Roman" w:eastAsia="Lucida Sans Unicode" w:hAnsi="Times New Roman" w:cs="Times New Roman"/>
          <w:kern w:val="1"/>
          <w:sz w:val="28"/>
          <w:szCs w:val="28"/>
          <w:lang w:eastAsia="en-US"/>
        </w:rPr>
        <w:t xml:space="preserve">В  течение  1  (одного)  рабочего  дня  </w:t>
      </w:r>
      <w:proofErr w:type="gramStart"/>
      <w:r w:rsidRPr="00506E4B">
        <w:rPr>
          <w:rFonts w:ascii="Times New Roman" w:eastAsia="Lucida Sans Unicode" w:hAnsi="Times New Roman" w:cs="Times New Roman"/>
          <w:kern w:val="1"/>
          <w:sz w:val="28"/>
          <w:szCs w:val="28"/>
          <w:lang w:eastAsia="en-US"/>
        </w:rPr>
        <w:t>с  даты  получения</w:t>
      </w:r>
      <w:proofErr w:type="gramEnd"/>
      <w:r w:rsidRPr="00506E4B">
        <w:rPr>
          <w:rFonts w:ascii="Times New Roman" w:eastAsia="Lucida Sans Unicode" w:hAnsi="Times New Roman" w:cs="Times New Roman"/>
          <w:kern w:val="1"/>
          <w:sz w:val="28"/>
          <w:szCs w:val="28"/>
          <w:lang w:eastAsia="en-US"/>
        </w:rPr>
        <w:t xml:space="preserve">  письменного  запроса уполномоченным  представителем  (контактным  лицом)  Организатор  аукциона  уведомляет заявителя о дате и времени осмотра земельного участка.</w:t>
      </w:r>
      <w:r w:rsidRPr="00506E4B">
        <w:rPr>
          <w:rFonts w:eastAsia="Lucida Sans Unicode" w:cs="Times New Roman"/>
          <w:b/>
          <w:kern w:val="1"/>
          <w:szCs w:val="24"/>
          <w:lang w:eastAsia="en-US"/>
        </w:rPr>
        <w:t xml:space="preserve"> </w:t>
      </w:r>
    </w:p>
    <w:p w:rsidR="00892627" w:rsidRPr="00506E4B" w:rsidRDefault="00892627" w:rsidP="002B0504">
      <w:pPr>
        <w:suppressAutoHyphens/>
        <w:autoSpaceDE/>
        <w:autoSpaceDN/>
        <w:adjustRightInd/>
        <w:ind w:firstLine="709"/>
        <w:jc w:val="center"/>
        <w:rPr>
          <w:rFonts w:ascii="Times New Roman" w:eastAsia="Lucida Sans Unicode" w:hAnsi="Times New Roman" w:cs="Times New Roman"/>
          <w:b/>
          <w:kern w:val="1"/>
          <w:sz w:val="28"/>
          <w:szCs w:val="28"/>
          <w:lang w:eastAsia="en-US"/>
        </w:rPr>
      </w:pPr>
    </w:p>
    <w:p w:rsidR="00320AD1" w:rsidRPr="00320AD1" w:rsidRDefault="00962350"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Cs/>
          <w:kern w:val="1"/>
          <w:sz w:val="28"/>
          <w:szCs w:val="28"/>
          <w:lang w:eastAsia="en-US"/>
        </w:rPr>
        <w:t>3</w:t>
      </w:r>
      <w:r w:rsidR="00506E4B" w:rsidRPr="00506E4B">
        <w:rPr>
          <w:rFonts w:ascii="Times New Roman" w:eastAsia="Lucida Sans Unicode" w:hAnsi="Times New Roman" w:cs="Times New Roman"/>
          <w:bCs/>
          <w:kern w:val="1"/>
          <w:sz w:val="28"/>
          <w:szCs w:val="28"/>
          <w:lang w:eastAsia="en-US"/>
        </w:rPr>
        <w:t xml:space="preserve">. </w:t>
      </w:r>
      <w:r w:rsidR="00320AD1" w:rsidRPr="00320AD1">
        <w:rPr>
          <w:rFonts w:ascii="Times New Roman" w:eastAsia="Lucida Sans Unicode" w:hAnsi="Times New Roman" w:cs="Times New Roman"/>
          <w:b/>
          <w:kern w:val="1"/>
          <w:sz w:val="28"/>
          <w:szCs w:val="28"/>
          <w:lang w:eastAsia="en-US"/>
        </w:rPr>
        <w:t>Адрес места приема заявок, дата и время начала и окончания  приема заявок на участие в аукционе: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Место подачи (приема) заявок: </w:t>
      </w:r>
      <w:r w:rsidRPr="00320AD1">
        <w:rPr>
          <w:rFonts w:ascii="Times New Roman" w:eastAsia="Lucida Sans Unicode" w:hAnsi="Times New Roman" w:cs="Times New Roman"/>
          <w:kern w:val="1"/>
          <w:sz w:val="28"/>
          <w:szCs w:val="28"/>
          <w:lang w:eastAsia="en-US"/>
        </w:rPr>
        <w:t xml:space="preserve">электронная площадка: </w:t>
      </w:r>
      <w:hyperlink r:id="rId11" w:history="1">
        <w:r w:rsidRPr="00320AD1">
          <w:rPr>
            <w:rStyle w:val="a7"/>
            <w:rFonts w:ascii="Times New Roman" w:eastAsia="Lucida Sans Unicode" w:hAnsi="Times New Roman"/>
            <w:kern w:val="1"/>
            <w:sz w:val="28"/>
            <w:szCs w:val="28"/>
            <w:lang w:eastAsia="en-US"/>
          </w:rPr>
          <w:t>http://www.sberbank-ast.ru/</w:t>
        </w:r>
      </w:hyperlink>
      <w:r w:rsidRPr="00320AD1">
        <w:rPr>
          <w:rFonts w:ascii="Times New Roman" w:eastAsia="Lucida Sans Unicode" w:hAnsi="Times New Roman" w:cs="Times New Roman"/>
          <w:kern w:val="1"/>
          <w:sz w:val="28"/>
          <w:szCs w:val="28"/>
          <w:u w:val="single"/>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u w:val="single"/>
          <w:lang w:eastAsia="en-US"/>
        </w:rPr>
      </w:pPr>
      <w:r w:rsidRPr="00320AD1">
        <w:rPr>
          <w:rFonts w:ascii="Times New Roman" w:eastAsia="Lucida Sans Unicode" w:hAnsi="Times New Roman" w:cs="Times New Roman"/>
          <w:kern w:val="1"/>
          <w:sz w:val="28"/>
          <w:szCs w:val="28"/>
          <w:lang w:eastAsia="en-US"/>
        </w:rPr>
        <w:t xml:space="preserve">Срок подачи заявок: </w:t>
      </w:r>
      <w:r w:rsidRPr="00320AD1">
        <w:rPr>
          <w:rFonts w:ascii="Times New Roman" w:eastAsia="Lucida Sans Unicode" w:hAnsi="Times New Roman" w:cs="Times New Roman"/>
          <w:kern w:val="1"/>
          <w:sz w:val="28"/>
          <w:szCs w:val="28"/>
          <w:u w:val="single"/>
          <w:lang w:eastAsia="en-US"/>
        </w:rPr>
        <w:t xml:space="preserve">с </w:t>
      </w:r>
      <w:r w:rsidR="00BB1671">
        <w:rPr>
          <w:rFonts w:ascii="Times New Roman" w:eastAsia="Lucida Sans Unicode" w:hAnsi="Times New Roman" w:cs="Times New Roman"/>
          <w:kern w:val="1"/>
          <w:sz w:val="28"/>
          <w:szCs w:val="28"/>
          <w:u w:val="single"/>
          <w:lang w:eastAsia="en-US"/>
        </w:rPr>
        <w:t>8.00 1</w:t>
      </w:r>
      <w:r w:rsidR="008930F8">
        <w:rPr>
          <w:rFonts w:ascii="Times New Roman" w:eastAsia="Lucida Sans Unicode" w:hAnsi="Times New Roman" w:cs="Times New Roman"/>
          <w:kern w:val="1"/>
          <w:sz w:val="28"/>
          <w:szCs w:val="28"/>
          <w:u w:val="single"/>
          <w:lang w:eastAsia="en-US"/>
        </w:rPr>
        <w:t>7</w:t>
      </w:r>
      <w:r w:rsidR="00282910">
        <w:rPr>
          <w:rFonts w:ascii="Times New Roman" w:eastAsia="Lucida Sans Unicode" w:hAnsi="Times New Roman" w:cs="Times New Roman"/>
          <w:kern w:val="1"/>
          <w:sz w:val="28"/>
          <w:szCs w:val="28"/>
          <w:u w:val="single"/>
          <w:lang w:eastAsia="en-US"/>
        </w:rPr>
        <w:t xml:space="preserve"> </w:t>
      </w:r>
      <w:r w:rsidR="008930F8">
        <w:rPr>
          <w:rFonts w:ascii="Times New Roman" w:eastAsia="Lucida Sans Unicode" w:hAnsi="Times New Roman" w:cs="Times New Roman"/>
          <w:kern w:val="1"/>
          <w:sz w:val="28"/>
          <w:szCs w:val="28"/>
          <w:u w:val="single"/>
          <w:lang w:eastAsia="en-US"/>
        </w:rPr>
        <w:t>июня</w:t>
      </w:r>
      <w:r w:rsidR="00282910">
        <w:rPr>
          <w:rFonts w:ascii="Times New Roman" w:eastAsia="Lucida Sans Unicode" w:hAnsi="Times New Roman" w:cs="Times New Roman"/>
          <w:kern w:val="1"/>
          <w:sz w:val="28"/>
          <w:szCs w:val="28"/>
          <w:u w:val="single"/>
          <w:lang w:eastAsia="en-US"/>
        </w:rPr>
        <w:t xml:space="preserve"> </w:t>
      </w:r>
      <w:r w:rsidR="007F5D1A">
        <w:rPr>
          <w:rFonts w:ascii="Times New Roman" w:eastAsia="Lucida Sans Unicode" w:hAnsi="Times New Roman" w:cs="Times New Roman"/>
          <w:kern w:val="1"/>
          <w:sz w:val="28"/>
          <w:szCs w:val="28"/>
          <w:u w:val="single"/>
          <w:lang w:eastAsia="en-US"/>
        </w:rPr>
        <w:t>202</w:t>
      </w:r>
      <w:r w:rsidR="00BB1671">
        <w:rPr>
          <w:rFonts w:ascii="Times New Roman" w:eastAsia="Lucida Sans Unicode" w:hAnsi="Times New Roman" w:cs="Times New Roman"/>
          <w:kern w:val="1"/>
          <w:sz w:val="28"/>
          <w:szCs w:val="28"/>
          <w:u w:val="single"/>
          <w:lang w:eastAsia="en-US"/>
        </w:rPr>
        <w:t>4</w:t>
      </w:r>
      <w:r w:rsidR="008930F8">
        <w:rPr>
          <w:rFonts w:ascii="Times New Roman" w:eastAsia="Lucida Sans Unicode" w:hAnsi="Times New Roman" w:cs="Times New Roman"/>
          <w:kern w:val="1"/>
          <w:sz w:val="28"/>
          <w:szCs w:val="28"/>
          <w:u w:val="single"/>
          <w:lang w:eastAsia="en-US"/>
        </w:rPr>
        <w:t xml:space="preserve"> г. по 16</w:t>
      </w:r>
      <w:r w:rsidRPr="00320AD1">
        <w:rPr>
          <w:rFonts w:ascii="Times New Roman" w:eastAsia="Lucida Sans Unicode" w:hAnsi="Times New Roman" w:cs="Times New Roman"/>
          <w:kern w:val="1"/>
          <w:sz w:val="28"/>
          <w:szCs w:val="28"/>
          <w:u w:val="single"/>
          <w:lang w:eastAsia="en-US"/>
        </w:rPr>
        <w:t xml:space="preserve">.00 </w:t>
      </w:r>
      <w:r w:rsidR="008930F8">
        <w:rPr>
          <w:rFonts w:ascii="Times New Roman" w:eastAsia="Lucida Sans Unicode" w:hAnsi="Times New Roman" w:cs="Times New Roman"/>
          <w:kern w:val="1"/>
          <w:sz w:val="28"/>
          <w:szCs w:val="28"/>
          <w:u w:val="single"/>
          <w:lang w:eastAsia="en-US"/>
        </w:rPr>
        <w:t>19</w:t>
      </w:r>
      <w:r w:rsidR="00282910">
        <w:rPr>
          <w:rFonts w:ascii="Times New Roman" w:eastAsia="Lucida Sans Unicode" w:hAnsi="Times New Roman" w:cs="Times New Roman"/>
          <w:kern w:val="1"/>
          <w:sz w:val="28"/>
          <w:szCs w:val="28"/>
          <w:u w:val="single"/>
          <w:lang w:eastAsia="en-US"/>
        </w:rPr>
        <w:t xml:space="preserve"> </w:t>
      </w:r>
      <w:r w:rsidR="008930F8">
        <w:rPr>
          <w:rFonts w:ascii="Times New Roman" w:eastAsia="Lucida Sans Unicode" w:hAnsi="Times New Roman" w:cs="Times New Roman"/>
          <w:kern w:val="1"/>
          <w:sz w:val="28"/>
          <w:szCs w:val="28"/>
          <w:u w:val="single"/>
          <w:lang w:eastAsia="en-US"/>
        </w:rPr>
        <w:t>июля</w:t>
      </w:r>
      <w:r w:rsidR="00282910">
        <w:rPr>
          <w:rFonts w:ascii="Times New Roman" w:eastAsia="Lucida Sans Unicode" w:hAnsi="Times New Roman" w:cs="Times New Roman"/>
          <w:kern w:val="1"/>
          <w:sz w:val="28"/>
          <w:szCs w:val="28"/>
          <w:u w:val="single"/>
          <w:lang w:eastAsia="en-US"/>
        </w:rPr>
        <w:t xml:space="preserve"> </w:t>
      </w:r>
      <w:r w:rsidRPr="00320AD1">
        <w:rPr>
          <w:rFonts w:ascii="Times New Roman" w:eastAsia="Lucida Sans Unicode" w:hAnsi="Times New Roman" w:cs="Times New Roman"/>
          <w:kern w:val="1"/>
          <w:sz w:val="28"/>
          <w:szCs w:val="28"/>
          <w:u w:val="single"/>
          <w:lang w:eastAsia="en-US"/>
        </w:rPr>
        <w:t>202</w:t>
      </w:r>
      <w:r w:rsidR="00BB1671">
        <w:rPr>
          <w:rFonts w:ascii="Times New Roman" w:eastAsia="Lucida Sans Unicode" w:hAnsi="Times New Roman" w:cs="Times New Roman"/>
          <w:kern w:val="1"/>
          <w:sz w:val="28"/>
          <w:szCs w:val="28"/>
          <w:u w:val="single"/>
          <w:lang w:eastAsia="en-US"/>
        </w:rPr>
        <w:t>4</w:t>
      </w:r>
      <w:r w:rsidRPr="00320AD1">
        <w:rPr>
          <w:rFonts w:ascii="Times New Roman" w:eastAsia="Lucida Sans Unicode" w:hAnsi="Times New Roman" w:cs="Times New Roman"/>
          <w:kern w:val="1"/>
          <w:sz w:val="28"/>
          <w:szCs w:val="28"/>
          <w:u w:val="single"/>
          <w:lang w:eastAsia="en-US"/>
        </w:rPr>
        <w:t xml:space="preserve">г.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Место и время определения участников аукциона: электронная площадка – универсальная торговая платформа АО «Сбербанк-АСТ», размещенная на сайте </w:t>
      </w:r>
      <w:hyperlink r:id="rId12" w:history="1">
        <w:r w:rsidRPr="00320AD1">
          <w:rPr>
            <w:rStyle w:val="a7"/>
            <w:rFonts w:ascii="Times New Roman" w:eastAsia="Lucida Sans Unicode" w:hAnsi="Times New Roman"/>
            <w:kern w:val="1"/>
            <w:sz w:val="28"/>
            <w:szCs w:val="28"/>
            <w:lang w:eastAsia="en-US"/>
          </w:rPr>
          <w:t>http://utp.sberbank-ast.ru/</w:t>
        </w:r>
      </w:hyperlink>
      <w:r w:rsidRPr="00320AD1">
        <w:rPr>
          <w:rFonts w:ascii="Times New Roman" w:eastAsia="Lucida Sans Unicode" w:hAnsi="Times New Roman" w:cs="Times New Roman"/>
          <w:kern w:val="1"/>
          <w:sz w:val="28"/>
          <w:szCs w:val="28"/>
          <w:lang w:eastAsia="en-US"/>
        </w:rPr>
        <w:t xml:space="preserve">  в сети Интернет – </w:t>
      </w:r>
      <w:r w:rsidR="008930F8">
        <w:rPr>
          <w:rFonts w:ascii="Times New Roman" w:eastAsia="Lucida Sans Unicode" w:hAnsi="Times New Roman" w:cs="Times New Roman"/>
          <w:b/>
          <w:kern w:val="1"/>
          <w:sz w:val="28"/>
          <w:szCs w:val="28"/>
          <w:lang w:eastAsia="en-US"/>
        </w:rPr>
        <w:t>22</w:t>
      </w:r>
      <w:r w:rsidR="00282910">
        <w:rPr>
          <w:rFonts w:ascii="Times New Roman" w:eastAsia="Lucida Sans Unicode" w:hAnsi="Times New Roman" w:cs="Times New Roman"/>
          <w:b/>
          <w:kern w:val="1"/>
          <w:sz w:val="28"/>
          <w:szCs w:val="28"/>
          <w:lang w:eastAsia="en-US"/>
        </w:rPr>
        <w:t xml:space="preserve"> </w:t>
      </w:r>
      <w:r w:rsidR="008930F8">
        <w:rPr>
          <w:rFonts w:ascii="Times New Roman" w:eastAsia="Lucida Sans Unicode" w:hAnsi="Times New Roman" w:cs="Times New Roman"/>
          <w:b/>
          <w:kern w:val="1"/>
          <w:sz w:val="28"/>
          <w:szCs w:val="28"/>
          <w:lang w:eastAsia="en-US"/>
        </w:rPr>
        <w:t>июля</w:t>
      </w:r>
      <w:r w:rsidR="00282910">
        <w:rPr>
          <w:rFonts w:ascii="Times New Roman" w:eastAsia="Lucida Sans Unicode" w:hAnsi="Times New Roman" w:cs="Times New Roman"/>
          <w:b/>
          <w:kern w:val="1"/>
          <w:sz w:val="28"/>
          <w:szCs w:val="28"/>
          <w:lang w:eastAsia="en-US"/>
        </w:rPr>
        <w:t xml:space="preserve"> </w:t>
      </w:r>
      <w:r w:rsidRPr="00320AD1">
        <w:rPr>
          <w:rFonts w:ascii="Times New Roman" w:eastAsia="Lucida Sans Unicode" w:hAnsi="Times New Roman" w:cs="Times New Roman"/>
          <w:b/>
          <w:kern w:val="1"/>
          <w:sz w:val="28"/>
          <w:szCs w:val="28"/>
          <w:lang w:eastAsia="en-US"/>
        </w:rPr>
        <w:t>202</w:t>
      </w:r>
      <w:r w:rsidR="00BB1671">
        <w:rPr>
          <w:rFonts w:ascii="Times New Roman" w:eastAsia="Lucida Sans Unicode" w:hAnsi="Times New Roman" w:cs="Times New Roman"/>
          <w:b/>
          <w:kern w:val="1"/>
          <w:sz w:val="28"/>
          <w:szCs w:val="28"/>
          <w:lang w:eastAsia="en-US"/>
        </w:rPr>
        <w:t>4</w:t>
      </w:r>
      <w:r w:rsidRPr="00320AD1">
        <w:rPr>
          <w:rFonts w:ascii="Times New Roman" w:eastAsia="Lucida Sans Unicode" w:hAnsi="Times New Roman" w:cs="Times New Roman"/>
          <w:b/>
          <w:kern w:val="1"/>
          <w:sz w:val="28"/>
          <w:szCs w:val="28"/>
          <w:lang w:eastAsia="en-US"/>
        </w:rPr>
        <w:t xml:space="preserve">г. </w:t>
      </w:r>
      <w:r>
        <w:rPr>
          <w:rFonts w:ascii="Times New Roman" w:eastAsia="Lucida Sans Unicode" w:hAnsi="Times New Roman" w:cs="Times New Roman"/>
          <w:kern w:val="1"/>
          <w:sz w:val="28"/>
          <w:szCs w:val="28"/>
          <w:lang w:eastAsia="en-US"/>
        </w:rPr>
        <w:t>в 10</w:t>
      </w:r>
      <w:r w:rsidRPr="00320AD1">
        <w:rPr>
          <w:rFonts w:ascii="Times New Roman" w:eastAsia="Lucida Sans Unicode" w:hAnsi="Times New Roman" w:cs="Times New Roman"/>
          <w:kern w:val="1"/>
          <w:sz w:val="28"/>
          <w:szCs w:val="28"/>
          <w:lang w:eastAsia="en-US"/>
        </w:rPr>
        <w:t xml:space="preserve"> часов 00 мин.</w:t>
      </w:r>
    </w:p>
    <w:p w:rsidR="00320AD1" w:rsidRPr="00320AD1" w:rsidRDefault="00320AD1"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4. </w:t>
      </w:r>
      <w:r w:rsidRPr="00320AD1">
        <w:rPr>
          <w:rFonts w:ascii="Times New Roman" w:eastAsia="Lucida Sans Unicode" w:hAnsi="Times New Roman" w:cs="Times New Roman"/>
          <w:b/>
          <w:kern w:val="1"/>
          <w:sz w:val="28"/>
          <w:szCs w:val="28"/>
          <w:lang w:eastAsia="en-US"/>
        </w:rPr>
        <w:t>Размер задатка, порядок его внесения участниками аукциона и возврата участникам аукциона, банковские реквизиты с</w:t>
      </w:r>
      <w:r w:rsidR="00047AFA">
        <w:rPr>
          <w:rFonts w:ascii="Times New Roman" w:eastAsia="Lucida Sans Unicode" w:hAnsi="Times New Roman" w:cs="Times New Roman"/>
          <w:b/>
          <w:kern w:val="1"/>
          <w:sz w:val="28"/>
          <w:szCs w:val="28"/>
          <w:lang w:eastAsia="en-US"/>
        </w:rPr>
        <w:t>чета для перечисления задатка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Участники аукциона вносят задаток на  счет Оператора электронной площадки: </w:t>
      </w:r>
    </w:p>
    <w:tbl>
      <w:tblPr>
        <w:tblStyle w:val="a6"/>
        <w:tblW w:w="0" w:type="auto"/>
        <w:tblBorders>
          <w:insideH w:val="none" w:sz="0" w:space="0" w:color="auto"/>
          <w:insideV w:val="none" w:sz="0" w:space="0" w:color="auto"/>
        </w:tblBorders>
        <w:tblLook w:val="01E0" w:firstRow="1" w:lastRow="1" w:firstColumn="1" w:lastColumn="1" w:noHBand="0" w:noVBand="0"/>
      </w:tblPr>
      <w:tblGrid>
        <w:gridCol w:w="9997"/>
      </w:tblGrid>
      <w:tr w:rsidR="00320AD1" w:rsidRPr="00320AD1" w:rsidTr="00615744">
        <w:trPr>
          <w:trHeight w:val="1930"/>
        </w:trPr>
        <w:tc>
          <w:tcPr>
            <w:tcW w:w="9997" w:type="dxa"/>
          </w:tcPr>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xml:space="preserve">Банковские реквизиты счета для перечисления задатка: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Получатель АО "Сбербанк-АСТ", ИНН 7707308480, КПП 770401001, </w:t>
            </w:r>
            <w:proofErr w:type="gramStart"/>
            <w:r w:rsidRPr="00320AD1">
              <w:rPr>
                <w:rFonts w:ascii="Times New Roman" w:eastAsia="Lucida Sans Unicode" w:hAnsi="Times New Roman" w:cs="Times New Roman"/>
                <w:bCs/>
                <w:kern w:val="1"/>
                <w:sz w:val="28"/>
                <w:szCs w:val="28"/>
                <w:lang w:eastAsia="en-US"/>
              </w:rPr>
              <w:t>Р</w:t>
            </w:r>
            <w:proofErr w:type="gramEnd"/>
            <w:r w:rsidRPr="00320AD1">
              <w:rPr>
                <w:rFonts w:ascii="Times New Roman" w:eastAsia="Lucida Sans Unicode" w:hAnsi="Times New Roman" w:cs="Times New Roman"/>
                <w:bCs/>
                <w:kern w:val="1"/>
                <w:sz w:val="28"/>
                <w:szCs w:val="28"/>
                <w:lang w:eastAsia="en-US"/>
              </w:rPr>
              <w:t xml:space="preserve">/с 40702810300020038047, Банк получателя ПАО "СБЕРБАНК" Г. МОСКВА,  БИК 044525225, Кор/с 30101810400000000225. </w:t>
            </w:r>
            <w:r w:rsidRPr="00320AD1">
              <w:rPr>
                <w:rFonts w:ascii="Times New Roman" w:eastAsia="Lucida Sans Unicode" w:hAnsi="Times New Roman" w:cs="Times New Roman"/>
                <w:kern w:val="1"/>
                <w:sz w:val="28"/>
                <w:szCs w:val="28"/>
                <w:lang w:eastAsia="en-US"/>
              </w:rPr>
              <w:t xml:space="preserve">Назначение платежа: «Задаток для участия в аукционе </w:t>
            </w:r>
            <w:r w:rsidR="00BB1671">
              <w:rPr>
                <w:rFonts w:ascii="Times New Roman" w:eastAsia="Lucida Sans Unicode" w:hAnsi="Times New Roman" w:cs="Times New Roman"/>
                <w:kern w:val="1"/>
                <w:sz w:val="28"/>
                <w:szCs w:val="28"/>
                <w:lang w:eastAsia="en-US"/>
              </w:rPr>
              <w:t>2</w:t>
            </w:r>
            <w:r w:rsidR="008930F8">
              <w:rPr>
                <w:rFonts w:ascii="Times New Roman" w:eastAsia="Lucida Sans Unicode" w:hAnsi="Times New Roman" w:cs="Times New Roman"/>
                <w:kern w:val="1"/>
                <w:sz w:val="28"/>
                <w:szCs w:val="28"/>
                <w:lang w:eastAsia="en-US"/>
              </w:rPr>
              <w:t>4</w:t>
            </w:r>
            <w:r w:rsidRPr="00320AD1">
              <w:rPr>
                <w:rFonts w:ascii="Times New Roman" w:eastAsia="Lucida Sans Unicode" w:hAnsi="Times New Roman" w:cs="Times New Roman"/>
                <w:kern w:val="1"/>
                <w:sz w:val="28"/>
                <w:szCs w:val="28"/>
                <w:lang w:eastAsia="en-US"/>
              </w:rPr>
              <w:t xml:space="preserve"> </w:t>
            </w:r>
            <w:r w:rsidR="008930F8">
              <w:rPr>
                <w:rFonts w:ascii="Times New Roman" w:eastAsia="Lucida Sans Unicode" w:hAnsi="Times New Roman" w:cs="Times New Roman"/>
                <w:kern w:val="1"/>
                <w:sz w:val="28"/>
                <w:szCs w:val="28"/>
                <w:lang w:eastAsia="en-US"/>
              </w:rPr>
              <w:t>июля</w:t>
            </w:r>
            <w:r w:rsidRPr="00320AD1">
              <w:rPr>
                <w:rFonts w:ascii="Times New Roman" w:eastAsia="Lucida Sans Unicode" w:hAnsi="Times New Roman" w:cs="Times New Roman"/>
                <w:kern w:val="1"/>
                <w:sz w:val="28"/>
                <w:szCs w:val="28"/>
                <w:lang w:eastAsia="en-US"/>
              </w:rPr>
              <w:t xml:space="preserve"> 202</w:t>
            </w:r>
            <w:r w:rsidR="00BB1671">
              <w:rPr>
                <w:rFonts w:ascii="Times New Roman" w:eastAsia="Lucida Sans Unicode" w:hAnsi="Times New Roman" w:cs="Times New Roman"/>
                <w:kern w:val="1"/>
                <w:sz w:val="28"/>
                <w:szCs w:val="28"/>
                <w:lang w:eastAsia="en-US"/>
              </w:rPr>
              <w:t>4</w:t>
            </w:r>
            <w:r w:rsidRPr="00320AD1">
              <w:rPr>
                <w:rFonts w:ascii="Times New Roman" w:eastAsia="Lucida Sans Unicode" w:hAnsi="Times New Roman" w:cs="Times New Roman"/>
                <w:kern w:val="1"/>
                <w:sz w:val="28"/>
                <w:szCs w:val="28"/>
                <w:lang w:eastAsia="en-US"/>
              </w:rPr>
              <w:t xml:space="preserve"> г. по объ</w:t>
            </w:r>
            <w:r>
              <w:rPr>
                <w:rFonts w:ascii="Times New Roman" w:eastAsia="Lucida Sans Unicode" w:hAnsi="Times New Roman" w:cs="Times New Roman"/>
                <w:kern w:val="1"/>
                <w:sz w:val="28"/>
                <w:szCs w:val="28"/>
                <w:lang w:eastAsia="en-US"/>
              </w:rPr>
              <w:t xml:space="preserve">екту с кадастровым номером </w:t>
            </w:r>
            <w:r w:rsidR="00282910">
              <w:rPr>
                <w:rFonts w:ascii="Times New Roman" w:eastAsia="Lucida Sans Unicode" w:hAnsi="Times New Roman" w:cs="Times New Roman"/>
                <w:kern w:val="1"/>
                <w:sz w:val="28"/>
                <w:szCs w:val="28"/>
                <w:lang w:eastAsia="en-US"/>
              </w:rPr>
              <w:t>52:30:006000</w:t>
            </w:r>
            <w:r w:rsidR="00E56ABE">
              <w:rPr>
                <w:rFonts w:ascii="Times New Roman" w:eastAsia="Lucida Sans Unicode" w:hAnsi="Times New Roman" w:cs="Times New Roman"/>
                <w:kern w:val="1"/>
                <w:sz w:val="28"/>
                <w:szCs w:val="28"/>
                <w:lang w:eastAsia="en-US"/>
              </w:rPr>
              <w:t>1</w:t>
            </w:r>
            <w:r w:rsidR="00282910">
              <w:rPr>
                <w:rFonts w:ascii="Times New Roman" w:eastAsia="Lucida Sans Unicode" w:hAnsi="Times New Roman" w:cs="Times New Roman"/>
                <w:kern w:val="1"/>
                <w:sz w:val="28"/>
                <w:szCs w:val="28"/>
                <w:lang w:eastAsia="en-US"/>
              </w:rPr>
              <w:t>:1</w:t>
            </w:r>
            <w:r w:rsidR="00E56ABE">
              <w:rPr>
                <w:rFonts w:ascii="Times New Roman" w:eastAsia="Lucida Sans Unicode" w:hAnsi="Times New Roman" w:cs="Times New Roman"/>
                <w:kern w:val="1"/>
                <w:sz w:val="28"/>
                <w:szCs w:val="28"/>
                <w:lang w:eastAsia="en-US"/>
              </w:rPr>
              <w:t>79</w:t>
            </w:r>
            <w:r w:rsidRPr="00320AD1">
              <w:rPr>
                <w:rFonts w:ascii="Times New Roman" w:eastAsia="Lucida Sans Unicode" w:hAnsi="Times New Roman" w:cs="Times New Roman"/>
                <w:kern w:val="1"/>
                <w:sz w:val="28"/>
                <w:szCs w:val="28"/>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p>
        </w:tc>
      </w:tr>
    </w:tbl>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lastRenderedPageBreak/>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val="x-none" w:eastAsia="en-US"/>
        </w:rPr>
        <w:t>Оператор электронной площадки</w:t>
      </w:r>
      <w:r w:rsidRPr="00320AD1">
        <w:rPr>
          <w:rFonts w:ascii="Times New Roman" w:eastAsia="Lucida Sans Unicode" w:hAnsi="Times New Roman" w:cs="Times New Roman"/>
          <w:bCs/>
          <w:kern w:val="1"/>
          <w:sz w:val="28"/>
          <w:szCs w:val="28"/>
          <w:lang w:eastAsia="en-US"/>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320AD1">
        <w:rPr>
          <w:rFonts w:ascii="Times New Roman" w:eastAsia="Lucida Sans Unicode" w:hAnsi="Times New Roman" w:cs="Times New Roman"/>
          <w:kern w:val="1"/>
          <w:sz w:val="28"/>
          <w:szCs w:val="28"/>
          <w:lang w:eastAsia="en-US"/>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Образец платежного поручения приведен на электронной площадке по адресу: </w:t>
      </w:r>
      <w:hyperlink r:id="rId13" w:history="1">
        <w:r w:rsidRPr="00320AD1">
          <w:rPr>
            <w:rStyle w:val="a7"/>
            <w:rFonts w:ascii="Times New Roman" w:eastAsia="Lucida Sans Unicode" w:hAnsi="Times New Roman"/>
            <w:kern w:val="1"/>
            <w:sz w:val="28"/>
            <w:szCs w:val="28"/>
            <w:lang w:eastAsia="en-US"/>
          </w:rPr>
          <w:t>http://utp.sberbank-ast.ru/Main/Notice/697/Requisites</w:t>
        </w:r>
      </w:hyperlink>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  Задаток возвращается всем участникам аукциона, кроме победителя, в течение 3 (трех) календарных дней </w:t>
      </w:r>
      <w:proofErr w:type="gramStart"/>
      <w:r w:rsidRPr="00320AD1">
        <w:rPr>
          <w:rFonts w:ascii="Times New Roman" w:eastAsia="Lucida Sans Unicode" w:hAnsi="Times New Roman" w:cs="Times New Roman"/>
          <w:bCs/>
          <w:kern w:val="1"/>
          <w:sz w:val="28"/>
          <w:szCs w:val="28"/>
          <w:lang w:eastAsia="en-US"/>
        </w:rPr>
        <w:t>с даты подведения</w:t>
      </w:r>
      <w:proofErr w:type="gramEnd"/>
      <w:r w:rsidRPr="00320AD1">
        <w:rPr>
          <w:rFonts w:ascii="Times New Roman" w:eastAsia="Lucida Sans Unicode" w:hAnsi="Times New Roman" w:cs="Times New Roman"/>
          <w:bCs/>
          <w:kern w:val="1"/>
          <w:sz w:val="28"/>
          <w:szCs w:val="28"/>
          <w:lang w:eastAsia="en-US"/>
        </w:rPr>
        <w:t xml:space="preserve"> итогов аукциона.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Для участия в аукционе заявители представляют в установленный в извещении о проведен</w:t>
      </w:r>
      <w:proofErr w:type="gramStart"/>
      <w:r w:rsidRPr="00320AD1">
        <w:rPr>
          <w:rFonts w:ascii="Times New Roman" w:eastAsia="Lucida Sans Unicode" w:hAnsi="Times New Roman" w:cs="Times New Roman"/>
          <w:b/>
          <w:kern w:val="1"/>
          <w:sz w:val="28"/>
          <w:szCs w:val="28"/>
          <w:lang w:eastAsia="en-US"/>
        </w:rPr>
        <w:t>ии ау</w:t>
      </w:r>
      <w:proofErr w:type="gramEnd"/>
      <w:r w:rsidRPr="00320AD1">
        <w:rPr>
          <w:rFonts w:ascii="Times New Roman" w:eastAsia="Lucida Sans Unicode" w:hAnsi="Times New Roman" w:cs="Times New Roman"/>
          <w:b/>
          <w:kern w:val="1"/>
          <w:sz w:val="28"/>
          <w:szCs w:val="28"/>
          <w:lang w:eastAsia="en-US"/>
        </w:rPr>
        <w:t>кциона срок следующие документы: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Подача заявки на участие осуществляется только посредством интерфейса универсальной торговой платформы АО «Сбербанк-АСТ» из личного кабинета претендента по форме, согласно Приложению № 1 к настоящему извещению.</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u w:val="single"/>
          <w:lang w:eastAsia="en-US"/>
        </w:rPr>
      </w:pPr>
      <w:r w:rsidRPr="00320AD1">
        <w:rPr>
          <w:rFonts w:ascii="Times New Roman" w:eastAsia="Lucida Sans Unicode" w:hAnsi="Times New Roman" w:cs="Times New Roman"/>
          <w:bCs/>
          <w:kern w:val="1"/>
          <w:sz w:val="28"/>
          <w:szCs w:val="28"/>
          <w:lang w:eastAsia="en-US"/>
        </w:rPr>
        <w:t xml:space="preserve">После заполнения формы подачи заявки, заявку необходимо подписать электронной подписью.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xml:space="preserve">Заявка подается путем заполнения ее электронной формы с приложением электронных образов необходимых документов (заявка на участие в электронном </w:t>
      </w:r>
      <w:r w:rsidRPr="00320AD1">
        <w:rPr>
          <w:rFonts w:ascii="Times New Roman" w:eastAsia="Lucida Sans Unicode" w:hAnsi="Times New Roman" w:cs="Times New Roman"/>
          <w:bCs/>
          <w:kern w:val="1"/>
          <w:sz w:val="28"/>
          <w:szCs w:val="28"/>
          <w:lang w:eastAsia="en-US"/>
        </w:rPr>
        <w:lastRenderedPageBreak/>
        <w:t>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физические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копию всех листов документа, удостоверяющего личность;</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r w:rsidRPr="00320AD1">
        <w:rPr>
          <w:rFonts w:ascii="Times New Roman" w:eastAsia="Lucida Sans Unicode" w:hAnsi="Times New Roman" w:cs="Times New Roman"/>
          <w:b/>
          <w:bCs/>
          <w:kern w:val="1"/>
          <w:sz w:val="28"/>
          <w:szCs w:val="28"/>
          <w:lang w:eastAsia="en-US"/>
        </w:rPr>
        <w:t>юридические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заверенные копии учредительных документов;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4">
        <w:r w:rsidRPr="00282910">
          <w:rPr>
            <w:rStyle w:val="a7"/>
            <w:rFonts w:ascii="Times New Roman" w:eastAsia="Lucida Sans Unicode" w:hAnsi="Times New Roman"/>
            <w:kern w:val="1"/>
            <w:sz w:val="28"/>
            <w:szCs w:val="28"/>
            <w:u w:val="none"/>
            <w:lang w:eastAsia="en-US"/>
          </w:rPr>
          <w:t>порядке</w:t>
        </w:r>
      </w:hyperlink>
      <w:r w:rsidRPr="00282910">
        <w:rPr>
          <w:rFonts w:ascii="Times New Roman" w:eastAsia="Lucida Sans Unicode" w:hAnsi="Times New Roman" w:cs="Times New Roman"/>
          <w:kern w:val="1"/>
          <w:sz w:val="28"/>
          <w:szCs w:val="28"/>
          <w:lang w:eastAsia="en-US"/>
        </w:rPr>
        <w:t>,</w:t>
      </w:r>
      <w:r w:rsidRPr="00320AD1">
        <w:rPr>
          <w:rFonts w:ascii="Times New Roman" w:eastAsia="Lucida Sans Unicode" w:hAnsi="Times New Roman" w:cs="Times New Roman"/>
          <w:kern w:val="1"/>
          <w:sz w:val="28"/>
          <w:szCs w:val="28"/>
          <w:lang w:eastAsia="en-US"/>
        </w:rPr>
        <w:t xml:space="preserve"> или нотариально заверенная копия такой доверенности.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К данным документам также прилагается их опись.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        </w:t>
      </w:r>
    </w:p>
    <w:p w:rsidR="00320AD1" w:rsidRPr="00320AD1" w:rsidRDefault="00047AFA"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5. </w:t>
      </w:r>
      <w:r w:rsidR="00320AD1" w:rsidRPr="00320AD1">
        <w:rPr>
          <w:rFonts w:ascii="Times New Roman" w:eastAsia="Lucida Sans Unicode" w:hAnsi="Times New Roman" w:cs="Times New Roman"/>
          <w:b/>
          <w:kern w:val="1"/>
          <w:sz w:val="28"/>
          <w:szCs w:val="28"/>
          <w:lang w:eastAsia="en-US"/>
        </w:rPr>
        <w:t>Порядок проведения электронного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Аукцион  проводится в день и время, указанные в настоящем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путем последовательного повышения участниками начальной цены аренды на величину, равную либо кратную величине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«Шаг аукциона» устанавливается в фиксированной сумме, составляющей 3 (три) процента начальной цены аренды, и не изменяется в течение всего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Со времени начала проведения процедуры аукциона Организатором  торгов размещается: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lastRenderedPageBreak/>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в течение указанного времени: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 этом программными средствами электронной площадки обеспечивается: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Победителем аукциона признается участник, предложивший наиболее высокую цену на право заключения договора аренды земельного участка.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Процедура аукциона считается завершенной с момента подписания Продавцом протокола об итогах аукциона. </w:t>
      </w:r>
    </w:p>
    <w:p w:rsidR="00320AD1" w:rsidRPr="00320AD1" w:rsidRDefault="00320AD1" w:rsidP="00282910">
      <w:pPr>
        <w:suppressAutoHyphens/>
        <w:autoSpaceDE/>
        <w:autoSpaceDN/>
        <w:adjustRightInd/>
        <w:ind w:firstLine="709"/>
        <w:jc w:val="both"/>
        <w:rPr>
          <w:rFonts w:ascii="Times New Roman" w:eastAsia="Lucida Sans Unicode" w:hAnsi="Times New Roman" w:cs="Times New Roman"/>
          <w:kern w:val="1"/>
          <w:sz w:val="28"/>
          <w:szCs w:val="28"/>
          <w:lang w:eastAsia="en-US"/>
        </w:rPr>
      </w:pPr>
      <w:proofErr w:type="gramStart"/>
      <w:r w:rsidRPr="00320AD1">
        <w:rPr>
          <w:rFonts w:ascii="Times New Roman" w:eastAsia="Lucida Sans Unicode" w:hAnsi="Times New Roman" w:cs="Times New Roman"/>
          <w:kern w:val="1"/>
          <w:sz w:val="28"/>
          <w:szCs w:val="28"/>
          <w:lang w:eastAsia="en-US"/>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20AD1">
        <w:rPr>
          <w:rFonts w:ascii="Times New Roman" w:eastAsia="Lucida Sans Unicode" w:hAnsi="Times New Roman" w:cs="Times New Roman"/>
          <w:kern w:val="1"/>
          <w:sz w:val="28"/>
          <w:szCs w:val="28"/>
          <w:lang w:eastAsia="en-US"/>
        </w:rPr>
        <w:t xml:space="preserve"> подписания  аукциона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на основании результатов рассмотрения заявок на участие в </w:t>
      </w:r>
      <w:r w:rsidRPr="00320AD1">
        <w:rPr>
          <w:rFonts w:ascii="Times New Roman" w:eastAsia="Lucida Sans Unicode" w:hAnsi="Times New Roman" w:cs="Times New Roman"/>
          <w:kern w:val="1"/>
          <w:sz w:val="28"/>
          <w:szCs w:val="28"/>
          <w:lang w:eastAsia="en-US"/>
        </w:rPr>
        <w:lastRenderedPageBreak/>
        <w:t>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Протокол о результатах аукциона размещается на официальном сайте в течение одного рабочего дня со дня подписания  протокола.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Победителем аукциона признается участник аукциона, предложивший наибольший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320AD1">
        <w:rPr>
          <w:rFonts w:ascii="Times New Roman" w:eastAsia="Lucida Sans Unicode" w:hAnsi="Times New Roman" w:cs="Times New Roman"/>
          <w:kern w:val="1"/>
          <w:sz w:val="28"/>
          <w:szCs w:val="28"/>
          <w:lang w:eastAsia="en-U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320AD1">
        <w:rPr>
          <w:rFonts w:ascii="Times New Roman" w:eastAsia="Lucida Sans Unicode" w:hAnsi="Times New Roman" w:cs="Times New Roman"/>
          <w:kern w:val="1"/>
          <w:sz w:val="28"/>
          <w:szCs w:val="28"/>
          <w:lang w:eastAsia="en-US"/>
        </w:rPr>
        <w:t xml:space="preserve"> Не допускается заключение указанного договора </w:t>
      </w:r>
      <w:proofErr w:type="gramStart"/>
      <w:r w:rsidRPr="00320AD1">
        <w:rPr>
          <w:rFonts w:ascii="Times New Roman" w:eastAsia="Lucida Sans Unicode" w:hAnsi="Times New Roman" w:cs="Times New Roman"/>
          <w:kern w:val="1"/>
          <w:sz w:val="28"/>
          <w:szCs w:val="28"/>
          <w:lang w:eastAsia="en-US"/>
        </w:rPr>
        <w:t>ранее</w:t>
      </w:r>
      <w:proofErr w:type="gramEnd"/>
      <w:r w:rsidRPr="00320AD1">
        <w:rPr>
          <w:rFonts w:ascii="Times New Roman" w:eastAsia="Lucida Sans Unicode" w:hAnsi="Times New Roman" w:cs="Times New Roman"/>
          <w:kern w:val="1"/>
          <w:sz w:val="28"/>
          <w:szCs w:val="28"/>
          <w:lang w:eastAsia="en-US"/>
        </w:rPr>
        <w:t xml:space="preserve"> чем через десять дней со дня размещения информации о результатах аукциона на официальном сайте.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данного договора аренды, не возвращаются.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 xml:space="preserve">Если договор аренды земельного участка в течение тридцати дней со дня направления победителю аукциона проекта указанного договора не были </w:t>
      </w:r>
      <w:r w:rsidRPr="00320AD1">
        <w:rPr>
          <w:rFonts w:ascii="Times New Roman" w:eastAsia="Lucida Sans Unicode" w:hAnsi="Times New Roman" w:cs="Times New Roman"/>
          <w:b/>
          <w:kern w:val="1"/>
          <w:sz w:val="28"/>
          <w:szCs w:val="28"/>
          <w:u w:val="single"/>
          <w:lang w:eastAsia="en-US"/>
        </w:rPr>
        <w:lastRenderedPageBreak/>
        <w:t>им подписаны и представлены в уполномоченный орган, 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В случае</w:t>
      </w:r>
      <w:proofErr w:type="gramStart"/>
      <w:r w:rsidRPr="00320AD1">
        <w:rPr>
          <w:rFonts w:ascii="Times New Roman" w:eastAsia="Lucida Sans Unicode" w:hAnsi="Times New Roman" w:cs="Times New Roman"/>
          <w:b/>
          <w:kern w:val="1"/>
          <w:sz w:val="28"/>
          <w:szCs w:val="28"/>
          <w:u w:val="single"/>
          <w:lang w:eastAsia="en-US"/>
        </w:rPr>
        <w:t>,</w:t>
      </w:r>
      <w:proofErr w:type="gramEnd"/>
      <w:r w:rsidRPr="00320AD1">
        <w:rPr>
          <w:rFonts w:ascii="Times New Roman" w:eastAsia="Lucida Sans Unicode" w:hAnsi="Times New Roman" w:cs="Times New Roman"/>
          <w:b/>
          <w:kern w:val="1"/>
          <w:sz w:val="28"/>
          <w:szCs w:val="28"/>
          <w:u w:val="single"/>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подписанный им договор, то организатор торгов вправе объявить о проведении повторного аукциона или распорядиться земельным участко</w:t>
      </w:r>
      <w:r w:rsidR="00282910">
        <w:rPr>
          <w:rFonts w:ascii="Times New Roman" w:eastAsia="Lucida Sans Unicode" w:hAnsi="Times New Roman" w:cs="Times New Roman"/>
          <w:b/>
          <w:kern w:val="1"/>
          <w:sz w:val="28"/>
          <w:szCs w:val="28"/>
          <w:u w:val="single"/>
          <w:lang w:eastAsia="en-US"/>
        </w:rPr>
        <w:t>м иным образом в соответствии с Земельным</w:t>
      </w:r>
      <w:r w:rsidRPr="00320AD1">
        <w:rPr>
          <w:rFonts w:ascii="Times New Roman" w:eastAsia="Lucida Sans Unicode" w:hAnsi="Times New Roman" w:cs="Times New Roman"/>
          <w:b/>
          <w:kern w:val="1"/>
          <w:sz w:val="28"/>
          <w:szCs w:val="28"/>
          <w:u w:val="single"/>
          <w:lang w:eastAsia="en-US"/>
        </w:rPr>
        <w:t xml:space="preserve"> Кодексом</w:t>
      </w:r>
      <w:r w:rsidR="00282910">
        <w:rPr>
          <w:rFonts w:ascii="Times New Roman" w:eastAsia="Lucida Sans Unicode" w:hAnsi="Times New Roman" w:cs="Times New Roman"/>
          <w:b/>
          <w:kern w:val="1"/>
          <w:sz w:val="28"/>
          <w:szCs w:val="28"/>
          <w:u w:val="single"/>
          <w:lang w:eastAsia="en-US"/>
        </w:rPr>
        <w:t xml:space="preserve"> Российской Федерации</w:t>
      </w:r>
      <w:r w:rsidRPr="00320AD1">
        <w:rPr>
          <w:rFonts w:ascii="Times New Roman" w:eastAsia="Lucida Sans Unicode" w:hAnsi="Times New Roman" w:cs="Times New Roman"/>
          <w:b/>
          <w:kern w:val="1"/>
          <w:sz w:val="28"/>
          <w:szCs w:val="28"/>
          <w:u w:val="single"/>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sub_391213" w:history="1">
        <w:r w:rsidRPr="00282910">
          <w:rPr>
            <w:rStyle w:val="a7"/>
            <w:rFonts w:ascii="Times New Roman" w:eastAsia="Lucida Sans Unicode" w:hAnsi="Times New Roman"/>
            <w:kern w:val="1"/>
            <w:sz w:val="28"/>
            <w:szCs w:val="28"/>
            <w:u w:val="none"/>
            <w:lang w:eastAsia="en-US"/>
          </w:rPr>
          <w:t>пунктом 13</w:t>
        </w:r>
      </w:hyperlink>
      <w:r w:rsidRPr="00282910">
        <w:rPr>
          <w:rFonts w:ascii="Times New Roman" w:eastAsia="Lucida Sans Unicode" w:hAnsi="Times New Roman" w:cs="Times New Roman"/>
          <w:kern w:val="1"/>
          <w:sz w:val="28"/>
          <w:szCs w:val="28"/>
          <w:lang w:eastAsia="en-US"/>
        </w:rPr>
        <w:t xml:space="preserve">, </w:t>
      </w:r>
      <w:hyperlink w:anchor="sub_391214" w:history="1">
        <w:r w:rsidRPr="00282910">
          <w:rPr>
            <w:rStyle w:val="a7"/>
            <w:rFonts w:ascii="Times New Roman" w:eastAsia="Lucida Sans Unicode" w:hAnsi="Times New Roman"/>
            <w:kern w:val="1"/>
            <w:sz w:val="28"/>
            <w:szCs w:val="28"/>
            <w:u w:val="none"/>
            <w:lang w:eastAsia="en-US"/>
          </w:rPr>
          <w:t>14</w:t>
        </w:r>
      </w:hyperlink>
      <w:r w:rsidRPr="00320AD1">
        <w:rPr>
          <w:rFonts w:ascii="Times New Roman" w:eastAsia="Lucida Sans Unicode" w:hAnsi="Times New Roman" w:cs="Times New Roman"/>
          <w:kern w:val="1"/>
          <w:sz w:val="28"/>
          <w:szCs w:val="28"/>
          <w:lang w:eastAsia="en-US"/>
        </w:rPr>
        <w:t xml:space="preserve"> или </w:t>
      </w:r>
      <w:hyperlink w:anchor="sub_391220" w:history="1">
        <w:r w:rsidRPr="00282910">
          <w:rPr>
            <w:rStyle w:val="a7"/>
            <w:rFonts w:ascii="Times New Roman" w:eastAsia="Lucida Sans Unicode" w:hAnsi="Times New Roman"/>
            <w:kern w:val="1"/>
            <w:sz w:val="28"/>
            <w:szCs w:val="28"/>
            <w:u w:val="none"/>
            <w:lang w:eastAsia="en-US"/>
          </w:rPr>
          <w:t>20</w:t>
        </w:r>
      </w:hyperlink>
      <w:r w:rsidRPr="00320AD1">
        <w:rPr>
          <w:rFonts w:ascii="Times New Roman" w:eastAsia="Lucida Sans Unicode" w:hAnsi="Times New Roman" w:cs="Times New Roman"/>
          <w:kern w:val="1"/>
          <w:sz w:val="28"/>
          <w:szCs w:val="28"/>
          <w:lang w:eastAsia="en-US"/>
        </w:rPr>
        <w:t xml:space="preserve"> статьи 39.12 ЗК РФ и которые уклонились от их заключения, включаются в реестр недобросовестных участников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победитель аукциона или иное лицо, с которым договор  аренды земельного участка заключается в соответствии с </w:t>
      </w:r>
      <w:hyperlink w:anchor="sub_391213" w:history="1">
        <w:r w:rsidRPr="00282910">
          <w:rPr>
            <w:rStyle w:val="a7"/>
            <w:rFonts w:ascii="Times New Roman" w:eastAsia="Lucida Sans Unicode" w:hAnsi="Times New Roman"/>
            <w:kern w:val="1"/>
            <w:sz w:val="28"/>
            <w:szCs w:val="28"/>
            <w:u w:val="none"/>
            <w:lang w:eastAsia="en-US"/>
          </w:rPr>
          <w:t>пунктом 13</w:t>
        </w:r>
      </w:hyperlink>
      <w:r w:rsidRPr="00282910">
        <w:rPr>
          <w:rFonts w:ascii="Times New Roman" w:eastAsia="Lucida Sans Unicode" w:hAnsi="Times New Roman" w:cs="Times New Roman"/>
          <w:kern w:val="1"/>
          <w:sz w:val="28"/>
          <w:szCs w:val="28"/>
          <w:lang w:eastAsia="en-US"/>
        </w:rPr>
        <w:t xml:space="preserve">, </w:t>
      </w:r>
      <w:hyperlink w:anchor="sub_391214" w:history="1">
        <w:r w:rsidRPr="00282910">
          <w:rPr>
            <w:rStyle w:val="a7"/>
            <w:rFonts w:ascii="Times New Roman" w:eastAsia="Lucida Sans Unicode" w:hAnsi="Times New Roman"/>
            <w:kern w:val="1"/>
            <w:sz w:val="28"/>
            <w:szCs w:val="28"/>
            <w:u w:val="none"/>
            <w:lang w:eastAsia="en-US"/>
          </w:rPr>
          <w:t>14</w:t>
        </w:r>
      </w:hyperlink>
      <w:r w:rsidRPr="00282910">
        <w:rPr>
          <w:rFonts w:ascii="Times New Roman" w:eastAsia="Lucida Sans Unicode" w:hAnsi="Times New Roman" w:cs="Times New Roman"/>
          <w:kern w:val="1"/>
          <w:sz w:val="28"/>
          <w:szCs w:val="28"/>
          <w:lang w:eastAsia="en-US"/>
        </w:rPr>
        <w:t xml:space="preserve"> или </w:t>
      </w:r>
      <w:hyperlink w:anchor="sub_391220" w:history="1">
        <w:r w:rsidRPr="00282910">
          <w:rPr>
            <w:rStyle w:val="a7"/>
            <w:rFonts w:ascii="Times New Roman" w:eastAsia="Lucida Sans Unicode" w:hAnsi="Times New Roman"/>
            <w:kern w:val="1"/>
            <w:sz w:val="28"/>
            <w:szCs w:val="28"/>
            <w:u w:val="none"/>
            <w:lang w:eastAsia="en-US"/>
          </w:rPr>
          <w:t>20</w:t>
        </w:r>
      </w:hyperlink>
      <w:r w:rsidRPr="00282910">
        <w:rPr>
          <w:rFonts w:ascii="Times New Roman" w:eastAsia="Lucida Sans Unicode" w:hAnsi="Times New Roman" w:cs="Times New Roman"/>
          <w:kern w:val="1"/>
          <w:sz w:val="28"/>
          <w:szCs w:val="28"/>
          <w:lang w:eastAsia="en-US"/>
        </w:rPr>
        <w:t xml:space="preserve"> статьи 39.12 ЗК РФ, в течение тридцати дней со дня направления им уполномоченным органом проекта указанного договора, не подписали и не представили организатору торгов указанные договоры, то в течение пяти рабочих дней со дня истечения этого срока направляются сведения, предусмотренные </w:t>
      </w:r>
      <w:hyperlink w:anchor="sub_3912291" w:history="1">
        <w:r w:rsidRPr="00282910">
          <w:rPr>
            <w:rStyle w:val="a7"/>
            <w:rFonts w:ascii="Times New Roman" w:eastAsia="Lucida Sans Unicode" w:hAnsi="Times New Roman"/>
            <w:kern w:val="1"/>
            <w:sz w:val="28"/>
            <w:szCs w:val="28"/>
            <w:u w:val="none"/>
            <w:lang w:eastAsia="en-US"/>
          </w:rPr>
          <w:t>подпунктами 1 - 3 пункта 29</w:t>
        </w:r>
      </w:hyperlink>
      <w:r w:rsidRPr="00282910">
        <w:rPr>
          <w:rFonts w:ascii="Times New Roman" w:eastAsia="Lucida Sans Unicode" w:hAnsi="Times New Roman" w:cs="Times New Roman"/>
          <w:kern w:val="1"/>
          <w:sz w:val="28"/>
          <w:szCs w:val="28"/>
          <w:lang w:eastAsia="en-US"/>
        </w:rPr>
        <w:t xml:space="preserve">  статьи 39.12 ЗК РФ, в уполномоченный Правительством Российской Федерации федеральный орган исполнительной власти для включения их в реестр недобросовес</w:t>
      </w:r>
      <w:r w:rsidRPr="00320AD1">
        <w:rPr>
          <w:rFonts w:ascii="Times New Roman" w:eastAsia="Lucida Sans Unicode" w:hAnsi="Times New Roman" w:cs="Times New Roman"/>
          <w:kern w:val="1"/>
          <w:sz w:val="28"/>
          <w:szCs w:val="28"/>
          <w:lang w:eastAsia="en-US"/>
        </w:rPr>
        <w:t>тных участников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proofErr w:type="gramStart"/>
      <w:r w:rsidRPr="00320AD1">
        <w:rPr>
          <w:rFonts w:ascii="Times New Roman" w:eastAsia="Lucida Sans Unicode" w:hAnsi="Times New Roman" w:cs="Times New Roman"/>
          <w:kern w:val="1"/>
          <w:sz w:val="28"/>
          <w:szCs w:val="28"/>
          <w:lang w:eastAsia="en-US"/>
        </w:rPr>
        <w:t>Организатор торгов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 и не представил в указанный договор.</w:t>
      </w:r>
      <w:proofErr w:type="gramEnd"/>
      <w:r w:rsidRPr="00320AD1">
        <w:rPr>
          <w:rFonts w:ascii="Times New Roman" w:eastAsia="Lucida Sans Unicode" w:hAnsi="Times New Roman" w:cs="Times New Roman"/>
          <w:kern w:val="1"/>
          <w:sz w:val="28"/>
          <w:szCs w:val="28"/>
          <w:lang w:eastAsia="en-US"/>
        </w:rPr>
        <w:t xml:space="preserve"> При этом условия повторного аукциона могут быть изменены.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Извещение об отказе в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 xml:space="preserve">кциона размещается на официальном сайте администрации </w:t>
      </w:r>
      <w:r w:rsidR="0030756E">
        <w:rPr>
          <w:rFonts w:ascii="Times New Roman" w:eastAsia="Lucida Sans Unicode" w:hAnsi="Times New Roman" w:cs="Times New Roman"/>
          <w:kern w:val="1"/>
          <w:sz w:val="28"/>
          <w:szCs w:val="28"/>
          <w:lang w:eastAsia="en-US"/>
        </w:rPr>
        <w:t>Княгининского</w:t>
      </w:r>
      <w:r w:rsidRPr="00320AD1">
        <w:rPr>
          <w:rFonts w:ascii="Times New Roman" w:eastAsia="Lucida Sans Unicode" w:hAnsi="Times New Roman" w:cs="Times New Roman"/>
          <w:kern w:val="1"/>
          <w:sz w:val="28"/>
          <w:szCs w:val="28"/>
          <w:lang w:eastAsia="en-US"/>
        </w:rPr>
        <w:t xml:space="preserve"> муниципального </w:t>
      </w:r>
      <w:r w:rsidR="0030756E">
        <w:rPr>
          <w:rFonts w:ascii="Times New Roman" w:eastAsia="Lucida Sans Unicode" w:hAnsi="Times New Roman" w:cs="Times New Roman"/>
          <w:kern w:val="1"/>
          <w:sz w:val="28"/>
          <w:szCs w:val="28"/>
          <w:lang w:eastAsia="en-US"/>
        </w:rPr>
        <w:t>округа</w:t>
      </w:r>
      <w:r w:rsidRPr="00320AD1">
        <w:rPr>
          <w:rFonts w:ascii="Times New Roman" w:eastAsia="Lucida Sans Unicode" w:hAnsi="Times New Roman" w:cs="Times New Roman"/>
          <w:kern w:val="1"/>
          <w:sz w:val="28"/>
          <w:szCs w:val="28"/>
          <w:lang w:eastAsia="en-US"/>
        </w:rPr>
        <w:t xml:space="preserve"> </w:t>
      </w:r>
      <w:r w:rsidR="0030756E">
        <w:rPr>
          <w:rFonts w:ascii="Times New Roman" w:eastAsia="Lucida Sans Unicode" w:hAnsi="Times New Roman" w:cs="Times New Roman"/>
          <w:kern w:val="1"/>
          <w:sz w:val="28"/>
          <w:szCs w:val="28"/>
          <w:lang w:eastAsia="en-US"/>
        </w:rPr>
        <w:t>Нижегородской</w:t>
      </w:r>
      <w:r w:rsidRPr="00320AD1">
        <w:rPr>
          <w:rFonts w:ascii="Times New Roman" w:eastAsia="Lucida Sans Unicode" w:hAnsi="Times New Roman" w:cs="Times New Roman"/>
          <w:kern w:val="1"/>
          <w:sz w:val="28"/>
          <w:szCs w:val="28"/>
          <w:lang w:eastAsia="en-US"/>
        </w:rPr>
        <w:t xml:space="preserve"> области в течение трех дней со дня принятия данного решения. При этом</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организатор торгов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23CE5" w:rsidRDefault="00723CE5"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p>
    <w:p w:rsidR="0036179D" w:rsidRPr="000849E0" w:rsidRDefault="0036179D" w:rsidP="0036179D">
      <w:pPr>
        <w:pStyle w:val="ConsPlusNormal"/>
        <w:widowControl/>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 ПРОЕКТ</w:t>
      </w:r>
      <w:r w:rsidR="002C38DB">
        <w:rPr>
          <w:rFonts w:ascii="Times New Roman" w:hAnsi="Times New Roman" w:cs="Times New Roman"/>
          <w:b/>
          <w:bCs/>
          <w:sz w:val="28"/>
          <w:szCs w:val="28"/>
        </w:rPr>
        <w:t xml:space="preserve"> ДОГОВОРА</w:t>
      </w:r>
      <w:r>
        <w:rPr>
          <w:rFonts w:ascii="Times New Roman" w:hAnsi="Times New Roman" w:cs="Times New Roman"/>
          <w:b/>
          <w:bCs/>
          <w:sz w:val="28"/>
          <w:szCs w:val="28"/>
        </w:rPr>
        <w:t xml:space="preserve"> АРЕНДЫ ЗЕМЕЛЬН</w:t>
      </w:r>
      <w:r w:rsidR="002C38DB">
        <w:rPr>
          <w:rFonts w:ascii="Times New Roman" w:hAnsi="Times New Roman" w:cs="Times New Roman"/>
          <w:b/>
          <w:bCs/>
          <w:sz w:val="28"/>
          <w:szCs w:val="28"/>
        </w:rPr>
        <w:t>ОГО УЧАСТКА</w:t>
      </w:r>
    </w:p>
    <w:p w:rsidR="0036179D" w:rsidRPr="0058034C"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36179D"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36179D" w:rsidRPr="0058034C" w:rsidRDefault="0036179D" w:rsidP="0036179D">
      <w:pPr>
        <w:tabs>
          <w:tab w:val="left" w:pos="9356"/>
        </w:tabs>
        <w:jc w:val="center"/>
        <w:rPr>
          <w:rFonts w:ascii="Times New Roman" w:hAnsi="Times New Roman"/>
          <w:b/>
          <w:sz w:val="28"/>
          <w:szCs w:val="28"/>
        </w:rPr>
      </w:pPr>
    </w:p>
    <w:p w:rsidR="0036179D" w:rsidRPr="0058034C" w:rsidRDefault="0036179D" w:rsidP="0036179D">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36179D" w:rsidRPr="0058034C" w:rsidRDefault="0036179D" w:rsidP="0036179D">
      <w:pPr>
        <w:jc w:val="both"/>
        <w:rPr>
          <w:rFonts w:ascii="Times New Roman" w:hAnsi="Times New Roman"/>
          <w:sz w:val="28"/>
          <w:szCs w:val="28"/>
        </w:rPr>
      </w:pPr>
      <w:r w:rsidRPr="0058034C">
        <w:rPr>
          <w:rFonts w:ascii="Times New Roman" w:hAnsi="Times New Roman"/>
          <w:b/>
          <w:sz w:val="28"/>
          <w:szCs w:val="28"/>
        </w:rPr>
        <w:t xml:space="preserve">          </w:t>
      </w:r>
      <w:proofErr w:type="gramStart"/>
      <w:r w:rsidR="00605BFD"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w:t>
      </w:r>
      <w:r w:rsidR="00605BFD" w:rsidRPr="00605BFD">
        <w:rPr>
          <w:rFonts w:ascii="Times New Roman" w:eastAsia="Lucida Sans Unicode" w:hAnsi="Times New Roman" w:cs="Times New Roman"/>
          <w:b/>
          <w:iCs/>
          <w:kern w:val="1"/>
          <w:sz w:val="28"/>
          <w:szCs w:val="28"/>
          <w:lang w:eastAsia="en-US"/>
        </w:rPr>
        <w:lastRenderedPageBreak/>
        <w:t xml:space="preserve">Нижегородской области </w:t>
      </w:r>
      <w:r w:rsidR="00605BFD"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00605BFD" w:rsidRPr="00CC7A2E">
        <w:rPr>
          <w:rFonts w:ascii="Times New Roman" w:eastAsia="Lucida Sans Unicode" w:hAnsi="Times New Roman" w:cs="Times New Roman"/>
          <w:iCs/>
          <w:kern w:val="1"/>
          <w:sz w:val="28"/>
          <w:szCs w:val="28"/>
          <w:lang w:eastAsia="en-US"/>
        </w:rPr>
        <w:t xml:space="preserve"> №</w:t>
      </w:r>
      <w:proofErr w:type="gramStart"/>
      <w:r w:rsidR="00605BFD" w:rsidRPr="00CC7A2E">
        <w:rPr>
          <w:rFonts w:ascii="Times New Roman" w:eastAsia="Lucida Sans Unicode" w:hAnsi="Times New Roman" w:cs="Times New Roman"/>
          <w:iCs/>
          <w:kern w:val="1"/>
          <w:sz w:val="28"/>
          <w:szCs w:val="28"/>
          <w:lang w:eastAsia="en-US"/>
        </w:rPr>
        <w:t>RU527150002022001), именуемое в дальнейшем</w:t>
      </w:r>
      <w:r w:rsidR="00605BFD" w:rsidRPr="00605BFD">
        <w:rPr>
          <w:rFonts w:ascii="Times New Roman" w:eastAsia="Lucida Sans Unicode" w:hAnsi="Times New Roman" w:cs="Times New Roman"/>
          <w:b/>
          <w:iCs/>
          <w:kern w:val="1"/>
          <w:sz w:val="28"/>
          <w:szCs w:val="28"/>
          <w:lang w:eastAsia="en-US"/>
        </w:rPr>
        <w:t xml:space="preserve"> «АРЕНДОДАТЕЛЬ», </w:t>
      </w:r>
      <w:r w:rsidR="00605BFD" w:rsidRPr="00CC7A2E">
        <w:rPr>
          <w:rFonts w:ascii="Times New Roman" w:eastAsia="Lucida Sans Unicode" w:hAnsi="Times New Roman" w:cs="Times New Roman"/>
          <w:iCs/>
          <w:kern w:val="1"/>
          <w:sz w:val="28"/>
          <w:szCs w:val="28"/>
          <w:lang w:eastAsia="en-US"/>
        </w:rPr>
        <w:t>от имени которого действует</w:t>
      </w:r>
      <w:r w:rsidR="00605BFD"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00605BFD"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00605BFD" w:rsidRPr="00605BFD">
        <w:rPr>
          <w:rFonts w:ascii="Times New Roman" w:eastAsia="Lucida Sans Unicode" w:hAnsi="Times New Roman" w:cs="Times New Roman"/>
          <w:b/>
          <w:iCs/>
          <w:kern w:val="1"/>
          <w:sz w:val="28"/>
          <w:szCs w:val="28"/>
          <w:lang w:eastAsia="en-US"/>
        </w:rPr>
        <w:t xml:space="preserve"> </w:t>
      </w:r>
      <w:proofErr w:type="spellStart"/>
      <w:r w:rsidR="00605BFD" w:rsidRPr="00605BFD">
        <w:rPr>
          <w:rFonts w:ascii="Times New Roman" w:eastAsia="Lucida Sans Unicode" w:hAnsi="Times New Roman" w:cs="Times New Roman"/>
          <w:b/>
          <w:iCs/>
          <w:kern w:val="1"/>
          <w:sz w:val="28"/>
          <w:szCs w:val="28"/>
          <w:lang w:eastAsia="en-US"/>
        </w:rPr>
        <w:t>Шамина</w:t>
      </w:r>
      <w:proofErr w:type="spellEnd"/>
      <w:r w:rsidR="00605BFD" w:rsidRPr="00605BFD">
        <w:rPr>
          <w:rFonts w:ascii="Times New Roman" w:eastAsia="Lucida Sans Unicode" w:hAnsi="Times New Roman" w:cs="Times New Roman"/>
          <w:b/>
          <w:iCs/>
          <w:kern w:val="1"/>
          <w:sz w:val="28"/>
          <w:szCs w:val="28"/>
          <w:lang w:eastAsia="en-US"/>
        </w:rPr>
        <w:t xml:space="preserve"> Евгения Анатольевича, </w:t>
      </w:r>
      <w:r w:rsidR="00605BFD"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36179D" w:rsidRPr="0058034C" w:rsidRDefault="0036179D" w:rsidP="0036179D">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36179D" w:rsidRDefault="0036179D" w:rsidP="0036179D">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36179D" w:rsidRPr="0058034C" w:rsidRDefault="0036179D" w:rsidP="0036179D">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36179D" w:rsidRDefault="0036179D" w:rsidP="0036179D">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336CB4" w:rsidRPr="0058034C" w:rsidRDefault="00336CB4" w:rsidP="00336CB4">
      <w:pPr>
        <w:suppressAutoHyphens/>
        <w:autoSpaceDE/>
        <w:autoSpaceDN/>
        <w:adjustRightInd/>
        <w:ind w:firstLine="567"/>
        <w:jc w:val="both"/>
        <w:rPr>
          <w:rFonts w:ascii="Times New Roman" w:hAnsi="Times New Roman"/>
          <w:b/>
          <w:sz w:val="28"/>
          <w:szCs w:val="28"/>
        </w:rPr>
      </w:pPr>
      <w:r w:rsidRPr="00336CB4">
        <w:rPr>
          <w:rFonts w:ascii="Times New Roman" w:hAnsi="Times New Roman"/>
          <w:sz w:val="28"/>
          <w:szCs w:val="28"/>
        </w:rPr>
        <w:t>1.4.</w:t>
      </w:r>
      <w:r>
        <w:rPr>
          <w:rFonts w:ascii="Times New Roman" w:hAnsi="Times New Roman"/>
          <w:b/>
          <w:sz w:val="28"/>
          <w:szCs w:val="28"/>
        </w:rPr>
        <w:t xml:space="preserve"> </w:t>
      </w:r>
      <w:r>
        <w:rPr>
          <w:rFonts w:ascii="Times New Roman" w:eastAsia="Lucida Sans Unicode" w:hAnsi="Times New Roman" w:cs="Times New Roman"/>
          <w:bCs/>
          <w:kern w:val="1"/>
          <w:sz w:val="28"/>
          <w:szCs w:val="28"/>
          <w:lang w:eastAsia="en-US"/>
        </w:rPr>
        <w:t>Ограничения прав на земельный участок, предусмотренные статьей 56 Земельного кодекса Российской Федерации.</w:t>
      </w:r>
      <w:r w:rsidRPr="001E4757">
        <w:t xml:space="preserve"> </w:t>
      </w:r>
      <w:r>
        <w:rPr>
          <w:rFonts w:ascii="Times New Roman" w:eastAsia="Lucida Sans Unicode" w:hAnsi="Times New Roman" w:cs="Times New Roman"/>
          <w:bCs/>
          <w:kern w:val="1"/>
          <w:sz w:val="28"/>
          <w:szCs w:val="28"/>
          <w:lang w:eastAsia="en-US"/>
        </w:rPr>
        <w:t>У</w:t>
      </w:r>
      <w:r w:rsidRPr="001E4757">
        <w:rPr>
          <w:rFonts w:ascii="Times New Roman" w:eastAsia="Lucida Sans Unicode" w:hAnsi="Times New Roman" w:cs="Times New Roman"/>
          <w:bCs/>
          <w:kern w:val="1"/>
          <w:sz w:val="28"/>
          <w:szCs w:val="28"/>
          <w:lang w:eastAsia="en-US"/>
        </w:rPr>
        <w:t xml:space="preserve">часток располагается в зоне с особыми условиями использования территории – </w:t>
      </w:r>
      <w:r>
        <w:rPr>
          <w:rFonts w:ascii="Times New Roman" w:eastAsia="Lucida Sans Unicode" w:hAnsi="Times New Roman" w:cs="Times New Roman"/>
          <w:bCs/>
          <w:kern w:val="1"/>
          <w:sz w:val="28"/>
          <w:szCs w:val="28"/>
          <w:lang w:eastAsia="en-US"/>
        </w:rPr>
        <w:t>о</w:t>
      </w:r>
      <w:r w:rsidRPr="00336CB4">
        <w:rPr>
          <w:rFonts w:ascii="Times New Roman" w:eastAsia="Lucida Sans Unicode" w:hAnsi="Times New Roman" w:cs="Times New Roman"/>
          <w:bCs/>
          <w:kern w:val="1"/>
          <w:sz w:val="28"/>
          <w:szCs w:val="28"/>
          <w:lang w:eastAsia="en-US"/>
        </w:rPr>
        <w:t>хранная зона инженерных коммуникаций</w:t>
      </w:r>
      <w:r w:rsidRPr="001E4757">
        <w:rPr>
          <w:rFonts w:ascii="Times New Roman" w:eastAsia="Lucida Sans Unicode" w:hAnsi="Times New Roman" w:cs="Times New Roman"/>
          <w:bCs/>
          <w:kern w:val="1"/>
          <w:sz w:val="28"/>
          <w:szCs w:val="28"/>
          <w:lang w:eastAsia="en-US"/>
        </w:rPr>
        <w:t>: «</w:t>
      </w:r>
      <w:r w:rsidRPr="00336CB4">
        <w:rPr>
          <w:rFonts w:ascii="Times New Roman" w:eastAsia="Lucida Sans Unicode" w:hAnsi="Times New Roman" w:cs="Times New Roman"/>
          <w:bCs/>
          <w:kern w:val="1"/>
          <w:sz w:val="28"/>
          <w:szCs w:val="28"/>
          <w:lang w:eastAsia="en-US"/>
        </w:rPr>
        <w:t xml:space="preserve">Зона с особыми условиями использования территории воздушной линии электропередачи 10 </w:t>
      </w:r>
      <w:proofErr w:type="spellStart"/>
      <w:r w:rsidRPr="00336CB4">
        <w:rPr>
          <w:rFonts w:ascii="Times New Roman" w:eastAsia="Lucida Sans Unicode" w:hAnsi="Times New Roman" w:cs="Times New Roman"/>
          <w:bCs/>
          <w:kern w:val="1"/>
          <w:sz w:val="28"/>
          <w:szCs w:val="28"/>
          <w:lang w:eastAsia="en-US"/>
        </w:rPr>
        <w:t>кВ</w:t>
      </w:r>
      <w:proofErr w:type="spellEnd"/>
      <w:r w:rsidRPr="00336CB4">
        <w:rPr>
          <w:rFonts w:ascii="Times New Roman" w:eastAsia="Lucida Sans Unicode" w:hAnsi="Times New Roman" w:cs="Times New Roman"/>
          <w:bCs/>
          <w:kern w:val="1"/>
          <w:sz w:val="28"/>
          <w:szCs w:val="28"/>
          <w:lang w:eastAsia="en-US"/>
        </w:rPr>
        <w:t xml:space="preserve"> Ф.1012 ПС "Княгинино" 110/35/10 </w:t>
      </w:r>
      <w:proofErr w:type="spellStart"/>
      <w:r w:rsidRPr="00336CB4">
        <w:rPr>
          <w:rFonts w:ascii="Times New Roman" w:eastAsia="Lucida Sans Unicode" w:hAnsi="Times New Roman" w:cs="Times New Roman"/>
          <w:bCs/>
          <w:kern w:val="1"/>
          <w:sz w:val="28"/>
          <w:szCs w:val="28"/>
          <w:lang w:eastAsia="en-US"/>
        </w:rPr>
        <w:t>кВ</w:t>
      </w:r>
      <w:proofErr w:type="spellEnd"/>
      <w:r w:rsidRPr="00336CB4">
        <w:rPr>
          <w:rFonts w:ascii="Times New Roman" w:eastAsia="Lucida Sans Unicode" w:hAnsi="Times New Roman" w:cs="Times New Roman"/>
          <w:bCs/>
          <w:kern w:val="1"/>
          <w:sz w:val="28"/>
          <w:szCs w:val="28"/>
          <w:lang w:eastAsia="en-US"/>
        </w:rPr>
        <w:t>, расположенной на территории Нижегородской области, Княгининский район, г. Княгинино</w:t>
      </w:r>
      <w:r w:rsidRPr="001E4757">
        <w:rPr>
          <w:rFonts w:ascii="Times New Roman" w:eastAsia="Lucida Sans Unicode" w:hAnsi="Times New Roman" w:cs="Times New Roman"/>
          <w:bCs/>
          <w:kern w:val="1"/>
          <w:sz w:val="28"/>
          <w:szCs w:val="28"/>
          <w:lang w:eastAsia="en-US"/>
        </w:rPr>
        <w:t xml:space="preserve">» (реестровый номер </w:t>
      </w:r>
      <w:r w:rsidRPr="00336CB4">
        <w:rPr>
          <w:rFonts w:ascii="Times New Roman" w:eastAsia="Lucida Sans Unicode" w:hAnsi="Times New Roman" w:cs="Times New Roman"/>
          <w:bCs/>
          <w:kern w:val="1"/>
          <w:sz w:val="28"/>
          <w:szCs w:val="28"/>
          <w:lang w:eastAsia="en-US"/>
        </w:rPr>
        <w:t>52:30-6.108</w:t>
      </w:r>
      <w:r w:rsidRPr="001E4757">
        <w:rPr>
          <w:rFonts w:ascii="Times New Roman" w:eastAsia="Lucida Sans Unicode" w:hAnsi="Times New Roman" w:cs="Times New Roman"/>
          <w:bCs/>
          <w:kern w:val="1"/>
          <w:sz w:val="28"/>
          <w:szCs w:val="28"/>
          <w:lang w:eastAsia="en-US"/>
        </w:rPr>
        <w:t>).</w:t>
      </w:r>
      <w:r>
        <w:rPr>
          <w:rFonts w:ascii="Times New Roman" w:eastAsia="Lucida Sans Unicode" w:hAnsi="Times New Roman" w:cs="Times New Roman"/>
          <w:bCs/>
          <w:kern w:val="1"/>
          <w:sz w:val="28"/>
          <w:szCs w:val="28"/>
          <w:lang w:eastAsia="en-US"/>
        </w:rPr>
        <w:t xml:space="preserve"> </w:t>
      </w:r>
    </w:p>
    <w:p w:rsidR="0036179D" w:rsidRDefault="0036179D" w:rsidP="0036179D">
      <w:pPr>
        <w:ind w:firstLine="567"/>
        <w:jc w:val="both"/>
        <w:rPr>
          <w:rFonts w:ascii="Times New Roman" w:hAnsi="Times New Roman"/>
          <w:b/>
          <w:sz w:val="28"/>
          <w:szCs w:val="28"/>
        </w:rPr>
      </w:pPr>
    </w:p>
    <w:p w:rsidR="0036179D" w:rsidRPr="0058034C" w:rsidRDefault="0036179D" w:rsidP="0036179D">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36179D" w:rsidRDefault="0036179D" w:rsidP="0036179D">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lastRenderedPageBreak/>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sidR="007D432F">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sidR="00CC7A2E">
        <w:rPr>
          <w:rFonts w:ascii="Times New Roman" w:hAnsi="Times New Roman"/>
          <w:sz w:val="28"/>
          <w:szCs w:val="28"/>
        </w:rPr>
        <w:t>, чем за 1(</w:t>
      </w:r>
      <w:r w:rsidRPr="0058034C">
        <w:rPr>
          <w:rFonts w:ascii="Times New Roman" w:hAnsi="Times New Roman"/>
          <w:sz w:val="28"/>
          <w:szCs w:val="28"/>
        </w:rPr>
        <w:t xml:space="preserve">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w:t>
      </w:r>
      <w:r w:rsidRPr="0058034C">
        <w:rPr>
          <w:rFonts w:ascii="Times New Roman" w:hAnsi="Times New Roman"/>
          <w:sz w:val="28"/>
          <w:szCs w:val="28"/>
        </w:rPr>
        <w:lastRenderedPageBreak/>
        <w:t>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lastRenderedPageBreak/>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36179D" w:rsidRDefault="0036179D" w:rsidP="0036179D">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36179D" w:rsidRPr="0058034C" w:rsidRDefault="0036179D" w:rsidP="0036179D">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36179D"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36179D" w:rsidRPr="0058034C" w:rsidRDefault="0036179D" w:rsidP="0036179D">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36179D" w:rsidRPr="0058034C" w:rsidRDefault="0036179D" w:rsidP="0036179D">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w:t>
      </w:r>
      <w:r w:rsidR="00D4305C">
        <w:rPr>
          <w:rFonts w:ascii="Times New Roman" w:hAnsi="Times New Roman"/>
          <w:sz w:val="28"/>
          <w:szCs w:val="28"/>
        </w:rPr>
        <w:t>о</w:t>
      </w:r>
      <w:r w:rsidRPr="0058034C">
        <w:rPr>
          <w:rFonts w:ascii="Times New Roman" w:hAnsi="Times New Roman"/>
          <w:sz w:val="28"/>
          <w:szCs w:val="28"/>
        </w:rPr>
        <w:t xml:space="preserve"> по письменному соглашению сторон</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быть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w:t>
      </w:r>
      <w:r w:rsidRPr="0058034C">
        <w:rPr>
          <w:rFonts w:ascii="Times New Roman" w:hAnsi="Times New Roman"/>
          <w:sz w:val="28"/>
          <w:szCs w:val="28"/>
        </w:rPr>
        <w:lastRenderedPageBreak/>
        <w:t>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6.4. По требованию Арендодателя  Договор </w:t>
      </w:r>
      <w:proofErr w:type="gramStart"/>
      <w:r w:rsidRPr="0058034C">
        <w:rPr>
          <w:rFonts w:ascii="Times New Roman" w:hAnsi="Times New Roman"/>
          <w:sz w:val="28"/>
          <w:szCs w:val="28"/>
        </w:rPr>
        <w:t>может быть досрочно</w:t>
      </w:r>
      <w:r w:rsidR="00D4305C">
        <w:rPr>
          <w:rFonts w:ascii="Times New Roman" w:hAnsi="Times New Roman"/>
          <w:sz w:val="28"/>
          <w:szCs w:val="28"/>
        </w:rPr>
        <w:t xml:space="preserve"> расторгнут</w:t>
      </w:r>
      <w:proofErr w:type="gramEnd"/>
      <w:r w:rsidRPr="0058034C">
        <w:rPr>
          <w:rFonts w:ascii="Times New Roman" w:hAnsi="Times New Roman"/>
          <w:sz w:val="28"/>
          <w:szCs w:val="28"/>
        </w:rPr>
        <w:t xml:space="preserve"> в случаях:</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sidR="00E23B3A">
        <w:rPr>
          <w:rFonts w:ascii="Times New Roman" w:hAnsi="Times New Roman"/>
          <w:sz w:val="28"/>
          <w:szCs w:val="28"/>
        </w:rPr>
        <w:t>3</w:t>
      </w:r>
      <w:r w:rsidRPr="0058034C">
        <w:rPr>
          <w:rFonts w:ascii="Times New Roman" w:hAnsi="Times New Roman"/>
          <w:sz w:val="28"/>
          <w:szCs w:val="28"/>
        </w:rPr>
        <w:t xml:space="preserve"> (</w:t>
      </w:r>
      <w:r w:rsidR="00E23B3A">
        <w:rPr>
          <w:rFonts w:ascii="Times New Roman" w:hAnsi="Times New Roman"/>
          <w:sz w:val="28"/>
          <w:szCs w:val="28"/>
        </w:rPr>
        <w:t>трех</w:t>
      </w:r>
      <w:r w:rsidRPr="0058034C">
        <w:rPr>
          <w:rFonts w:ascii="Times New Roman" w:hAnsi="Times New Roman"/>
          <w:sz w:val="28"/>
          <w:szCs w:val="28"/>
        </w:rPr>
        <w:t>)  экземплярах, имеющих одинаковую юридическую силу, из которых п</w:t>
      </w:r>
      <w:r w:rsidR="00CC7A2E">
        <w:rPr>
          <w:rFonts w:ascii="Times New Roman" w:hAnsi="Times New Roman"/>
          <w:sz w:val="28"/>
          <w:szCs w:val="28"/>
        </w:rPr>
        <w:t>о экземпляру хранится у Сторон</w:t>
      </w:r>
      <w:r w:rsidRPr="0058034C">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sidR="00CC7A2E">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36179D" w:rsidRPr="0058034C" w:rsidRDefault="0036179D" w:rsidP="0036179D">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36179D" w:rsidRPr="0058034C" w:rsidRDefault="0036179D" w:rsidP="0036179D">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36179D" w:rsidRDefault="0036179D" w:rsidP="0036179D">
      <w:pPr>
        <w:tabs>
          <w:tab w:val="left" w:pos="3402"/>
          <w:tab w:val="left" w:pos="7230"/>
        </w:tabs>
        <w:ind w:left="7090"/>
      </w:pPr>
    </w:p>
    <w:p w:rsidR="0036179D" w:rsidRDefault="0036179D" w:rsidP="0036179D">
      <w:pPr>
        <w:tabs>
          <w:tab w:val="left" w:pos="3402"/>
          <w:tab w:val="left" w:pos="7230"/>
        </w:tabs>
        <w:ind w:left="7090"/>
      </w:pPr>
    </w:p>
    <w:p w:rsidR="00323069" w:rsidRDefault="00323069" w:rsidP="0036179D">
      <w:pPr>
        <w:tabs>
          <w:tab w:val="left" w:pos="3402"/>
          <w:tab w:val="left" w:pos="7230"/>
        </w:tabs>
        <w:ind w:left="7090"/>
      </w:pPr>
    </w:p>
    <w:p w:rsidR="0036179D" w:rsidRDefault="0036179D" w:rsidP="0036179D">
      <w:pPr>
        <w:tabs>
          <w:tab w:val="left" w:pos="3402"/>
          <w:tab w:val="left" w:pos="7230"/>
        </w:tabs>
        <w:ind w:left="7090"/>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336CB4" w:rsidRDefault="00336CB4" w:rsidP="003B6ABC">
      <w:pPr>
        <w:tabs>
          <w:tab w:val="left" w:pos="9356"/>
        </w:tabs>
        <w:jc w:val="right"/>
        <w:rPr>
          <w:rFonts w:ascii="Times New Roman" w:hAnsi="Times New Roman"/>
          <w:b/>
          <w:sz w:val="28"/>
          <w:szCs w:val="28"/>
        </w:rPr>
      </w:pPr>
    </w:p>
    <w:p w:rsidR="009A2336" w:rsidRDefault="009A2336" w:rsidP="003B6ABC">
      <w:pPr>
        <w:tabs>
          <w:tab w:val="left" w:pos="9356"/>
        </w:tabs>
        <w:jc w:val="right"/>
        <w:rPr>
          <w:rFonts w:ascii="Times New Roman" w:hAnsi="Times New Roman"/>
          <w:b/>
          <w:sz w:val="28"/>
          <w:szCs w:val="28"/>
        </w:rPr>
      </w:pPr>
    </w:p>
    <w:p w:rsidR="00336CB4" w:rsidRDefault="00336CB4" w:rsidP="0036179D">
      <w:pPr>
        <w:tabs>
          <w:tab w:val="left" w:pos="3402"/>
          <w:tab w:val="left" w:pos="7230"/>
        </w:tabs>
        <w:ind w:left="7090"/>
        <w:rPr>
          <w:rFonts w:ascii="Times New Roman" w:hAnsi="Times New Roman"/>
          <w:sz w:val="24"/>
        </w:rPr>
      </w:pPr>
    </w:p>
    <w:p w:rsidR="0036179D" w:rsidRPr="00201AE2" w:rsidRDefault="0036179D" w:rsidP="0036179D">
      <w:pPr>
        <w:tabs>
          <w:tab w:val="left" w:pos="3402"/>
          <w:tab w:val="left" w:pos="7230"/>
        </w:tabs>
        <w:ind w:left="7090"/>
        <w:rPr>
          <w:rFonts w:ascii="Times New Roman" w:hAnsi="Times New Roman"/>
          <w:sz w:val="24"/>
        </w:rPr>
      </w:pPr>
      <w:r w:rsidRPr="00201AE2">
        <w:rPr>
          <w:rFonts w:ascii="Times New Roman" w:hAnsi="Times New Roman"/>
          <w:sz w:val="24"/>
        </w:rPr>
        <w:t>Приложение № 1</w:t>
      </w:r>
    </w:p>
    <w:p w:rsidR="0036179D" w:rsidRPr="00201AE2" w:rsidRDefault="0036179D" w:rsidP="0036179D">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36179D" w:rsidRPr="00FE1190" w:rsidRDefault="0036179D" w:rsidP="0036179D">
      <w:pPr>
        <w:pStyle w:val="1"/>
        <w:rPr>
          <w:rFonts w:ascii="Times New Roman" w:hAnsi="Times New Roman"/>
        </w:rPr>
      </w:pP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НА УЧАСТИЕ В АУКЦИОНЕ  В ЭЛЕКТРОННОЙ ФОРМЕ</w:t>
      </w: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«____»__________202</w:t>
      </w:r>
      <w:r w:rsidR="00BB1671">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(дата аукциона)</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 ___________ 202</w:t>
      </w:r>
      <w:r w:rsidR="00BB1671">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 xml:space="preserve">г.                                                                                                                                                                          </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roofErr w:type="spellStart"/>
      <w:r w:rsidRPr="00047AFA">
        <w:rPr>
          <w:rFonts w:ascii="Times New Roman" w:hAnsi="Times New Roman" w:cs="Times New Roman"/>
          <w:color w:val="000000"/>
          <w:kern w:val="1"/>
          <w:sz w:val="24"/>
          <w:szCs w:val="24"/>
          <w:lang w:eastAsia="zh-CN"/>
        </w:rPr>
        <w:t>г</w:t>
      </w:r>
      <w:proofErr w:type="gramStart"/>
      <w:r w:rsidRPr="00047AFA">
        <w:rPr>
          <w:rFonts w:ascii="Times New Roman" w:hAnsi="Times New Roman" w:cs="Times New Roman"/>
          <w:color w:val="000000"/>
          <w:kern w:val="1"/>
          <w:sz w:val="24"/>
          <w:szCs w:val="24"/>
          <w:lang w:eastAsia="zh-CN"/>
        </w:rPr>
        <w:t>.</w:t>
      </w:r>
      <w:r>
        <w:rPr>
          <w:rFonts w:ascii="Times New Roman" w:hAnsi="Times New Roman" w:cs="Times New Roman"/>
          <w:color w:val="000000"/>
          <w:kern w:val="1"/>
          <w:sz w:val="24"/>
          <w:szCs w:val="24"/>
          <w:lang w:eastAsia="zh-CN"/>
        </w:rPr>
        <w:t>К</w:t>
      </w:r>
      <w:proofErr w:type="gramEnd"/>
      <w:r>
        <w:rPr>
          <w:rFonts w:ascii="Times New Roman" w:hAnsi="Times New Roman" w:cs="Times New Roman"/>
          <w:color w:val="000000"/>
          <w:kern w:val="1"/>
          <w:sz w:val="24"/>
          <w:szCs w:val="24"/>
          <w:lang w:eastAsia="zh-CN"/>
        </w:rPr>
        <w:t>нягинино</w:t>
      </w:r>
      <w:proofErr w:type="spell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полное наименование юридического лица, подающего заявку; фамилия, имя, отчество и паспортные данные физического лица, подающего заявку</w:t>
      </w:r>
      <w:proofErr w:type="gramStart"/>
      <w:r w:rsidRPr="00047AFA">
        <w:rPr>
          <w:rFonts w:ascii="Times New Roman" w:hAnsi="Times New Roman" w:cs="Times New Roman"/>
          <w:i/>
          <w:iCs/>
          <w:color w:val="000000"/>
          <w:kern w:val="1"/>
          <w:lang w:eastAsia="zh-CN"/>
        </w:rPr>
        <w:t xml:space="preserve"> )</w:t>
      </w:r>
      <w:proofErr w:type="gram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______________________________________________________________ именуемый далее </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Претендент, в лице _____________________________________________________________</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xml:space="preserve">                                                                           (фамилия, имя, отчество, должность)</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действующего</w:t>
      </w:r>
      <w:proofErr w:type="gramEnd"/>
      <w:r w:rsidRPr="00047AFA">
        <w:rPr>
          <w:rFonts w:ascii="Times New Roman" w:hAnsi="Times New Roman" w:cs="Times New Roman"/>
          <w:color w:val="000000"/>
          <w:kern w:val="1"/>
          <w:sz w:val="24"/>
          <w:szCs w:val="24"/>
          <w:lang w:eastAsia="zh-CN"/>
        </w:rPr>
        <w:t xml:space="preserve"> на основании _____________________________________________________,</w:t>
      </w:r>
    </w:p>
    <w:p w:rsidR="00047AFA" w:rsidRPr="00047AFA" w:rsidRDefault="00047AFA" w:rsidP="00047AFA">
      <w:pPr>
        <w:widowControl/>
        <w:suppressAutoHyphens/>
        <w:autoSpaceDE/>
        <w:autoSpaceDN/>
        <w:adjustRightInd/>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ознакомившись с информационным сообщением опубликованном на официальном сайте Российской Федерации </w:t>
      </w:r>
      <w:hyperlink r:id="rId15"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r w:rsidRPr="00047AFA">
        <w:rPr>
          <w:rFonts w:ascii="Times New Roman" w:hAnsi="Times New Roman" w:cs="Times New Roman"/>
          <w:bCs/>
          <w:color w:val="000000"/>
          <w:kern w:val="1"/>
          <w:sz w:val="24"/>
          <w:szCs w:val="24"/>
          <w:u w:val="single"/>
          <w:lang w:eastAsia="zh-CN"/>
        </w:rPr>
        <w:t xml:space="preserve"> </w:t>
      </w:r>
      <w:hyperlink r:id="rId16">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и</w:t>
      </w:r>
      <w:r w:rsidRPr="00047AFA">
        <w:rPr>
          <w:rFonts w:ascii="Times New Roman" w:hAnsi="Times New Roman" w:cs="Times New Roman"/>
          <w:color w:val="000000"/>
          <w:kern w:val="1"/>
          <w:sz w:val="24"/>
          <w:szCs w:val="24"/>
          <w:lang w:eastAsia="zh-CN"/>
        </w:rPr>
        <w:t xml:space="preserve">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61753A">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принимаю решение об участии в аукционе на право заключения договора аренды земельного участка:</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snapToGrid w:val="0"/>
        <w:ind w:left="5" w:right="-8260"/>
        <w:rPr>
          <w:rFonts w:ascii="PT Astra Serif" w:eastAsia="Calibri" w:hAnsi="PT Astra Serif" w:cs="Times New Roman"/>
          <w:i/>
          <w:iCs/>
          <w:lang w:eastAsia="zh-CN"/>
        </w:rPr>
      </w:pPr>
      <w:r w:rsidRPr="00047AFA">
        <w:rPr>
          <w:rFonts w:ascii="Times New Roman" w:eastAsia="Calibri" w:hAnsi="Times New Roman" w:cs="Times New Roman"/>
          <w:color w:val="000000"/>
          <w:sz w:val="24"/>
          <w:szCs w:val="24"/>
          <w:lang w:eastAsia="zh-CN"/>
        </w:rPr>
        <w:t xml:space="preserve"> </w:t>
      </w:r>
      <w:proofErr w:type="gramStart"/>
      <w:r w:rsidRPr="00047AFA">
        <w:rPr>
          <w:rFonts w:ascii="PT Astra Serif" w:eastAsia="Calibri" w:hAnsi="PT Astra Serif" w:cs="Times New Roman"/>
          <w:i/>
          <w:iCs/>
          <w:lang w:eastAsia="zh-CN"/>
        </w:rPr>
        <w:t>(указывается предмет аукциона:</w:t>
      </w:r>
      <w:proofErr w:type="gramEnd"/>
      <w:r w:rsidRPr="00047AFA">
        <w:rPr>
          <w:rFonts w:ascii="PT Astra Serif" w:eastAsia="Calibri" w:hAnsi="PT Astra Serif" w:cs="Times New Roman"/>
          <w:i/>
          <w:iCs/>
          <w:lang w:eastAsia="zh-CN"/>
        </w:rPr>
        <w:t xml:space="preserve">  ЛОТ, адрес, кадастровый номер, вид разрешенного использования, категория </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PT Astra Serif" w:hAnsi="PT Astra Serif" w:cs="Times New Roman"/>
          <w:i/>
          <w:iCs/>
          <w:kern w:val="1"/>
          <w:lang w:eastAsia="zh-CN"/>
        </w:rPr>
        <w:t>земель, площадь, срок аренды)</w:t>
      </w: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b/>
          <w:color w:val="000000"/>
          <w:kern w:val="1"/>
          <w:sz w:val="24"/>
          <w:szCs w:val="24"/>
          <w:lang w:eastAsia="zh-CN"/>
        </w:rPr>
      </w:pPr>
      <w:r w:rsidRPr="00047AFA">
        <w:rPr>
          <w:rFonts w:ascii="Times New Roman" w:hAnsi="Times New Roman" w:cs="Times New Roman"/>
          <w:b/>
          <w:color w:val="000000"/>
          <w:kern w:val="1"/>
          <w:sz w:val="24"/>
          <w:szCs w:val="24"/>
          <w:lang w:eastAsia="zh-CN"/>
        </w:rPr>
        <w:t>ОБЯЗУЮСЬ:</w:t>
      </w:r>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 xml:space="preserve">Соблюдать условия, содержащиеся в информационном сообщении, опубликованном в официальном печатном издании, на официальном сайте Российской Федерации </w:t>
      </w:r>
      <w:hyperlink r:id="rId17"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hyperlink r:id="rId18">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w:t>
      </w:r>
      <w:r w:rsidRPr="00047AFA">
        <w:rPr>
          <w:rFonts w:ascii="Times New Roman" w:hAnsi="Times New Roman" w:cs="Times New Roman"/>
          <w:color w:val="000000"/>
          <w:kern w:val="1"/>
          <w:sz w:val="24"/>
          <w:szCs w:val="24"/>
          <w:lang w:eastAsia="zh-CN"/>
        </w:rPr>
        <w:t xml:space="preserve">и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D4305C">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аукцион проводится в соответствии с требованиями ст. 39.11, ст. 39.12</w:t>
      </w:r>
      <w:r>
        <w:rPr>
          <w:rFonts w:ascii="Times New Roman" w:hAnsi="Times New Roman" w:cs="Times New Roman"/>
          <w:color w:val="000000"/>
          <w:kern w:val="1"/>
          <w:sz w:val="24"/>
          <w:szCs w:val="24"/>
          <w:lang w:eastAsia="zh-CN"/>
        </w:rPr>
        <w:t>, ст.39.13</w:t>
      </w:r>
      <w:r w:rsidRPr="00047AFA">
        <w:rPr>
          <w:rFonts w:ascii="Times New Roman" w:hAnsi="Times New Roman" w:cs="Times New Roman"/>
          <w:color w:val="000000"/>
          <w:kern w:val="1"/>
          <w:sz w:val="24"/>
          <w:szCs w:val="24"/>
          <w:lang w:eastAsia="zh-CN"/>
        </w:rPr>
        <w:t xml:space="preserve">  Земельного кодекса Российской Федерации от 25.10.2001 г.</w:t>
      </w:r>
      <w:proofErr w:type="gramEnd"/>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В случае признания победителем аукциона заключить с Продавцом договор аренды не ранее чем через десять дней со дня размещения информации о результатах аукциона на официальном сайте.</w:t>
      </w:r>
    </w:p>
    <w:p w:rsidR="00047AFA" w:rsidRPr="00047AFA" w:rsidRDefault="00047AFA" w:rsidP="00047AFA">
      <w:pPr>
        <w:widowControl/>
        <w:numPr>
          <w:ilvl w:val="0"/>
          <w:numId w:val="20"/>
        </w:numPr>
        <w:tabs>
          <w:tab w:val="num" w:pos="0"/>
        </w:tabs>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Адрес/телефон/</w:t>
      </w:r>
      <w:r w:rsidRPr="00047AFA">
        <w:rPr>
          <w:rFonts w:ascii="Times New Roman" w:hAnsi="Times New Roman" w:cs="Times New Roman"/>
          <w:color w:val="000000"/>
          <w:kern w:val="1"/>
          <w:sz w:val="24"/>
          <w:szCs w:val="24"/>
          <w:lang w:val="en-US" w:eastAsia="zh-CN"/>
        </w:rPr>
        <w:t>e</w:t>
      </w:r>
      <w:r w:rsidRPr="00047AFA">
        <w:rPr>
          <w:rFonts w:ascii="Times New Roman" w:hAnsi="Times New Roman" w:cs="Times New Roman"/>
          <w:color w:val="000000"/>
          <w:kern w:val="1"/>
          <w:sz w:val="24"/>
          <w:szCs w:val="24"/>
          <w:lang w:eastAsia="zh-CN"/>
        </w:rPr>
        <w:t>-</w:t>
      </w:r>
      <w:r w:rsidRPr="00047AFA">
        <w:rPr>
          <w:rFonts w:ascii="Times New Roman" w:hAnsi="Times New Roman" w:cs="Times New Roman"/>
          <w:color w:val="000000"/>
          <w:kern w:val="1"/>
          <w:sz w:val="24"/>
          <w:szCs w:val="24"/>
          <w:lang w:val="en-US" w:eastAsia="zh-CN"/>
        </w:rPr>
        <w:t>mail</w:t>
      </w:r>
      <w:r w:rsidRPr="00047AFA">
        <w:rPr>
          <w:rFonts w:ascii="Times New Roman" w:hAnsi="Times New Roman" w:cs="Times New Roman"/>
          <w:color w:val="000000"/>
          <w:kern w:val="1"/>
          <w:sz w:val="24"/>
          <w:szCs w:val="24"/>
          <w:lang w:eastAsia="zh-CN"/>
        </w:rPr>
        <w:t xml:space="preserve"> Претендента:________________________________________________________________________________________________________________________________________________________</w:t>
      </w:r>
      <w:r w:rsidRPr="00047AFA">
        <w:rPr>
          <w:rFonts w:ascii="Times New Roman" w:hAnsi="Times New Roman" w:cs="Times New Roman"/>
          <w:color w:val="000000"/>
          <w:kern w:val="1"/>
          <w:sz w:val="24"/>
          <w:szCs w:val="24"/>
          <w:lang w:eastAsia="zh-CN"/>
        </w:rPr>
        <w:lastRenderedPageBreak/>
        <w:t>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Реквизиты счета Претендента для возврата задатка (полные банковские реквизиты):</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Приложение:</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Претендента (его полномочного представителя)</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М.П. </w:t>
      </w:r>
      <w:r w:rsidR="00605BFD">
        <w:rPr>
          <w:rFonts w:ascii="Times New Roman" w:hAnsi="Times New Roman" w:cs="Times New Roman"/>
          <w:color w:val="000000"/>
          <w:kern w:val="1"/>
          <w:sz w:val="24"/>
          <w:szCs w:val="24"/>
          <w:lang w:eastAsia="zh-CN"/>
        </w:rPr>
        <w:t xml:space="preserve">  «___» _____________202</w:t>
      </w:r>
      <w:r w:rsidR="00BB1671">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принята:  «___» _____________202</w:t>
      </w:r>
      <w:r w:rsidR="00BB1671">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 xml:space="preserve">г. </w:t>
      </w:r>
      <w:proofErr w:type="gramStart"/>
      <w:r w:rsidRPr="00047AFA">
        <w:rPr>
          <w:rFonts w:ascii="Times New Roman" w:hAnsi="Times New Roman" w:cs="Times New Roman"/>
          <w:color w:val="000000"/>
          <w:kern w:val="1"/>
          <w:sz w:val="24"/>
          <w:szCs w:val="24"/>
          <w:lang w:eastAsia="zh-CN"/>
        </w:rPr>
        <w:t>в</w:t>
      </w:r>
      <w:proofErr w:type="gramEnd"/>
      <w:r w:rsidRPr="00047AFA">
        <w:rPr>
          <w:rFonts w:ascii="Times New Roman" w:hAnsi="Times New Roman" w:cs="Times New Roman"/>
          <w:color w:val="000000"/>
          <w:kern w:val="1"/>
          <w:sz w:val="24"/>
          <w:szCs w:val="24"/>
          <w:lang w:eastAsia="zh-CN"/>
        </w:rPr>
        <w:t xml:space="preserve"> ______ часов   __________ минут.</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уполномоченного лица принявшего заявку</w:t>
      </w: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Отметка об отказе в принятии заявки: _______________________________________</w:t>
      </w:r>
    </w:p>
    <w:p w:rsidR="00047AFA" w:rsidRPr="00047AFA" w:rsidRDefault="00047AFA" w:rsidP="00047AFA">
      <w:pPr>
        <w:widowControl/>
        <w:suppressAutoHyphens/>
        <w:autoSpaceDE/>
        <w:autoSpaceDN/>
        <w:adjustRightInd/>
        <w:jc w:val="both"/>
        <w:rPr>
          <w:rFonts w:ascii="PT Astra Serif" w:hAnsi="PT Astra Serif" w:cs="Times New Roman"/>
          <w:b/>
          <w:bCs/>
          <w:color w:val="000000"/>
          <w:spacing w:val="2"/>
          <w:kern w:val="1"/>
          <w:sz w:val="26"/>
          <w:szCs w:val="26"/>
          <w:lang w:eastAsia="zh-CN"/>
        </w:rPr>
      </w:pPr>
    </w:p>
    <w:p w:rsidR="00DB0021" w:rsidRDefault="00DB0021" w:rsidP="002C38DB">
      <w:pPr>
        <w:tabs>
          <w:tab w:val="left" w:pos="9356"/>
        </w:tabs>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F81828" w:rsidRDefault="00F81828" w:rsidP="007858A2">
      <w:pPr>
        <w:jc w:val="right"/>
        <w:rPr>
          <w:rFonts w:ascii="Times New Roman" w:hAnsi="Times New Roman" w:cs="Times New Roman"/>
          <w:b/>
          <w:bCs/>
          <w:sz w:val="28"/>
          <w:szCs w:val="28"/>
        </w:rPr>
      </w:pPr>
      <w:bookmarkStart w:id="0" w:name="_GoBack"/>
      <w:bookmarkEnd w:id="0"/>
    </w:p>
    <w:p w:rsidR="001D37F1" w:rsidRDefault="001D37F1" w:rsidP="007858A2">
      <w:pPr>
        <w:jc w:val="right"/>
        <w:rPr>
          <w:rFonts w:ascii="Times New Roman" w:hAnsi="Times New Roman" w:cs="Times New Roman"/>
          <w:b/>
          <w:bCs/>
          <w:sz w:val="28"/>
          <w:szCs w:val="28"/>
        </w:rPr>
      </w:pPr>
    </w:p>
    <w:p w:rsidR="001D37F1" w:rsidRPr="00201AE2" w:rsidRDefault="001D37F1" w:rsidP="001D37F1">
      <w:pPr>
        <w:tabs>
          <w:tab w:val="left" w:pos="3402"/>
          <w:tab w:val="left" w:pos="7230"/>
        </w:tabs>
        <w:ind w:left="7090"/>
        <w:rPr>
          <w:rFonts w:ascii="Times New Roman" w:hAnsi="Times New Roman"/>
          <w:sz w:val="24"/>
        </w:rPr>
      </w:pPr>
      <w:r w:rsidRPr="00201AE2">
        <w:rPr>
          <w:rFonts w:ascii="Times New Roman" w:hAnsi="Times New Roman"/>
          <w:sz w:val="24"/>
        </w:rPr>
        <w:lastRenderedPageBreak/>
        <w:t xml:space="preserve">Приложение № </w:t>
      </w:r>
      <w:r>
        <w:rPr>
          <w:rFonts w:ascii="Times New Roman" w:hAnsi="Times New Roman"/>
          <w:sz w:val="24"/>
        </w:rPr>
        <w:t>2</w:t>
      </w:r>
    </w:p>
    <w:p w:rsidR="001D37F1" w:rsidRPr="00201AE2" w:rsidRDefault="001D37F1" w:rsidP="001D37F1">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СОГЛАСИЕ</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на обработку персональных данных</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p>
    <w:p w:rsidR="001D37F1" w:rsidRPr="001D37F1" w:rsidRDefault="00BB1671" w:rsidP="001D37F1">
      <w:pPr>
        <w:suppressAutoHyphens/>
        <w:autoSpaceDE/>
        <w:autoSpaceDN/>
        <w:adjustRightInd/>
        <w:rPr>
          <w:rFonts w:ascii="Times New Roman" w:eastAsia="Lucida Sans Unicode" w:hAnsi="Times New Roman" w:cs="Times New Roman"/>
          <w:kern w:val="1"/>
          <w:sz w:val="25"/>
          <w:szCs w:val="25"/>
          <w:lang w:eastAsia="en-US"/>
        </w:rPr>
      </w:pPr>
      <w:r>
        <w:rPr>
          <w:rFonts w:ascii="Times New Roman" w:eastAsia="Lucida Sans Unicode" w:hAnsi="Times New Roman" w:cs="Times New Roman"/>
          <w:kern w:val="1"/>
          <w:sz w:val="25"/>
          <w:szCs w:val="25"/>
          <w:lang w:eastAsia="en-US"/>
        </w:rPr>
        <w:t>Я (далее - Субъект)</w:t>
      </w:r>
      <w:r w:rsidR="001D37F1" w:rsidRPr="001D37F1">
        <w:rPr>
          <w:rFonts w:ascii="Times New Roman" w:eastAsia="Lucida Sans Unicode" w:hAnsi="Times New Roman" w:cs="Times New Roman"/>
          <w:kern w:val="1"/>
          <w:sz w:val="25"/>
          <w:szCs w:val="25"/>
          <w:lang w:eastAsia="en-US"/>
        </w:rPr>
        <w:t>_______________________________________</w:t>
      </w:r>
      <w:r w:rsidR="001D37F1">
        <w:rPr>
          <w:rFonts w:ascii="Times New Roman" w:eastAsia="Lucida Sans Unicode" w:hAnsi="Times New Roman" w:cs="Times New Roman"/>
          <w:kern w:val="1"/>
          <w:sz w:val="25"/>
          <w:szCs w:val="25"/>
          <w:lang w:eastAsia="en-US"/>
        </w:rPr>
        <w:t>_______________</w:t>
      </w:r>
      <w:r w:rsidR="001D37F1" w:rsidRPr="001D37F1">
        <w:rPr>
          <w:rFonts w:ascii="Times New Roman" w:eastAsia="Lucida Sans Unicode" w:hAnsi="Times New Roman" w:cs="Times New Roman"/>
          <w:kern w:val="1"/>
          <w:sz w:val="25"/>
          <w:szCs w:val="25"/>
          <w:lang w:eastAsia="en-US"/>
        </w:rPr>
        <w:t>_______</w:t>
      </w:r>
      <w:proofErr w:type="gramStart"/>
      <w:r>
        <w:rPr>
          <w:rFonts w:ascii="Times New Roman" w:eastAsia="Lucida Sans Unicode" w:hAnsi="Times New Roman" w:cs="Times New Roman"/>
          <w:kern w:val="1"/>
          <w:sz w:val="25"/>
          <w:szCs w:val="25"/>
          <w:lang w:eastAsia="en-US"/>
        </w:rPr>
        <w:t xml:space="preserve">  </w:t>
      </w:r>
      <w:r w:rsidR="001D37F1" w:rsidRPr="001D37F1">
        <w:rPr>
          <w:rFonts w:ascii="Times New Roman" w:eastAsia="Lucida Sans Unicode" w:hAnsi="Times New Roman" w:cs="Times New Roman"/>
          <w:kern w:val="1"/>
          <w:sz w:val="25"/>
          <w:szCs w:val="25"/>
          <w:lang w:eastAsia="en-US"/>
        </w:rPr>
        <w:t>,</w:t>
      </w:r>
      <w:proofErr w:type="gramEnd"/>
    </w:p>
    <w:p w:rsidR="001D37F1" w:rsidRPr="001D37F1" w:rsidRDefault="001D37F1" w:rsidP="001D37F1">
      <w:pPr>
        <w:suppressAutoHyphens/>
        <w:autoSpaceDE/>
        <w:autoSpaceDN/>
        <w:adjustRightInd/>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 xml:space="preserve">                                                                                                    (фамилия, имя, отчество)</w:t>
      </w:r>
    </w:p>
    <w:p w:rsidR="001D37F1" w:rsidRPr="001D37F1" w:rsidRDefault="001D37F1" w:rsidP="001D37F1">
      <w:pPr>
        <w:suppressAutoHyphens/>
        <w:autoSpaceDE/>
        <w:autoSpaceDN/>
        <w:adjustRightInd/>
        <w:rPr>
          <w:rFonts w:ascii="Times New Roman" w:eastAsia="Lucida Sans Unicode" w:hAnsi="Times New Roman" w:cs="Times New Roman"/>
          <w:i/>
          <w:kern w:val="1"/>
          <w:sz w:val="25"/>
          <w:szCs w:val="25"/>
          <w:lang w:eastAsia="en-US"/>
        </w:rPr>
      </w:pPr>
      <w:proofErr w:type="gramStart"/>
      <w:r w:rsidRPr="001D37F1">
        <w:rPr>
          <w:rFonts w:ascii="Times New Roman" w:eastAsia="Lucida Sans Unicode" w:hAnsi="Times New Roman" w:cs="Times New Roman"/>
          <w:color w:val="000000"/>
          <w:kern w:val="1"/>
          <w:sz w:val="25"/>
          <w:szCs w:val="25"/>
          <w:lang w:eastAsia="en-US"/>
        </w:rPr>
        <w:t>документ</w:t>
      </w:r>
      <w:proofErr w:type="gramEnd"/>
      <w:r w:rsidRPr="001D37F1">
        <w:rPr>
          <w:rFonts w:ascii="Times New Roman" w:eastAsia="Lucida Sans Unicode" w:hAnsi="Times New Roman" w:cs="Times New Roman"/>
          <w:color w:val="000000"/>
          <w:kern w:val="1"/>
          <w:sz w:val="25"/>
          <w:szCs w:val="25"/>
          <w:lang w:eastAsia="en-US"/>
        </w:rPr>
        <w:t xml:space="preserve"> удостоверяющий личность___________________ № _______________</w:t>
      </w:r>
      <w:r>
        <w:rPr>
          <w:rFonts w:ascii="Times New Roman" w:eastAsia="Lucida Sans Unicode" w:hAnsi="Times New Roman" w:cs="Times New Roman"/>
          <w:color w:val="000000"/>
          <w:kern w:val="1"/>
          <w:sz w:val="25"/>
          <w:szCs w:val="25"/>
          <w:lang w:eastAsia="en-US"/>
        </w:rPr>
        <w:t>__</w:t>
      </w:r>
      <w:r w:rsidRPr="001D37F1">
        <w:rPr>
          <w:rFonts w:ascii="Times New Roman" w:eastAsia="Lucida Sans Unicode" w:hAnsi="Times New Roman" w:cs="Times New Roman"/>
          <w:color w:val="000000"/>
          <w:kern w:val="1"/>
          <w:sz w:val="25"/>
          <w:szCs w:val="25"/>
          <w:lang w:eastAsia="en-US"/>
        </w:rPr>
        <w:t>________,</w:t>
      </w:r>
    </w:p>
    <w:p w:rsidR="001D37F1" w:rsidRPr="001D37F1" w:rsidRDefault="001D37F1" w:rsidP="001D37F1">
      <w:pPr>
        <w:suppressAutoHyphens/>
        <w:autoSpaceDE/>
        <w:autoSpaceDN/>
        <w:adjustRightInd/>
        <w:rPr>
          <w:rFonts w:ascii="Times New Roman" w:eastAsia="Lucida Sans Unicode" w:hAnsi="Times New Roman" w:cs="Times New Roman"/>
          <w:color w:val="000000"/>
          <w:kern w:val="1"/>
          <w:lang w:eastAsia="en-US"/>
        </w:rPr>
      </w:pPr>
      <w:r w:rsidRPr="001D37F1">
        <w:rPr>
          <w:rFonts w:ascii="Times New Roman" w:eastAsia="Lucida Sans Unicode" w:hAnsi="Times New Roman" w:cs="Times New Roman"/>
          <w:i/>
          <w:kern w:val="1"/>
          <w:sz w:val="25"/>
          <w:szCs w:val="25"/>
          <w:lang w:eastAsia="en-US"/>
        </w:rPr>
        <w:t xml:space="preserve">                                                                      </w:t>
      </w:r>
      <w:r w:rsidRPr="001D37F1">
        <w:rPr>
          <w:rFonts w:ascii="Times New Roman" w:eastAsia="Lucida Sans Unicode" w:hAnsi="Times New Roman" w:cs="Times New Roman"/>
          <w:i/>
          <w:kern w:val="1"/>
          <w:lang w:eastAsia="en-US"/>
        </w:rPr>
        <w:t>(вид документа)</w:t>
      </w:r>
    </w:p>
    <w:p w:rsidR="001D37F1" w:rsidRPr="001D37F1" w:rsidRDefault="001D37F1" w:rsidP="001D37F1">
      <w:pPr>
        <w:suppressAutoHyphens/>
        <w:autoSpaceDE/>
        <w:autoSpaceDN/>
        <w:adjustRightInd/>
        <w:spacing w:line="360" w:lineRule="auto"/>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выдан ______________________________________________________________________________,</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(кем и когда)</w:t>
      </w: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зарегистрированный</w:t>
      </w:r>
      <w:proofErr w:type="gramEnd"/>
      <w:r w:rsidRPr="001D37F1">
        <w:rPr>
          <w:rFonts w:ascii="Times New Roman" w:eastAsia="Lucida Sans Unicode" w:hAnsi="Times New Roman" w:cs="Times New Roman"/>
          <w:kern w:val="1"/>
          <w:sz w:val="25"/>
          <w:szCs w:val="25"/>
          <w:lang w:eastAsia="en-US"/>
        </w:rPr>
        <w:t xml:space="preserve"> (</w:t>
      </w:r>
      <w:proofErr w:type="spellStart"/>
      <w:r w:rsidRPr="001D37F1">
        <w:rPr>
          <w:rFonts w:ascii="Times New Roman" w:eastAsia="Lucida Sans Unicode" w:hAnsi="Times New Roman" w:cs="Times New Roman"/>
          <w:kern w:val="1"/>
          <w:sz w:val="25"/>
          <w:szCs w:val="25"/>
          <w:lang w:eastAsia="en-US"/>
        </w:rPr>
        <w:t>ая</w:t>
      </w:r>
      <w:proofErr w:type="spellEnd"/>
      <w:r w:rsidRPr="001D37F1">
        <w:rPr>
          <w:rFonts w:ascii="Times New Roman" w:eastAsia="Lucida Sans Unicode" w:hAnsi="Times New Roman" w:cs="Times New Roman"/>
          <w:kern w:val="1"/>
          <w:sz w:val="25"/>
          <w:szCs w:val="25"/>
          <w:lang w:eastAsia="en-US"/>
        </w:rPr>
        <w:t>) по адресу: __________________________________________________</w:t>
      </w:r>
      <w:r>
        <w:rPr>
          <w:rFonts w:ascii="Times New Roman" w:eastAsia="Lucida Sans Unicode" w:hAnsi="Times New Roman" w:cs="Times New Roman"/>
          <w:kern w:val="1"/>
          <w:sz w:val="25"/>
          <w:szCs w:val="25"/>
          <w:lang w:eastAsia="en-US"/>
        </w:rPr>
        <w:t>____________________________</w:t>
      </w:r>
      <w:r w:rsidRPr="001D37F1">
        <w:rPr>
          <w:rFonts w:ascii="Times New Roman" w:eastAsia="Lucida Sans Unicode" w:hAnsi="Times New Roman" w:cs="Times New Roman"/>
          <w:kern w:val="1"/>
          <w:sz w:val="25"/>
          <w:szCs w:val="25"/>
          <w:lang w:eastAsia="en-US"/>
        </w:rPr>
        <w:t>,</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даю свое согласие </w:t>
      </w:r>
      <w:r w:rsidRPr="001D37F1">
        <w:rPr>
          <w:rFonts w:ascii="Times New Roman" w:eastAsia="Lucida Sans Unicode" w:hAnsi="Times New Roman" w:cs="Times New Roman"/>
          <w:kern w:val="1"/>
          <w:sz w:val="25"/>
          <w:szCs w:val="25"/>
          <w:u w:val="single"/>
          <w:lang w:eastAsia="en-US"/>
        </w:rPr>
        <w:t xml:space="preserve">Отделу </w:t>
      </w:r>
      <w:r>
        <w:rPr>
          <w:rFonts w:ascii="Times New Roman" w:eastAsia="Lucida Sans Unicode" w:hAnsi="Times New Roman" w:cs="Times New Roman"/>
          <w:kern w:val="1"/>
          <w:sz w:val="25"/>
          <w:szCs w:val="25"/>
          <w:u w:val="single"/>
          <w:lang w:eastAsia="en-US"/>
        </w:rPr>
        <w:t>муниципального имущества и земельных ресурсов</w:t>
      </w:r>
      <w:r w:rsidRPr="001D37F1">
        <w:rPr>
          <w:rFonts w:ascii="Times New Roman" w:eastAsia="Lucida Sans Unicode" w:hAnsi="Times New Roman" w:cs="Times New Roman"/>
          <w:kern w:val="1"/>
          <w:sz w:val="25"/>
          <w:szCs w:val="25"/>
          <w:u w:val="single"/>
          <w:lang w:eastAsia="en-US"/>
        </w:rPr>
        <w:t xml:space="preserve"> администрации Княгининского муниципального </w:t>
      </w:r>
      <w:r>
        <w:rPr>
          <w:rFonts w:ascii="Times New Roman" w:eastAsia="Lucida Sans Unicode" w:hAnsi="Times New Roman" w:cs="Times New Roman"/>
          <w:kern w:val="1"/>
          <w:sz w:val="25"/>
          <w:szCs w:val="25"/>
          <w:u w:val="single"/>
          <w:lang w:eastAsia="en-US"/>
        </w:rPr>
        <w:t>округа</w:t>
      </w:r>
      <w:r w:rsidRPr="001D37F1">
        <w:rPr>
          <w:rFonts w:ascii="Times New Roman" w:eastAsia="Lucida Sans Unicode" w:hAnsi="Times New Roman" w:cs="Times New Roman"/>
          <w:kern w:val="1"/>
          <w:sz w:val="25"/>
          <w:szCs w:val="25"/>
          <w:u w:val="single"/>
          <w:lang w:eastAsia="en-US"/>
        </w:rPr>
        <w:t xml:space="preserve"> Нижегородской области</w:t>
      </w:r>
      <w:r w:rsidRPr="001D37F1">
        <w:rPr>
          <w:rFonts w:ascii="Times New Roman" w:eastAsia="Lucida Sans Unicode" w:hAnsi="Times New Roman" w:cs="Times New Roman"/>
          <w:kern w:val="1"/>
          <w:sz w:val="25"/>
          <w:szCs w:val="25"/>
          <w:lang w:eastAsia="en-US"/>
        </w:rPr>
        <w:t xml:space="preserve">, на обработку своих персональных данных, на следующих условиях: </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Оператор осуществляет обработку персональных данных Субъекта исключительно в целях участия в торгах.</w:t>
      </w:r>
    </w:p>
    <w:p w:rsidR="001D37F1" w:rsidRPr="001D37F1" w:rsidRDefault="001D37F1" w:rsidP="001D37F1">
      <w:pPr>
        <w:widowControl/>
        <w:numPr>
          <w:ilvl w:val="0"/>
          <w:numId w:val="21"/>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Перечень персональных данных, передаваемых Оператору на обработку:</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фамилия, имя, отчество;</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дата рождения;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паспортные данные;</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контактный телефон (дом, сотовый, рабочий);</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фактический адрес проживания;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адрес размещения офиса;</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прочие.</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1D37F1">
        <w:rPr>
          <w:rFonts w:ascii="Times New Roman" w:eastAsia="Lucida Sans Unicode" w:hAnsi="Times New Roman" w:cs="Times New Roman"/>
          <w:kern w:val="1"/>
          <w:sz w:val="25"/>
          <w:szCs w:val="25"/>
          <w:lang w:eastAsia="en-US"/>
        </w:rPr>
        <w:t xml:space="preserve"> вышестоящих органов и законодательством.</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действует бессрочно.</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sz w:val="25"/>
          <w:szCs w:val="25"/>
          <w:lang w:eastAsia="en-US"/>
        </w:rPr>
      </w:pPr>
      <w:r w:rsidRPr="001D37F1">
        <w:rPr>
          <w:rFonts w:ascii="Times New Roman" w:eastAsia="Lucida Sans Unicode" w:hAnsi="Times New Roman" w:cs="Times New Roman"/>
          <w:i/>
          <w:kern w:val="1"/>
          <w:sz w:val="25"/>
          <w:szCs w:val="25"/>
          <w:lang w:eastAsia="en-US"/>
        </w:rPr>
        <w:t xml:space="preserve">                                                      Подпись                                                   ФИО</w:t>
      </w:r>
    </w:p>
    <w:p w:rsidR="001D37F1" w:rsidRPr="001D37F1" w:rsidRDefault="001D37F1" w:rsidP="001D37F1">
      <w:pPr>
        <w:suppressAutoHyphens/>
        <w:autoSpaceDE/>
        <w:autoSpaceDN/>
        <w:adjustRightInd/>
        <w:ind w:firstLine="426"/>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Подтверждаю, что </w:t>
      </w:r>
      <w:proofErr w:type="gramStart"/>
      <w:r w:rsidRPr="001D37F1">
        <w:rPr>
          <w:rFonts w:ascii="Times New Roman" w:eastAsia="Lucida Sans Unicode" w:hAnsi="Times New Roman" w:cs="Times New Roman"/>
          <w:kern w:val="1"/>
          <w:sz w:val="25"/>
          <w:szCs w:val="25"/>
          <w:lang w:eastAsia="en-US"/>
        </w:rPr>
        <w:t>ознакомлен</w:t>
      </w:r>
      <w:proofErr w:type="gramEnd"/>
      <w:r w:rsidRPr="001D37F1">
        <w:rPr>
          <w:rFonts w:ascii="Times New Roman" w:eastAsia="Lucida Sans Unicode" w:hAnsi="Times New Roman" w:cs="Times New Roman"/>
          <w:kern w:val="1"/>
          <w:sz w:val="25"/>
          <w:szCs w:val="25"/>
          <w:lang w:eastAsia="en-US"/>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D37F1" w:rsidRPr="001D37F1" w:rsidRDefault="001D37F1" w:rsidP="001D37F1">
      <w:pPr>
        <w:suppressAutoHyphens/>
        <w:autoSpaceDE/>
        <w:autoSpaceDN/>
        <w:adjustRightInd/>
        <w:ind w:firstLine="426"/>
        <w:jc w:val="both"/>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1D37F1" w:rsidRPr="00BB1671" w:rsidRDefault="001D37F1" w:rsidP="00BB1671">
      <w:pPr>
        <w:suppressAutoHyphens/>
        <w:autoSpaceDE/>
        <w:autoSpaceDN/>
        <w:adjustRightInd/>
        <w:jc w:val="center"/>
        <w:rPr>
          <w:rFonts w:ascii="Times New Roman" w:eastAsia="Lucida Sans Unicode" w:hAnsi="Times New Roman" w:cs="Times New Roman"/>
          <w:i/>
          <w:kern w:val="1"/>
          <w:sz w:val="25"/>
          <w:szCs w:val="25"/>
          <w:lang w:eastAsia="en-US"/>
        </w:rPr>
      </w:pPr>
      <w:r w:rsidRPr="001D37F1">
        <w:rPr>
          <w:rFonts w:ascii="Times New Roman" w:eastAsia="Lucida Sans Unicode" w:hAnsi="Times New Roman" w:cs="Times New Roman"/>
          <w:i/>
          <w:kern w:val="1"/>
          <w:sz w:val="25"/>
          <w:szCs w:val="25"/>
          <w:lang w:eastAsia="en-US"/>
        </w:rPr>
        <w:t xml:space="preserve">                                                      Подпись                                                   Ф</w:t>
      </w:r>
      <w:r w:rsidR="00BB1671">
        <w:rPr>
          <w:rFonts w:ascii="Times New Roman" w:eastAsia="Lucida Sans Unicode" w:hAnsi="Times New Roman" w:cs="Times New Roman"/>
          <w:i/>
          <w:kern w:val="1"/>
          <w:sz w:val="25"/>
          <w:szCs w:val="25"/>
          <w:lang w:eastAsia="en-US"/>
        </w:rPr>
        <w:t>ИО</w:t>
      </w:r>
    </w:p>
    <w:sectPr w:rsidR="001D37F1" w:rsidRPr="00BB1671" w:rsidSect="007858A2">
      <w:headerReference w:type="default" r:id="rId19"/>
      <w:pgSz w:w="11909" w:h="16834"/>
      <w:pgMar w:top="1134" w:right="710" w:bottom="993" w:left="1276"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2B9" w:rsidRDefault="00C162B9" w:rsidP="00CD3FA5">
      <w:r>
        <w:separator/>
      </w:r>
    </w:p>
  </w:endnote>
  <w:endnote w:type="continuationSeparator" w:id="0">
    <w:p w:rsidR="00C162B9" w:rsidRDefault="00C162B9" w:rsidP="00CD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2B9" w:rsidRDefault="00C162B9" w:rsidP="00CD3FA5">
      <w:r>
        <w:separator/>
      </w:r>
    </w:p>
  </w:footnote>
  <w:footnote w:type="continuationSeparator" w:id="0">
    <w:p w:rsidR="00C162B9" w:rsidRDefault="00C162B9" w:rsidP="00CD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2F" w:rsidRPr="006B0172" w:rsidRDefault="007D432F" w:rsidP="007858A2">
    <w:pPr>
      <w:pStyle w:val="aa"/>
      <w:framePr w:wrap="auto" w:vAnchor="text" w:hAnchor="margin" w:xAlign="center" w:y="1"/>
      <w:rPr>
        <w:rStyle w:val="ac"/>
        <w:rFonts w:ascii="Times New Roman" w:hAnsi="Times New Roman"/>
        <w:sz w:val="28"/>
        <w:szCs w:val="28"/>
      </w:rPr>
    </w:pPr>
    <w:r w:rsidRPr="006B0172">
      <w:rPr>
        <w:rStyle w:val="ac"/>
        <w:rFonts w:ascii="Times New Roman" w:hAnsi="Times New Roman"/>
        <w:sz w:val="28"/>
        <w:szCs w:val="28"/>
      </w:rPr>
      <w:fldChar w:fldCharType="begin"/>
    </w:r>
    <w:r w:rsidRPr="006B0172">
      <w:rPr>
        <w:rStyle w:val="ac"/>
        <w:rFonts w:ascii="Times New Roman" w:hAnsi="Times New Roman"/>
        <w:sz w:val="28"/>
        <w:szCs w:val="28"/>
      </w:rPr>
      <w:instrText xml:space="preserve">PAGE  </w:instrText>
    </w:r>
    <w:r w:rsidRPr="006B0172">
      <w:rPr>
        <w:rStyle w:val="ac"/>
        <w:rFonts w:ascii="Times New Roman" w:hAnsi="Times New Roman"/>
        <w:sz w:val="28"/>
        <w:szCs w:val="28"/>
      </w:rPr>
      <w:fldChar w:fldCharType="separate"/>
    </w:r>
    <w:r w:rsidR="00F81828">
      <w:rPr>
        <w:rStyle w:val="ac"/>
        <w:rFonts w:ascii="Times New Roman" w:hAnsi="Times New Roman"/>
        <w:noProof/>
        <w:sz w:val="28"/>
        <w:szCs w:val="28"/>
      </w:rPr>
      <w:t>17</w:t>
    </w:r>
    <w:r w:rsidRPr="006B0172">
      <w:rPr>
        <w:rStyle w:val="ac"/>
        <w:rFonts w:ascii="Times New Roman" w:hAnsi="Times New Roman"/>
        <w:sz w:val="28"/>
        <w:szCs w:val="28"/>
      </w:rPr>
      <w:fldChar w:fldCharType="end"/>
    </w:r>
  </w:p>
  <w:p w:rsidR="007D432F" w:rsidRDefault="007D432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F2EF34"/>
    <w:lvl w:ilvl="0">
      <w:numFmt w:val="bullet"/>
      <w:lvlText w:val="*"/>
      <w:lvlJc w:val="left"/>
    </w:lvl>
  </w:abstractNum>
  <w:abstractNum w:abstractNumId="1">
    <w:nsid w:val="02563BEF"/>
    <w:multiLevelType w:val="multilevel"/>
    <w:tmpl w:val="FFAE3F0E"/>
    <w:lvl w:ilvl="0">
      <w:start w:val="1"/>
      <w:numFmt w:val="decimal"/>
      <w:lvlText w:val="%1."/>
      <w:lvlJc w:val="left"/>
      <w:pPr>
        <w:tabs>
          <w:tab w:val="num" w:pos="465"/>
        </w:tabs>
        <w:ind w:left="465" w:hanging="465"/>
      </w:pPr>
    </w:lvl>
    <w:lvl w:ilvl="1">
      <w:start w:val="1"/>
      <w:numFmt w:val="decimal"/>
      <w:lvlText w:val="%1.%2."/>
      <w:lvlJc w:val="left"/>
      <w:pPr>
        <w:tabs>
          <w:tab w:val="num" w:pos="1571"/>
        </w:tabs>
        <w:ind w:left="1571" w:hanging="720"/>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2">
    <w:nsid w:val="1AD2332F"/>
    <w:multiLevelType w:val="singleLevel"/>
    <w:tmpl w:val="B4F22DEA"/>
    <w:lvl w:ilvl="0">
      <w:start w:val="1"/>
      <w:numFmt w:val="decimal"/>
      <w:lvlText w:val="2.%1."/>
      <w:legacy w:legacy="1" w:legacySpace="0" w:legacyIndent="415"/>
      <w:lvlJc w:val="left"/>
    </w:lvl>
  </w:abstractNum>
  <w:abstractNum w:abstractNumId="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EC02F01"/>
    <w:multiLevelType w:val="hybridMultilevel"/>
    <w:tmpl w:val="8C4E26AC"/>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5">
    <w:nsid w:val="2FDA02C2"/>
    <w:multiLevelType w:val="multilevel"/>
    <w:tmpl w:val="D2C4528A"/>
    <w:lvl w:ilvl="0">
      <w:start w:val="1"/>
      <w:numFmt w:val="decimal"/>
      <w:lvlText w:val="%1."/>
      <w:lvlJc w:val="left"/>
      <w:pPr>
        <w:tabs>
          <w:tab w:val="num" w:pos="870"/>
        </w:tabs>
        <w:ind w:left="870" w:hanging="870"/>
      </w:pPr>
    </w:lvl>
    <w:lvl w:ilvl="1">
      <w:start w:val="1"/>
      <w:numFmt w:val="decimal"/>
      <w:lvlText w:val="%1.%2."/>
      <w:lvlJc w:val="left"/>
      <w:pPr>
        <w:tabs>
          <w:tab w:val="num" w:pos="1437"/>
        </w:tabs>
        <w:ind w:left="1437" w:hanging="870"/>
      </w:pPr>
    </w:lvl>
    <w:lvl w:ilvl="2">
      <w:start w:val="1"/>
      <w:numFmt w:val="decimal"/>
      <w:lvlText w:val="%1.%2.%3."/>
      <w:lvlJc w:val="left"/>
      <w:pPr>
        <w:tabs>
          <w:tab w:val="num" w:pos="2214"/>
        </w:tabs>
        <w:ind w:left="2214" w:hanging="1080"/>
      </w:pPr>
    </w:lvl>
    <w:lvl w:ilvl="3">
      <w:start w:val="1"/>
      <w:numFmt w:val="decimal"/>
      <w:lvlText w:val="%1.%2.%3.%4."/>
      <w:lvlJc w:val="left"/>
      <w:pPr>
        <w:tabs>
          <w:tab w:val="num" w:pos="3141"/>
        </w:tabs>
        <w:ind w:left="3141" w:hanging="1440"/>
      </w:pPr>
    </w:lvl>
    <w:lvl w:ilvl="4">
      <w:start w:val="1"/>
      <w:numFmt w:val="decimal"/>
      <w:lvlText w:val="%1.%2.%3.%4.%5."/>
      <w:lvlJc w:val="left"/>
      <w:pPr>
        <w:tabs>
          <w:tab w:val="num" w:pos="3708"/>
        </w:tabs>
        <w:ind w:left="3708" w:hanging="1440"/>
      </w:pPr>
    </w:lvl>
    <w:lvl w:ilvl="5">
      <w:start w:val="1"/>
      <w:numFmt w:val="decimal"/>
      <w:lvlText w:val="%1.%2.%3.%4.%5.%6."/>
      <w:lvlJc w:val="left"/>
      <w:pPr>
        <w:tabs>
          <w:tab w:val="num" w:pos="4635"/>
        </w:tabs>
        <w:ind w:left="4635" w:hanging="1800"/>
      </w:pPr>
    </w:lvl>
    <w:lvl w:ilvl="6">
      <w:start w:val="1"/>
      <w:numFmt w:val="decimal"/>
      <w:lvlText w:val="%1.%2.%3.%4.%5.%6.%7."/>
      <w:lvlJc w:val="left"/>
      <w:pPr>
        <w:tabs>
          <w:tab w:val="num" w:pos="5562"/>
        </w:tabs>
        <w:ind w:left="5562" w:hanging="2160"/>
      </w:pPr>
    </w:lvl>
    <w:lvl w:ilvl="7">
      <w:start w:val="1"/>
      <w:numFmt w:val="decimal"/>
      <w:lvlText w:val="%1.%2.%3.%4.%5.%6.%7.%8."/>
      <w:lvlJc w:val="left"/>
      <w:pPr>
        <w:tabs>
          <w:tab w:val="num" w:pos="6489"/>
        </w:tabs>
        <w:ind w:left="6489" w:hanging="2520"/>
      </w:pPr>
    </w:lvl>
    <w:lvl w:ilvl="8">
      <w:start w:val="1"/>
      <w:numFmt w:val="decimal"/>
      <w:lvlText w:val="%1.%2.%3.%4.%5.%6.%7.%8.%9."/>
      <w:lvlJc w:val="left"/>
      <w:pPr>
        <w:tabs>
          <w:tab w:val="num" w:pos="7416"/>
        </w:tabs>
        <w:ind w:left="7416" w:hanging="2880"/>
      </w:pPr>
    </w:lvl>
  </w:abstractNum>
  <w:abstractNum w:abstractNumId="6">
    <w:nsid w:val="31565C0C"/>
    <w:multiLevelType w:val="multilevel"/>
    <w:tmpl w:val="15302BEA"/>
    <w:lvl w:ilvl="0">
      <w:start w:val="1"/>
      <w:numFmt w:val="decimal"/>
      <w:lvlText w:val="%1."/>
      <w:lvlJc w:val="left"/>
      <w:pPr>
        <w:tabs>
          <w:tab w:val="num" w:pos="525"/>
        </w:tabs>
        <w:ind w:left="525" w:hanging="525"/>
      </w:pPr>
    </w:lvl>
    <w:lvl w:ilvl="1">
      <w:start w:val="1"/>
      <w:numFmt w:val="decimal"/>
      <w:lvlText w:val="%1.%2."/>
      <w:lvlJc w:val="left"/>
      <w:pPr>
        <w:tabs>
          <w:tab w:val="num" w:pos="1092"/>
        </w:tabs>
        <w:ind w:left="1092" w:hanging="525"/>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3770D1D"/>
    <w:multiLevelType w:val="singleLevel"/>
    <w:tmpl w:val="675EEAB0"/>
    <w:lvl w:ilvl="0">
      <w:start w:val="4"/>
      <w:numFmt w:val="decimal"/>
      <w:lvlText w:val="%1."/>
      <w:legacy w:legacy="1" w:legacySpace="0" w:legacyIndent="706"/>
      <w:lvlJc w:val="left"/>
    </w:lvl>
  </w:abstractNum>
  <w:abstractNum w:abstractNumId="9">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0">
    <w:nsid w:val="34625D26"/>
    <w:multiLevelType w:val="singleLevel"/>
    <w:tmpl w:val="D9B80E80"/>
    <w:lvl w:ilvl="0">
      <w:start w:val="2"/>
      <w:numFmt w:val="decimal"/>
      <w:lvlText w:val="%1."/>
      <w:legacy w:legacy="1" w:legacySpace="0" w:legacyIndent="686"/>
      <w:lvlJc w:val="left"/>
    </w:lvl>
  </w:abstractNum>
  <w:abstractNum w:abstractNumId="11">
    <w:nsid w:val="3B3473F4"/>
    <w:multiLevelType w:val="singleLevel"/>
    <w:tmpl w:val="67246760"/>
    <w:lvl w:ilvl="0">
      <w:start w:val="1"/>
      <w:numFmt w:val="decimal"/>
      <w:lvlText w:val="%1."/>
      <w:legacy w:legacy="1" w:legacySpace="0" w:legacyIndent="348"/>
      <w:lvlJc w:val="left"/>
    </w:lvl>
  </w:abstractNum>
  <w:abstractNum w:abstractNumId="12">
    <w:nsid w:val="3D3151C4"/>
    <w:multiLevelType w:val="hybridMultilevel"/>
    <w:tmpl w:val="2B246782"/>
    <w:lvl w:ilvl="0" w:tplc="C13250D4">
      <w:start w:val="1"/>
      <w:numFmt w:val="decimal"/>
      <w:lvlText w:val="%1."/>
      <w:lvlJc w:val="left"/>
      <w:pPr>
        <w:ind w:left="1235" w:hanging="3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DE54C05"/>
    <w:multiLevelType w:val="singleLevel"/>
    <w:tmpl w:val="3A3EB01C"/>
    <w:lvl w:ilvl="0">
      <w:start w:val="6"/>
      <w:numFmt w:val="bullet"/>
      <w:lvlText w:val="-"/>
      <w:lvlJc w:val="left"/>
      <w:pPr>
        <w:tabs>
          <w:tab w:val="num" w:pos="600"/>
        </w:tabs>
        <w:ind w:left="600" w:hanging="360"/>
      </w:pPr>
      <w:rPr>
        <w:rFonts w:hint="default"/>
      </w:rPr>
    </w:lvl>
  </w:abstractNum>
  <w:abstractNum w:abstractNumId="14">
    <w:nsid w:val="451D1DFD"/>
    <w:multiLevelType w:val="hybridMultilevel"/>
    <w:tmpl w:val="F344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A46262"/>
    <w:multiLevelType w:val="singleLevel"/>
    <w:tmpl w:val="04BC18D2"/>
    <w:lvl w:ilvl="0">
      <w:start w:val="3"/>
      <w:numFmt w:val="bullet"/>
      <w:lvlText w:val="-"/>
      <w:lvlJc w:val="left"/>
      <w:pPr>
        <w:tabs>
          <w:tab w:val="num" w:pos="927"/>
        </w:tabs>
        <w:ind w:left="927" w:hanging="360"/>
      </w:pPr>
    </w:lvl>
  </w:abstractNum>
  <w:abstractNum w:abstractNumId="16">
    <w:nsid w:val="542A2663"/>
    <w:multiLevelType w:val="hybridMultilevel"/>
    <w:tmpl w:val="BCD02FC2"/>
    <w:lvl w:ilvl="0" w:tplc="4E3CBD96">
      <w:start w:val="6"/>
      <w:numFmt w:val="bullet"/>
      <w:lvlText w:val="-"/>
      <w:lvlJc w:val="left"/>
      <w:pPr>
        <w:tabs>
          <w:tab w:val="num" w:pos="927"/>
        </w:tabs>
        <w:ind w:left="927" w:hanging="360"/>
      </w:pPr>
    </w:lvl>
    <w:lvl w:ilvl="1" w:tplc="04190003">
      <w:start w:val="1"/>
      <w:numFmt w:val="bullet"/>
      <w:lvlText w:val="o"/>
      <w:lvlJc w:val="left"/>
      <w:pPr>
        <w:tabs>
          <w:tab w:val="num" w:pos="1647"/>
        </w:tabs>
        <w:ind w:left="1647" w:hanging="360"/>
      </w:pPr>
    </w:lvl>
    <w:lvl w:ilvl="2" w:tplc="04190005">
      <w:start w:val="1"/>
      <w:numFmt w:val="bullet"/>
      <w:lvlText w:val=""/>
      <w:lvlJc w:val="left"/>
      <w:pPr>
        <w:tabs>
          <w:tab w:val="num" w:pos="2367"/>
        </w:tabs>
        <w:ind w:left="2367" w:hanging="360"/>
      </w:pPr>
    </w:lvl>
    <w:lvl w:ilvl="3" w:tplc="04190001">
      <w:start w:val="1"/>
      <w:numFmt w:val="bullet"/>
      <w:lvlText w:val=""/>
      <w:lvlJc w:val="left"/>
      <w:pPr>
        <w:tabs>
          <w:tab w:val="num" w:pos="3087"/>
        </w:tabs>
        <w:ind w:left="3087" w:hanging="360"/>
      </w:pPr>
    </w:lvl>
    <w:lvl w:ilvl="4" w:tplc="04190003">
      <w:start w:val="1"/>
      <w:numFmt w:val="bullet"/>
      <w:lvlText w:val="o"/>
      <w:lvlJc w:val="left"/>
      <w:pPr>
        <w:tabs>
          <w:tab w:val="num" w:pos="3807"/>
        </w:tabs>
        <w:ind w:left="3807" w:hanging="360"/>
      </w:pPr>
    </w:lvl>
    <w:lvl w:ilvl="5" w:tplc="04190005">
      <w:start w:val="1"/>
      <w:numFmt w:val="bullet"/>
      <w:lvlText w:val=""/>
      <w:lvlJc w:val="left"/>
      <w:pPr>
        <w:tabs>
          <w:tab w:val="num" w:pos="4527"/>
        </w:tabs>
        <w:ind w:left="4527" w:hanging="360"/>
      </w:pPr>
    </w:lvl>
    <w:lvl w:ilvl="6" w:tplc="04190001">
      <w:start w:val="1"/>
      <w:numFmt w:val="bullet"/>
      <w:lvlText w:val=""/>
      <w:lvlJc w:val="left"/>
      <w:pPr>
        <w:tabs>
          <w:tab w:val="num" w:pos="5247"/>
        </w:tabs>
        <w:ind w:left="5247" w:hanging="360"/>
      </w:pPr>
    </w:lvl>
    <w:lvl w:ilvl="7" w:tplc="04190003">
      <w:start w:val="1"/>
      <w:numFmt w:val="bullet"/>
      <w:lvlText w:val="o"/>
      <w:lvlJc w:val="left"/>
      <w:pPr>
        <w:tabs>
          <w:tab w:val="num" w:pos="5967"/>
        </w:tabs>
        <w:ind w:left="5967" w:hanging="360"/>
      </w:pPr>
    </w:lvl>
    <w:lvl w:ilvl="8" w:tplc="04190005">
      <w:start w:val="1"/>
      <w:numFmt w:val="bullet"/>
      <w:lvlText w:val=""/>
      <w:lvlJc w:val="left"/>
      <w:pPr>
        <w:tabs>
          <w:tab w:val="num" w:pos="6687"/>
        </w:tabs>
        <w:ind w:left="6687" w:hanging="360"/>
      </w:pPr>
    </w:lvl>
  </w:abstractNum>
  <w:abstractNum w:abstractNumId="17">
    <w:nsid w:val="66B90688"/>
    <w:multiLevelType w:val="multilevel"/>
    <w:tmpl w:val="7B829BF0"/>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645"/>
        </w:tabs>
        <w:ind w:left="645" w:hanging="39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8">
    <w:nsid w:val="6755794A"/>
    <w:multiLevelType w:val="singleLevel"/>
    <w:tmpl w:val="A8D0D276"/>
    <w:lvl w:ilvl="0">
      <w:start w:val="1"/>
      <w:numFmt w:val="decimal"/>
      <w:lvlText w:val="%1."/>
      <w:lvlJc w:val="left"/>
      <w:pPr>
        <w:tabs>
          <w:tab w:val="num" w:pos="927"/>
        </w:tabs>
        <w:ind w:left="927" w:hanging="360"/>
      </w:pPr>
      <w:rPr>
        <w:rFonts w:hint="default"/>
      </w:rPr>
    </w:lvl>
  </w:abstractNum>
  <w:abstractNum w:abstractNumId="19">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70596579"/>
    <w:multiLevelType w:val="singleLevel"/>
    <w:tmpl w:val="359E3974"/>
    <w:lvl w:ilvl="0">
      <w:start w:val="11"/>
      <w:numFmt w:val="decimal"/>
      <w:lvlText w:val="%1."/>
      <w:legacy w:legacy="1" w:legacySpace="0" w:legacyIndent="667"/>
      <w:lvlJc w:val="left"/>
    </w:lvl>
  </w:abstractNum>
  <w:abstractNum w:abstractNumId="21">
    <w:nsid w:val="72DC31AA"/>
    <w:multiLevelType w:val="hybridMultilevel"/>
    <w:tmpl w:val="3D9AD1A2"/>
    <w:lvl w:ilvl="0" w:tplc="4D6E085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79370579"/>
    <w:multiLevelType w:val="singleLevel"/>
    <w:tmpl w:val="52781F22"/>
    <w:lvl w:ilvl="0">
      <w:start w:val="4"/>
      <w:numFmt w:val="bullet"/>
      <w:lvlText w:val="-"/>
      <w:lvlJc w:val="left"/>
      <w:pPr>
        <w:tabs>
          <w:tab w:val="num" w:pos="600"/>
        </w:tabs>
        <w:ind w:left="600" w:hanging="360"/>
      </w:pPr>
      <w:rPr>
        <w:rFonts w:hint="default"/>
      </w:rPr>
    </w:lvl>
  </w:abstractNum>
  <w:num w:numId="1">
    <w:abstractNumId w:val="2"/>
  </w:num>
  <w:num w:numId="2">
    <w:abstractNumId w:val="11"/>
  </w:num>
  <w:num w:numId="3">
    <w:abstractNumId w:val="0"/>
    <w:lvlOverride w:ilvl="0">
      <w:lvl w:ilvl="0">
        <w:numFmt w:val="bullet"/>
        <w:lvlText w:val="-"/>
        <w:legacy w:legacy="1" w:legacySpace="0" w:legacyIndent="360"/>
        <w:lvlJc w:val="left"/>
      </w:lvl>
    </w:lvlOverride>
  </w:num>
  <w:num w:numId="4">
    <w:abstractNumId w:val="0"/>
    <w:lvlOverride w:ilvl="0">
      <w:lvl w:ilvl="0">
        <w:numFmt w:val="bullet"/>
        <w:lvlText w:val="-"/>
        <w:legacy w:legacy="1" w:legacySpace="0" w:legacyIndent="141"/>
        <w:lvlJc w:val="left"/>
      </w:lvl>
    </w:lvlOverride>
  </w:num>
  <w:num w:numId="5">
    <w:abstractNumId w:val="15"/>
  </w:num>
  <w:num w:numId="6">
    <w:abstractNumId w:val="6"/>
  </w:num>
  <w:num w:numId="7">
    <w:abstractNumId w:val="10"/>
  </w:num>
  <w:num w:numId="8">
    <w:abstractNumId w:val="8"/>
  </w:num>
  <w:num w:numId="9">
    <w:abstractNumId w:val="20"/>
  </w:num>
  <w:num w:numId="10">
    <w:abstractNumId w:val="16"/>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2"/>
  </w:num>
  <w:num w:numId="16">
    <w:abstractNumId w:val="13"/>
  </w:num>
  <w:num w:numId="17">
    <w:abstractNumId w:val="17"/>
  </w:num>
  <w:num w:numId="18">
    <w:abstractNumId w:val="14"/>
  </w:num>
  <w:num w:numId="19">
    <w:abstractNumId w:val="21"/>
  </w:num>
  <w:num w:numId="20">
    <w:abstractNumId w:val="9"/>
  </w:num>
  <w:num w:numId="21">
    <w:abstractNumId w:val="7"/>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BB"/>
    <w:rsid w:val="00001152"/>
    <w:rsid w:val="00015D56"/>
    <w:rsid w:val="00017E1B"/>
    <w:rsid w:val="00025BC4"/>
    <w:rsid w:val="00026AB7"/>
    <w:rsid w:val="00047134"/>
    <w:rsid w:val="00047AFA"/>
    <w:rsid w:val="000527F8"/>
    <w:rsid w:val="00054003"/>
    <w:rsid w:val="0005671A"/>
    <w:rsid w:val="00057CA8"/>
    <w:rsid w:val="00072F1A"/>
    <w:rsid w:val="000849E0"/>
    <w:rsid w:val="00085AC1"/>
    <w:rsid w:val="000953C0"/>
    <w:rsid w:val="00097B77"/>
    <w:rsid w:val="000B38E6"/>
    <w:rsid w:val="000B4B00"/>
    <w:rsid w:val="000C018A"/>
    <w:rsid w:val="000C4DDD"/>
    <w:rsid w:val="000C632F"/>
    <w:rsid w:val="000C66E4"/>
    <w:rsid w:val="000C7A40"/>
    <w:rsid w:val="000D0F20"/>
    <w:rsid w:val="000E4CE4"/>
    <w:rsid w:val="00100FA7"/>
    <w:rsid w:val="00102CE2"/>
    <w:rsid w:val="00115602"/>
    <w:rsid w:val="00125201"/>
    <w:rsid w:val="0013049A"/>
    <w:rsid w:val="001308D1"/>
    <w:rsid w:val="00131CE6"/>
    <w:rsid w:val="00141E06"/>
    <w:rsid w:val="001477B2"/>
    <w:rsid w:val="00160E82"/>
    <w:rsid w:val="00163720"/>
    <w:rsid w:val="00174387"/>
    <w:rsid w:val="001814A8"/>
    <w:rsid w:val="001921B5"/>
    <w:rsid w:val="001A27FB"/>
    <w:rsid w:val="001A3DB9"/>
    <w:rsid w:val="001A72EA"/>
    <w:rsid w:val="001B075F"/>
    <w:rsid w:val="001B7B40"/>
    <w:rsid w:val="001C0418"/>
    <w:rsid w:val="001C42FF"/>
    <w:rsid w:val="001C4F4F"/>
    <w:rsid w:val="001C77BE"/>
    <w:rsid w:val="001D29D2"/>
    <w:rsid w:val="001D37F1"/>
    <w:rsid w:val="001D6C8B"/>
    <w:rsid w:val="001E123D"/>
    <w:rsid w:val="001E4757"/>
    <w:rsid w:val="001E66BA"/>
    <w:rsid w:val="001E6E2B"/>
    <w:rsid w:val="001F1B6D"/>
    <w:rsid w:val="001F2DCE"/>
    <w:rsid w:val="001F40EC"/>
    <w:rsid w:val="00200DD6"/>
    <w:rsid w:val="00202DFC"/>
    <w:rsid w:val="00207414"/>
    <w:rsid w:val="002114D3"/>
    <w:rsid w:val="00211C02"/>
    <w:rsid w:val="002157FD"/>
    <w:rsid w:val="00233A5C"/>
    <w:rsid w:val="002413C1"/>
    <w:rsid w:val="00243E85"/>
    <w:rsid w:val="0024516B"/>
    <w:rsid w:val="00252FFA"/>
    <w:rsid w:val="0025436E"/>
    <w:rsid w:val="00257823"/>
    <w:rsid w:val="002578F7"/>
    <w:rsid w:val="00271B21"/>
    <w:rsid w:val="0027222D"/>
    <w:rsid w:val="00272507"/>
    <w:rsid w:val="0027388C"/>
    <w:rsid w:val="00280CC4"/>
    <w:rsid w:val="00282910"/>
    <w:rsid w:val="00284544"/>
    <w:rsid w:val="00284EE2"/>
    <w:rsid w:val="00286872"/>
    <w:rsid w:val="00290224"/>
    <w:rsid w:val="002955EC"/>
    <w:rsid w:val="00296CC9"/>
    <w:rsid w:val="002B0504"/>
    <w:rsid w:val="002B5C2F"/>
    <w:rsid w:val="002B7B54"/>
    <w:rsid w:val="002C38DB"/>
    <w:rsid w:val="002C60F5"/>
    <w:rsid w:val="002C70F8"/>
    <w:rsid w:val="002D1445"/>
    <w:rsid w:val="002D5284"/>
    <w:rsid w:val="002D76B8"/>
    <w:rsid w:val="002E1C44"/>
    <w:rsid w:val="002E3B2D"/>
    <w:rsid w:val="002F4212"/>
    <w:rsid w:val="002F5688"/>
    <w:rsid w:val="002F7588"/>
    <w:rsid w:val="00302B64"/>
    <w:rsid w:val="0030356C"/>
    <w:rsid w:val="0030756E"/>
    <w:rsid w:val="003075BE"/>
    <w:rsid w:val="003140FB"/>
    <w:rsid w:val="00316616"/>
    <w:rsid w:val="00316F20"/>
    <w:rsid w:val="00320AD1"/>
    <w:rsid w:val="00321AAF"/>
    <w:rsid w:val="00323069"/>
    <w:rsid w:val="0033594E"/>
    <w:rsid w:val="00336CB4"/>
    <w:rsid w:val="00336D23"/>
    <w:rsid w:val="00337F53"/>
    <w:rsid w:val="0034187B"/>
    <w:rsid w:val="00342A5C"/>
    <w:rsid w:val="00350036"/>
    <w:rsid w:val="0035670C"/>
    <w:rsid w:val="00360D50"/>
    <w:rsid w:val="0036179D"/>
    <w:rsid w:val="0036195A"/>
    <w:rsid w:val="003808E3"/>
    <w:rsid w:val="00386041"/>
    <w:rsid w:val="003A3424"/>
    <w:rsid w:val="003A4229"/>
    <w:rsid w:val="003B0DD2"/>
    <w:rsid w:val="003B618A"/>
    <w:rsid w:val="003B6ABC"/>
    <w:rsid w:val="003C03CC"/>
    <w:rsid w:val="003C17B6"/>
    <w:rsid w:val="003C6B25"/>
    <w:rsid w:val="003D2518"/>
    <w:rsid w:val="003F1154"/>
    <w:rsid w:val="003F7830"/>
    <w:rsid w:val="003F7BA3"/>
    <w:rsid w:val="00400B87"/>
    <w:rsid w:val="004037C0"/>
    <w:rsid w:val="0041228D"/>
    <w:rsid w:val="00413CB1"/>
    <w:rsid w:val="00415862"/>
    <w:rsid w:val="0042454A"/>
    <w:rsid w:val="00442E1A"/>
    <w:rsid w:val="00457E4A"/>
    <w:rsid w:val="00466A8A"/>
    <w:rsid w:val="00473EBE"/>
    <w:rsid w:val="00477A73"/>
    <w:rsid w:val="00482983"/>
    <w:rsid w:val="0048769A"/>
    <w:rsid w:val="004914E7"/>
    <w:rsid w:val="00491BC7"/>
    <w:rsid w:val="00491BF3"/>
    <w:rsid w:val="00492794"/>
    <w:rsid w:val="004956FE"/>
    <w:rsid w:val="00497E59"/>
    <w:rsid w:val="004B139D"/>
    <w:rsid w:val="004B3EE2"/>
    <w:rsid w:val="004E6FCA"/>
    <w:rsid w:val="00506E4B"/>
    <w:rsid w:val="005073CB"/>
    <w:rsid w:val="00510286"/>
    <w:rsid w:val="0051184D"/>
    <w:rsid w:val="00512F93"/>
    <w:rsid w:val="005135D6"/>
    <w:rsid w:val="00513994"/>
    <w:rsid w:val="00516EEB"/>
    <w:rsid w:val="00520511"/>
    <w:rsid w:val="005224E3"/>
    <w:rsid w:val="00522F82"/>
    <w:rsid w:val="005254FF"/>
    <w:rsid w:val="00530C9C"/>
    <w:rsid w:val="00531183"/>
    <w:rsid w:val="005313E3"/>
    <w:rsid w:val="00531B78"/>
    <w:rsid w:val="00532D30"/>
    <w:rsid w:val="00540D94"/>
    <w:rsid w:val="00542753"/>
    <w:rsid w:val="00543F61"/>
    <w:rsid w:val="00545F24"/>
    <w:rsid w:val="00561C1F"/>
    <w:rsid w:val="00577AD2"/>
    <w:rsid w:val="005816BF"/>
    <w:rsid w:val="005A31FC"/>
    <w:rsid w:val="005A3F88"/>
    <w:rsid w:val="005B289D"/>
    <w:rsid w:val="005B6771"/>
    <w:rsid w:val="005C0D14"/>
    <w:rsid w:val="005C2005"/>
    <w:rsid w:val="005C3D7F"/>
    <w:rsid w:val="005C4321"/>
    <w:rsid w:val="005D7ADF"/>
    <w:rsid w:val="005E461B"/>
    <w:rsid w:val="005F266F"/>
    <w:rsid w:val="005F433F"/>
    <w:rsid w:val="0060564F"/>
    <w:rsid w:val="00605BFD"/>
    <w:rsid w:val="0060614C"/>
    <w:rsid w:val="00612682"/>
    <w:rsid w:val="0061753A"/>
    <w:rsid w:val="00620458"/>
    <w:rsid w:val="00621C44"/>
    <w:rsid w:val="00636EFE"/>
    <w:rsid w:val="00640840"/>
    <w:rsid w:val="00650625"/>
    <w:rsid w:val="00650CA3"/>
    <w:rsid w:val="006530C4"/>
    <w:rsid w:val="006834C0"/>
    <w:rsid w:val="00687288"/>
    <w:rsid w:val="006967CF"/>
    <w:rsid w:val="006A7811"/>
    <w:rsid w:val="006B0172"/>
    <w:rsid w:val="006B486F"/>
    <w:rsid w:val="006C2F09"/>
    <w:rsid w:val="006C3772"/>
    <w:rsid w:val="006D1736"/>
    <w:rsid w:val="006E2367"/>
    <w:rsid w:val="006F2F12"/>
    <w:rsid w:val="00702AFB"/>
    <w:rsid w:val="00703546"/>
    <w:rsid w:val="007043C5"/>
    <w:rsid w:val="007057BE"/>
    <w:rsid w:val="007131EC"/>
    <w:rsid w:val="00716072"/>
    <w:rsid w:val="007167BD"/>
    <w:rsid w:val="00723CE5"/>
    <w:rsid w:val="0073294D"/>
    <w:rsid w:val="007349AA"/>
    <w:rsid w:val="00736EB5"/>
    <w:rsid w:val="00737DC8"/>
    <w:rsid w:val="007408F4"/>
    <w:rsid w:val="00740F68"/>
    <w:rsid w:val="007431F2"/>
    <w:rsid w:val="00750DDF"/>
    <w:rsid w:val="00751F20"/>
    <w:rsid w:val="00752C93"/>
    <w:rsid w:val="00753AAD"/>
    <w:rsid w:val="00757C52"/>
    <w:rsid w:val="00766454"/>
    <w:rsid w:val="007705F2"/>
    <w:rsid w:val="007744BF"/>
    <w:rsid w:val="00774C44"/>
    <w:rsid w:val="007802BD"/>
    <w:rsid w:val="00780743"/>
    <w:rsid w:val="00782066"/>
    <w:rsid w:val="00782AA6"/>
    <w:rsid w:val="007858A2"/>
    <w:rsid w:val="007948B5"/>
    <w:rsid w:val="007A30F9"/>
    <w:rsid w:val="007A5FE0"/>
    <w:rsid w:val="007B134F"/>
    <w:rsid w:val="007B23F7"/>
    <w:rsid w:val="007B30FA"/>
    <w:rsid w:val="007B4434"/>
    <w:rsid w:val="007B60F0"/>
    <w:rsid w:val="007C3C31"/>
    <w:rsid w:val="007D432F"/>
    <w:rsid w:val="007D75EE"/>
    <w:rsid w:val="007E10BC"/>
    <w:rsid w:val="007E5BE0"/>
    <w:rsid w:val="007F01BC"/>
    <w:rsid w:val="007F3945"/>
    <w:rsid w:val="007F5D1A"/>
    <w:rsid w:val="007F7765"/>
    <w:rsid w:val="00802795"/>
    <w:rsid w:val="008064AC"/>
    <w:rsid w:val="00812540"/>
    <w:rsid w:val="00816461"/>
    <w:rsid w:val="0081783F"/>
    <w:rsid w:val="00817C8A"/>
    <w:rsid w:val="00826F1F"/>
    <w:rsid w:val="00837901"/>
    <w:rsid w:val="00840F98"/>
    <w:rsid w:val="008413D3"/>
    <w:rsid w:val="008443A2"/>
    <w:rsid w:val="00854277"/>
    <w:rsid w:val="00856739"/>
    <w:rsid w:val="00872755"/>
    <w:rsid w:val="00876F16"/>
    <w:rsid w:val="00877C08"/>
    <w:rsid w:val="008860D1"/>
    <w:rsid w:val="0088692C"/>
    <w:rsid w:val="00892627"/>
    <w:rsid w:val="008930F8"/>
    <w:rsid w:val="00894FF5"/>
    <w:rsid w:val="008D1933"/>
    <w:rsid w:val="008E0FD0"/>
    <w:rsid w:val="008E40F4"/>
    <w:rsid w:val="008E5F9A"/>
    <w:rsid w:val="008F1B45"/>
    <w:rsid w:val="008F6AEF"/>
    <w:rsid w:val="00903E20"/>
    <w:rsid w:val="009075CA"/>
    <w:rsid w:val="009138CC"/>
    <w:rsid w:val="00913B6E"/>
    <w:rsid w:val="009166AF"/>
    <w:rsid w:val="00917072"/>
    <w:rsid w:val="00925243"/>
    <w:rsid w:val="00926420"/>
    <w:rsid w:val="00927BBB"/>
    <w:rsid w:val="009314B5"/>
    <w:rsid w:val="00931CEC"/>
    <w:rsid w:val="00937535"/>
    <w:rsid w:val="0094203A"/>
    <w:rsid w:val="00942988"/>
    <w:rsid w:val="00943B3D"/>
    <w:rsid w:val="00947FDB"/>
    <w:rsid w:val="00952E06"/>
    <w:rsid w:val="00956873"/>
    <w:rsid w:val="009572D2"/>
    <w:rsid w:val="009572E6"/>
    <w:rsid w:val="00962350"/>
    <w:rsid w:val="009635F7"/>
    <w:rsid w:val="00971E61"/>
    <w:rsid w:val="0097555C"/>
    <w:rsid w:val="009773C6"/>
    <w:rsid w:val="00981B25"/>
    <w:rsid w:val="0099558B"/>
    <w:rsid w:val="009A2336"/>
    <w:rsid w:val="009A36DC"/>
    <w:rsid w:val="009A5B70"/>
    <w:rsid w:val="009A6832"/>
    <w:rsid w:val="009B0764"/>
    <w:rsid w:val="009B3344"/>
    <w:rsid w:val="009B4F7A"/>
    <w:rsid w:val="009B707A"/>
    <w:rsid w:val="009D0359"/>
    <w:rsid w:val="009D5F49"/>
    <w:rsid w:val="009E157A"/>
    <w:rsid w:val="009E474A"/>
    <w:rsid w:val="009E6953"/>
    <w:rsid w:val="009E78CB"/>
    <w:rsid w:val="00A00EC9"/>
    <w:rsid w:val="00A059B7"/>
    <w:rsid w:val="00A1399A"/>
    <w:rsid w:val="00A15231"/>
    <w:rsid w:val="00A15DDB"/>
    <w:rsid w:val="00A22CDF"/>
    <w:rsid w:val="00A30237"/>
    <w:rsid w:val="00A3030D"/>
    <w:rsid w:val="00A31963"/>
    <w:rsid w:val="00A35B0A"/>
    <w:rsid w:val="00A46AE0"/>
    <w:rsid w:val="00A51FAD"/>
    <w:rsid w:val="00A53121"/>
    <w:rsid w:val="00A571A4"/>
    <w:rsid w:val="00A60702"/>
    <w:rsid w:val="00A6162E"/>
    <w:rsid w:val="00A66EC3"/>
    <w:rsid w:val="00A67CCC"/>
    <w:rsid w:val="00A67D61"/>
    <w:rsid w:val="00A76629"/>
    <w:rsid w:val="00A808D5"/>
    <w:rsid w:val="00A84EEE"/>
    <w:rsid w:val="00A860DD"/>
    <w:rsid w:val="00A95A06"/>
    <w:rsid w:val="00A960A8"/>
    <w:rsid w:val="00A977BF"/>
    <w:rsid w:val="00AA1304"/>
    <w:rsid w:val="00AA603E"/>
    <w:rsid w:val="00AB5FB4"/>
    <w:rsid w:val="00AC284E"/>
    <w:rsid w:val="00AC5A3F"/>
    <w:rsid w:val="00AD0563"/>
    <w:rsid w:val="00AD2107"/>
    <w:rsid w:val="00AD4A12"/>
    <w:rsid w:val="00AD6E23"/>
    <w:rsid w:val="00AE462C"/>
    <w:rsid w:val="00AE49AD"/>
    <w:rsid w:val="00AE6F73"/>
    <w:rsid w:val="00AE739D"/>
    <w:rsid w:val="00AF3884"/>
    <w:rsid w:val="00AF4416"/>
    <w:rsid w:val="00AF449D"/>
    <w:rsid w:val="00B1020B"/>
    <w:rsid w:val="00B14D68"/>
    <w:rsid w:val="00B207EE"/>
    <w:rsid w:val="00B25196"/>
    <w:rsid w:val="00B2672E"/>
    <w:rsid w:val="00B27823"/>
    <w:rsid w:val="00B3095E"/>
    <w:rsid w:val="00B34570"/>
    <w:rsid w:val="00B41222"/>
    <w:rsid w:val="00B55A19"/>
    <w:rsid w:val="00B6040C"/>
    <w:rsid w:val="00B62C11"/>
    <w:rsid w:val="00B645C3"/>
    <w:rsid w:val="00B73650"/>
    <w:rsid w:val="00B75FFB"/>
    <w:rsid w:val="00B84044"/>
    <w:rsid w:val="00B867A5"/>
    <w:rsid w:val="00B96212"/>
    <w:rsid w:val="00BA370A"/>
    <w:rsid w:val="00BA3CEE"/>
    <w:rsid w:val="00BA4C01"/>
    <w:rsid w:val="00BA7D4D"/>
    <w:rsid w:val="00BB1671"/>
    <w:rsid w:val="00BB4AC8"/>
    <w:rsid w:val="00BB60BB"/>
    <w:rsid w:val="00BC00A7"/>
    <w:rsid w:val="00BC5913"/>
    <w:rsid w:val="00BC68DD"/>
    <w:rsid w:val="00BD10DB"/>
    <w:rsid w:val="00BD47BF"/>
    <w:rsid w:val="00BD4C56"/>
    <w:rsid w:val="00BE1CC8"/>
    <w:rsid w:val="00BF2D93"/>
    <w:rsid w:val="00C01496"/>
    <w:rsid w:val="00C04E88"/>
    <w:rsid w:val="00C07A51"/>
    <w:rsid w:val="00C155BF"/>
    <w:rsid w:val="00C161FE"/>
    <w:rsid w:val="00C162B9"/>
    <w:rsid w:val="00C17802"/>
    <w:rsid w:val="00C25128"/>
    <w:rsid w:val="00C27465"/>
    <w:rsid w:val="00C30543"/>
    <w:rsid w:val="00C5110B"/>
    <w:rsid w:val="00C51AB5"/>
    <w:rsid w:val="00C575E7"/>
    <w:rsid w:val="00C666EE"/>
    <w:rsid w:val="00C85E5A"/>
    <w:rsid w:val="00C86579"/>
    <w:rsid w:val="00C917DD"/>
    <w:rsid w:val="00C91C62"/>
    <w:rsid w:val="00CA158F"/>
    <w:rsid w:val="00CA31F3"/>
    <w:rsid w:val="00CA7D6E"/>
    <w:rsid w:val="00CB5EAF"/>
    <w:rsid w:val="00CC3DDA"/>
    <w:rsid w:val="00CC5A8E"/>
    <w:rsid w:val="00CC5DED"/>
    <w:rsid w:val="00CC7A2E"/>
    <w:rsid w:val="00CD3FA5"/>
    <w:rsid w:val="00CD4361"/>
    <w:rsid w:val="00CD7914"/>
    <w:rsid w:val="00CF120A"/>
    <w:rsid w:val="00CF4FC2"/>
    <w:rsid w:val="00D02163"/>
    <w:rsid w:val="00D1630D"/>
    <w:rsid w:val="00D20233"/>
    <w:rsid w:val="00D27BB9"/>
    <w:rsid w:val="00D32925"/>
    <w:rsid w:val="00D406F4"/>
    <w:rsid w:val="00D42265"/>
    <w:rsid w:val="00D4295E"/>
    <w:rsid w:val="00D4305C"/>
    <w:rsid w:val="00D466C3"/>
    <w:rsid w:val="00D53D74"/>
    <w:rsid w:val="00D5617B"/>
    <w:rsid w:val="00D6119A"/>
    <w:rsid w:val="00D71106"/>
    <w:rsid w:val="00D71B0D"/>
    <w:rsid w:val="00D75913"/>
    <w:rsid w:val="00D7745C"/>
    <w:rsid w:val="00D853FD"/>
    <w:rsid w:val="00D909FA"/>
    <w:rsid w:val="00D9391A"/>
    <w:rsid w:val="00D956C5"/>
    <w:rsid w:val="00DA2C8D"/>
    <w:rsid w:val="00DB0021"/>
    <w:rsid w:val="00DB08D1"/>
    <w:rsid w:val="00DB1EC3"/>
    <w:rsid w:val="00DB2F37"/>
    <w:rsid w:val="00DB4DB4"/>
    <w:rsid w:val="00DB64CC"/>
    <w:rsid w:val="00DC5817"/>
    <w:rsid w:val="00DC7199"/>
    <w:rsid w:val="00DD1583"/>
    <w:rsid w:val="00DD7BC0"/>
    <w:rsid w:val="00DE2B81"/>
    <w:rsid w:val="00DE56A5"/>
    <w:rsid w:val="00DE6217"/>
    <w:rsid w:val="00DF455A"/>
    <w:rsid w:val="00E00415"/>
    <w:rsid w:val="00E006CA"/>
    <w:rsid w:val="00E03B80"/>
    <w:rsid w:val="00E11C44"/>
    <w:rsid w:val="00E14A14"/>
    <w:rsid w:val="00E2182F"/>
    <w:rsid w:val="00E23B3A"/>
    <w:rsid w:val="00E25E86"/>
    <w:rsid w:val="00E25F88"/>
    <w:rsid w:val="00E302D3"/>
    <w:rsid w:val="00E37EC0"/>
    <w:rsid w:val="00E54CC5"/>
    <w:rsid w:val="00E56ABE"/>
    <w:rsid w:val="00E56CCB"/>
    <w:rsid w:val="00E56DF8"/>
    <w:rsid w:val="00E60784"/>
    <w:rsid w:val="00E62D2F"/>
    <w:rsid w:val="00E65AA7"/>
    <w:rsid w:val="00E817F1"/>
    <w:rsid w:val="00E84C2A"/>
    <w:rsid w:val="00E869AA"/>
    <w:rsid w:val="00E95F3B"/>
    <w:rsid w:val="00EA1794"/>
    <w:rsid w:val="00EA5F2B"/>
    <w:rsid w:val="00EA65DE"/>
    <w:rsid w:val="00EA6CC2"/>
    <w:rsid w:val="00ED21DF"/>
    <w:rsid w:val="00ED73B5"/>
    <w:rsid w:val="00EE19FE"/>
    <w:rsid w:val="00EF119E"/>
    <w:rsid w:val="00EF3F04"/>
    <w:rsid w:val="00F03E92"/>
    <w:rsid w:val="00F101CB"/>
    <w:rsid w:val="00F15EE1"/>
    <w:rsid w:val="00F251B6"/>
    <w:rsid w:val="00F25FAA"/>
    <w:rsid w:val="00F32191"/>
    <w:rsid w:val="00F35B71"/>
    <w:rsid w:val="00F37C69"/>
    <w:rsid w:val="00F4251B"/>
    <w:rsid w:val="00F45628"/>
    <w:rsid w:val="00F460C8"/>
    <w:rsid w:val="00F475DE"/>
    <w:rsid w:val="00F51E18"/>
    <w:rsid w:val="00F54BEB"/>
    <w:rsid w:val="00F65132"/>
    <w:rsid w:val="00F6604E"/>
    <w:rsid w:val="00F67CD0"/>
    <w:rsid w:val="00F7454A"/>
    <w:rsid w:val="00F7582D"/>
    <w:rsid w:val="00F758F9"/>
    <w:rsid w:val="00F7743A"/>
    <w:rsid w:val="00F81828"/>
    <w:rsid w:val="00F81F3A"/>
    <w:rsid w:val="00F94475"/>
    <w:rsid w:val="00FA208D"/>
    <w:rsid w:val="00FA29B9"/>
    <w:rsid w:val="00FA2BEC"/>
    <w:rsid w:val="00FA62D1"/>
    <w:rsid w:val="00FA769E"/>
    <w:rsid w:val="00FB3877"/>
    <w:rsid w:val="00FB3FF9"/>
    <w:rsid w:val="00FC57BD"/>
    <w:rsid w:val="00FD46AF"/>
    <w:rsid w:val="00FE43C2"/>
    <w:rsid w:val="00FF2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CB4"/>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E56ABE"/>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E56ABE"/>
    <w:rPr>
      <w:bCs/>
      <w:color w:val="000000"/>
      <w:sz w:val="24"/>
      <w:szCs w:val="24"/>
      <w:lang w:val="x-none" w:eastAsia="x-none"/>
    </w:rPr>
  </w:style>
  <w:style w:type="character" w:customStyle="1" w:styleId="ConsPlusNormal0">
    <w:name w:val="ConsPlusNormal Знак"/>
    <w:link w:val="ConsPlusNormal"/>
    <w:rsid w:val="00E56ABE"/>
    <w:rPr>
      <w:rFonts w:ascii="Arial" w:hAnsi="Arial" w:cs="Arial"/>
      <w:sz w:val="20"/>
      <w:szCs w:val="20"/>
    </w:rPr>
  </w:style>
  <w:style w:type="character" w:customStyle="1" w:styleId="80">
    <w:name w:val="Основной текст + 8"/>
    <w:aliases w:val="5 pt"/>
    <w:uiPriority w:val="99"/>
    <w:rsid w:val="00E56ABE"/>
    <w:rPr>
      <w:rFonts w:ascii="Times New Roman" w:hAnsi="Times New Roman" w:cs="Times New Roman"/>
      <w:sz w:val="17"/>
      <w:szCs w:val="17"/>
      <w:u w:val="none"/>
    </w:rPr>
  </w:style>
  <w:style w:type="character" w:customStyle="1" w:styleId="811">
    <w:name w:val="Основной текст + 811"/>
    <w:aliases w:val="5 pt27"/>
    <w:uiPriority w:val="99"/>
    <w:rsid w:val="00E56ABE"/>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E56ABE"/>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E56ABE"/>
    <w:rPr>
      <w:rFonts w:ascii="Times New Roman" w:hAnsi="Times New Roman" w:cs="Times New Roman"/>
      <w:b/>
      <w:bCs/>
      <w:sz w:val="17"/>
      <w:szCs w:val="1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CB4"/>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E56ABE"/>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E56ABE"/>
    <w:rPr>
      <w:bCs/>
      <w:color w:val="000000"/>
      <w:sz w:val="24"/>
      <w:szCs w:val="24"/>
      <w:lang w:val="x-none" w:eastAsia="x-none"/>
    </w:rPr>
  </w:style>
  <w:style w:type="character" w:customStyle="1" w:styleId="ConsPlusNormal0">
    <w:name w:val="ConsPlusNormal Знак"/>
    <w:link w:val="ConsPlusNormal"/>
    <w:rsid w:val="00E56ABE"/>
    <w:rPr>
      <w:rFonts w:ascii="Arial" w:hAnsi="Arial" w:cs="Arial"/>
      <w:sz w:val="20"/>
      <w:szCs w:val="20"/>
    </w:rPr>
  </w:style>
  <w:style w:type="character" w:customStyle="1" w:styleId="80">
    <w:name w:val="Основной текст + 8"/>
    <w:aliases w:val="5 pt"/>
    <w:uiPriority w:val="99"/>
    <w:rsid w:val="00E56ABE"/>
    <w:rPr>
      <w:rFonts w:ascii="Times New Roman" w:hAnsi="Times New Roman" w:cs="Times New Roman"/>
      <w:sz w:val="17"/>
      <w:szCs w:val="17"/>
      <w:u w:val="none"/>
    </w:rPr>
  </w:style>
  <w:style w:type="character" w:customStyle="1" w:styleId="811">
    <w:name w:val="Основной текст + 811"/>
    <w:aliases w:val="5 pt27"/>
    <w:uiPriority w:val="99"/>
    <w:rsid w:val="00E56ABE"/>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E56ABE"/>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E56ABE"/>
    <w:rPr>
      <w:rFonts w:ascii="Times New Roman" w:hAnsi="Times New Roman" w:cs="Times New Roman"/>
      <w:b/>
      <w:bCs/>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Notice/697/Requisites" TargetMode="External"/><Relationship Id="rId18" Type="http://schemas.openxmlformats.org/officeDocument/2006/relationships/hyperlink" Target="http://utp.sberbank-ast.ru/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s://new.torgi.gov.ru" TargetMode="External"/><Relationship Id="rId2" Type="http://schemas.openxmlformats.org/officeDocument/2006/relationships/numbering" Target="numbering.xml"/><Relationship Id="rId16" Type="http://schemas.openxmlformats.org/officeDocument/2006/relationships/hyperlink" Target="http://utp.sberbank-ast.ru/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new.torgi.gov.ru" TargetMode="External"/><Relationship Id="rId10" Type="http://schemas.openxmlformats.org/officeDocument/2006/relationships/hyperlink" Target="https://utp.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nyaginino.nobl.ru/" TargetMode="External"/><Relationship Id="rId14" Type="http://schemas.openxmlformats.org/officeDocument/2006/relationships/hyperlink" Target="consultantplus://offline/ref=1018AF8E902C8A8369C11EDDC3A943C2AAEAED217A7EF984E6EEF39448E5D826804E731581A443F6h3B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B748-1E5C-4344-9520-1C8CC869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6651</Words>
  <Characters>37917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Архитектура</Company>
  <LinksUpToDate>false</LinksUpToDate>
  <CharactersWithSpaces>44480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dc:creator>
  <cp:lastModifiedBy>ОПОЗИО</cp:lastModifiedBy>
  <cp:revision>72</cp:revision>
  <cp:lastPrinted>2024-06-13T11:28:00Z</cp:lastPrinted>
  <dcterms:created xsi:type="dcterms:W3CDTF">2021-06-08T06:00:00Z</dcterms:created>
  <dcterms:modified xsi:type="dcterms:W3CDTF">2024-06-13T11:30:00Z</dcterms:modified>
</cp:coreProperties>
</file>