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2931" w14:textId="77777777" w:rsidR="00AA2814" w:rsidRDefault="00611C27">
      <w:pPr>
        <w:pStyle w:val="80"/>
        <w:spacing w:after="880" w:line="276" w:lineRule="auto"/>
        <w:ind w:firstLine="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25829387" behindDoc="0" locked="0" layoutInCell="1" allowOverlap="1" wp14:anchorId="42624FCD" wp14:editId="509C54BF">
            <wp:simplePos x="0" y="0"/>
            <wp:positionH relativeFrom="page">
              <wp:posOffset>660400</wp:posOffset>
            </wp:positionH>
            <wp:positionV relativeFrom="paragraph">
              <wp:posOffset>12700</wp:posOffset>
            </wp:positionV>
            <wp:extent cx="548640" cy="55499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864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ГЛАВНОЕ УПРАВЛЕНИЕ МИНЮСТА РОССИИ</w:t>
      </w:r>
      <w:r>
        <w:rPr>
          <w:b/>
          <w:bCs/>
          <w:sz w:val="24"/>
          <w:szCs w:val="24"/>
        </w:rPr>
        <w:br/>
        <w:t>ПО НИЖЕГОРОДСКОЙ ОБЛАСТИ</w:t>
      </w:r>
    </w:p>
    <w:p w14:paraId="49DFF093" w14:textId="77777777" w:rsidR="00AA2814" w:rsidRDefault="00611C27">
      <w:pPr>
        <w:pStyle w:val="a7"/>
        <w:spacing w:after="80"/>
        <w:rPr>
          <w:sz w:val="44"/>
          <w:szCs w:val="44"/>
        </w:rPr>
      </w:pPr>
      <w:r>
        <w:rPr>
          <w:rFonts w:ascii="Arial" w:eastAsia="Arial" w:hAnsi="Arial" w:cs="Arial"/>
          <w:b/>
          <w:bCs/>
          <w:color w:val="313131"/>
          <w:sz w:val="44"/>
          <w:szCs w:val="44"/>
        </w:rPr>
        <w:t>ПРАВОВАЯ ПОМОЩЬ</w:t>
      </w:r>
    </w:p>
    <w:p w14:paraId="2F1D24F3" w14:textId="77777777" w:rsidR="00AA2814" w:rsidRDefault="00611C27">
      <w:pPr>
        <w:pStyle w:val="a7"/>
        <w:spacing w:after="720"/>
        <w:rPr>
          <w:sz w:val="44"/>
          <w:szCs w:val="44"/>
        </w:rPr>
      </w:pPr>
      <w:r>
        <w:rPr>
          <w:rFonts w:ascii="Arial" w:eastAsia="Arial" w:hAnsi="Arial" w:cs="Arial"/>
          <w:b/>
          <w:bCs/>
          <w:color w:val="313131"/>
          <w:sz w:val="44"/>
          <w:szCs w:val="44"/>
        </w:rPr>
        <w:t>ПО СЕМЕЙНЫМ ВОПРОСАМ</w:t>
      </w:r>
    </w:p>
    <w:p w14:paraId="0C1F4730" w14:textId="77777777" w:rsidR="00AA2814" w:rsidRDefault="00611C27">
      <w:pPr>
        <w:pStyle w:val="a7"/>
        <w:rPr>
          <w:sz w:val="114"/>
          <w:szCs w:val="114"/>
        </w:rPr>
      </w:pPr>
      <w:r>
        <w:rPr>
          <w:rFonts w:ascii="Arial" w:eastAsia="Arial" w:hAnsi="Arial" w:cs="Arial"/>
          <w:color w:val="07659C"/>
          <w:w w:val="80"/>
          <w:sz w:val="114"/>
          <w:szCs w:val="114"/>
        </w:rPr>
        <w:t>2024</w:t>
      </w:r>
    </w:p>
    <w:p w14:paraId="26FAA5CD" w14:textId="77777777" w:rsidR="00AA2814" w:rsidRDefault="00611C27">
      <w:pPr>
        <w:pStyle w:val="a7"/>
        <w:spacing w:line="180" w:lineRule="auto"/>
        <w:rPr>
          <w:sz w:val="64"/>
          <w:szCs w:val="64"/>
        </w:rPr>
        <w:sectPr w:rsidR="00AA2814">
          <w:headerReference w:type="even" r:id="rId8"/>
          <w:headerReference w:type="default" r:id="rId9"/>
          <w:pgSz w:w="8400" w:h="11900"/>
          <w:pgMar w:top="1141" w:right="802" w:bottom="384" w:left="1088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07659C"/>
          <w:w w:val="60"/>
          <w:sz w:val="64"/>
          <w:szCs w:val="64"/>
        </w:rPr>
        <w:t>год семьи</w:t>
      </w:r>
    </w:p>
    <w:p w14:paraId="78B76723" w14:textId="77777777" w:rsidR="00AA2814" w:rsidRDefault="00AA2814">
      <w:pPr>
        <w:spacing w:line="240" w:lineRule="exact"/>
        <w:rPr>
          <w:sz w:val="19"/>
          <w:szCs w:val="19"/>
        </w:rPr>
      </w:pPr>
    </w:p>
    <w:p w14:paraId="2EFC965D" w14:textId="77777777" w:rsidR="00AA2814" w:rsidRDefault="00AA2814">
      <w:pPr>
        <w:spacing w:line="240" w:lineRule="exact"/>
        <w:rPr>
          <w:sz w:val="19"/>
          <w:szCs w:val="19"/>
        </w:rPr>
      </w:pPr>
    </w:p>
    <w:p w14:paraId="2B212FF3" w14:textId="77777777" w:rsidR="00AA2814" w:rsidRDefault="00AA2814">
      <w:pPr>
        <w:spacing w:line="240" w:lineRule="exact"/>
        <w:rPr>
          <w:sz w:val="19"/>
          <w:szCs w:val="19"/>
        </w:rPr>
      </w:pPr>
    </w:p>
    <w:p w14:paraId="33393FAA" w14:textId="77777777" w:rsidR="00AA2814" w:rsidRDefault="00AA2814">
      <w:pPr>
        <w:spacing w:before="39" w:after="39" w:line="240" w:lineRule="exact"/>
        <w:rPr>
          <w:sz w:val="19"/>
          <w:szCs w:val="19"/>
        </w:rPr>
      </w:pPr>
    </w:p>
    <w:p w14:paraId="364C340D" w14:textId="77777777" w:rsidR="00AA2814" w:rsidRDefault="00AA2814">
      <w:pPr>
        <w:spacing w:line="1" w:lineRule="exact"/>
        <w:sectPr w:rsidR="00AA2814">
          <w:type w:val="continuous"/>
          <w:pgSz w:w="8400" w:h="11900"/>
          <w:pgMar w:top="1141" w:right="0" w:bottom="384" w:left="0" w:header="0" w:footer="3" w:gutter="0"/>
          <w:cols w:space="720"/>
          <w:noEndnote/>
          <w:docGrid w:linePitch="360"/>
        </w:sectPr>
      </w:pPr>
    </w:p>
    <w:p w14:paraId="2475A1A7" w14:textId="77777777" w:rsidR="00AA2814" w:rsidRDefault="00611C27">
      <w:pPr>
        <w:pStyle w:val="a5"/>
        <w:framePr w:w="960" w:h="274" w:wrap="none" w:vAnchor="text" w:hAnchor="page" w:x="3725" w:y="3818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313131"/>
          <w:sz w:val="22"/>
          <w:szCs w:val="22"/>
        </w:rPr>
        <w:t>2024 год</w:t>
      </w:r>
    </w:p>
    <w:p w14:paraId="4FC74FB8" w14:textId="77777777" w:rsidR="00AA2814" w:rsidRDefault="00611C27">
      <w:pPr>
        <w:spacing w:line="360" w:lineRule="exact"/>
      </w:pPr>
      <w:r>
        <w:rPr>
          <w:noProof/>
        </w:rPr>
        <w:drawing>
          <wp:anchor distT="0" distB="545465" distL="0" distR="0" simplePos="0" relativeHeight="62914697" behindDoc="1" locked="0" layoutInCell="1" allowOverlap="1" wp14:anchorId="186C0519" wp14:editId="030C3E2B">
            <wp:simplePos x="0" y="0"/>
            <wp:positionH relativeFrom="page">
              <wp:posOffset>1489710</wp:posOffset>
            </wp:positionH>
            <wp:positionV relativeFrom="paragraph">
              <wp:posOffset>12700</wp:posOffset>
            </wp:positionV>
            <wp:extent cx="2658110" cy="204216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581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A2DB2" w14:textId="77777777" w:rsidR="00AA2814" w:rsidRDefault="00AA2814">
      <w:pPr>
        <w:spacing w:line="360" w:lineRule="exact"/>
      </w:pPr>
    </w:p>
    <w:p w14:paraId="34C7D610" w14:textId="77777777" w:rsidR="00AA2814" w:rsidRDefault="00AA2814">
      <w:pPr>
        <w:spacing w:line="360" w:lineRule="exact"/>
      </w:pPr>
    </w:p>
    <w:p w14:paraId="716BF9D4" w14:textId="77777777" w:rsidR="00AA2814" w:rsidRDefault="00AA2814">
      <w:pPr>
        <w:spacing w:line="360" w:lineRule="exact"/>
      </w:pPr>
    </w:p>
    <w:p w14:paraId="565C27EF" w14:textId="77777777" w:rsidR="00AA2814" w:rsidRDefault="00AA2814">
      <w:pPr>
        <w:spacing w:line="360" w:lineRule="exact"/>
      </w:pPr>
    </w:p>
    <w:p w14:paraId="2874E7A6" w14:textId="77777777" w:rsidR="00AA2814" w:rsidRDefault="00AA2814">
      <w:pPr>
        <w:spacing w:line="360" w:lineRule="exact"/>
      </w:pPr>
    </w:p>
    <w:p w14:paraId="27E78D65" w14:textId="77777777" w:rsidR="00AA2814" w:rsidRDefault="00AA2814">
      <w:pPr>
        <w:spacing w:line="360" w:lineRule="exact"/>
      </w:pPr>
    </w:p>
    <w:p w14:paraId="7928171B" w14:textId="77777777" w:rsidR="00AA2814" w:rsidRDefault="00AA2814">
      <w:pPr>
        <w:spacing w:line="360" w:lineRule="exact"/>
      </w:pPr>
    </w:p>
    <w:p w14:paraId="120B6896" w14:textId="77777777" w:rsidR="00AA2814" w:rsidRDefault="00AA2814">
      <w:pPr>
        <w:spacing w:line="360" w:lineRule="exact"/>
      </w:pPr>
    </w:p>
    <w:p w14:paraId="5AB80D0B" w14:textId="77777777" w:rsidR="00AA2814" w:rsidRDefault="00AA2814">
      <w:pPr>
        <w:spacing w:line="360" w:lineRule="exact"/>
      </w:pPr>
    </w:p>
    <w:p w14:paraId="61D954EE" w14:textId="77777777" w:rsidR="00AA2814" w:rsidRDefault="00AA2814">
      <w:pPr>
        <w:spacing w:after="469" w:line="1" w:lineRule="exact"/>
      </w:pPr>
    </w:p>
    <w:p w14:paraId="699C2AEA" w14:textId="77777777" w:rsidR="00AA2814" w:rsidRDefault="00AA2814">
      <w:pPr>
        <w:spacing w:line="1" w:lineRule="exact"/>
        <w:sectPr w:rsidR="00AA2814">
          <w:type w:val="continuous"/>
          <w:pgSz w:w="8400" w:h="11900"/>
          <w:pgMar w:top="1141" w:right="802" w:bottom="384" w:left="1040" w:header="0" w:footer="3" w:gutter="0"/>
          <w:cols w:space="720"/>
          <w:noEndnote/>
          <w:docGrid w:linePitch="360"/>
        </w:sectPr>
      </w:pPr>
    </w:p>
    <w:p w14:paraId="272747E6" w14:textId="77777777" w:rsidR="00AA2814" w:rsidRDefault="00611C27">
      <w:pPr>
        <w:pStyle w:val="80"/>
        <w:spacing w:after="400" w:line="257" w:lineRule="auto"/>
        <w:ind w:firstLine="440"/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76200" distR="76200" simplePos="0" relativeHeight="125829388" behindDoc="0" locked="0" layoutInCell="1" allowOverlap="1" wp14:anchorId="07B99FF0" wp14:editId="77396306">
            <wp:simplePos x="0" y="0"/>
            <wp:positionH relativeFrom="page">
              <wp:posOffset>346075</wp:posOffset>
            </wp:positionH>
            <wp:positionV relativeFrom="paragraph">
              <wp:posOffset>800100</wp:posOffset>
            </wp:positionV>
            <wp:extent cx="1359535" cy="1017905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5953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СЕМЬЯ, МАТЕРИНСТВО, ОТЦОВСТВО И ДЕТСТВО В РОССИЙСКОЙ ФЕДЕРАЦИИ НАХОДЯТСЯ ПОД ЗАЩИТОЙ ГОСУДАРСТВА.</w:t>
      </w:r>
    </w:p>
    <w:p w14:paraId="28FE03D2" w14:textId="77777777" w:rsidR="00AA2814" w:rsidRDefault="00611C27">
      <w:pPr>
        <w:pStyle w:val="80"/>
        <w:spacing w:line="266" w:lineRule="auto"/>
        <w:ind w:firstLine="440"/>
        <w:jc w:val="both"/>
      </w:pPr>
      <w:r>
        <w:t>«</w:t>
      </w:r>
      <w:r>
        <w:rPr>
          <w:b/>
          <w:bCs/>
        </w:rPr>
        <w:t xml:space="preserve">Крепкая семья </w:t>
      </w:r>
      <w:r>
        <w:t>— это главная ценность в жизни, которая является оплотом любви, мудрости, взаимоуважения, ответственности, преданности друг другу, всегда была и остается опорой государства и общества. Именно в семье человек познает окружающий мир,</w:t>
      </w:r>
      <w:r>
        <w:rPr>
          <w:color w:val="000000"/>
        </w:rPr>
        <w:t xml:space="preserve"> </w:t>
      </w:r>
      <w:r>
        <w:t>впитывает духовно-нравственные традиции</w:t>
      </w:r>
    </w:p>
    <w:p w14:paraId="33E54AC8" w14:textId="77777777" w:rsidR="00AA2814" w:rsidRDefault="00611C27">
      <w:pPr>
        <w:pStyle w:val="80"/>
        <w:spacing w:line="266" w:lineRule="auto"/>
        <w:ind w:firstLine="0"/>
      </w:pPr>
      <w:r>
        <w:t>своего народа, учится любви к Родине и своим близким».</w:t>
      </w:r>
    </w:p>
    <w:p w14:paraId="7E72BD09" w14:textId="77777777" w:rsidR="00AA2814" w:rsidRDefault="00611C27">
      <w:pPr>
        <w:pStyle w:val="80"/>
        <w:spacing w:after="260" w:line="266" w:lineRule="auto"/>
        <w:ind w:firstLine="440"/>
        <w:jc w:val="both"/>
      </w:pPr>
      <w:r>
        <w:rPr>
          <w:b/>
          <w:bCs/>
        </w:rPr>
        <w:t xml:space="preserve">СЕМЬЯ </w:t>
      </w:r>
      <w:r>
        <w:t>является хранителем традиций, обеспечивает преемственность поколений, развивает и сохраняет лучшие качества людей.</w:t>
      </w:r>
    </w:p>
    <w:p w14:paraId="12CAEF12" w14:textId="77777777" w:rsidR="00AA2814" w:rsidRDefault="00611C27">
      <w:pPr>
        <w:pStyle w:val="80"/>
        <w:tabs>
          <w:tab w:val="left" w:pos="1535"/>
          <w:tab w:val="left" w:pos="3051"/>
        </w:tabs>
        <w:ind w:firstLine="440"/>
        <w:jc w:val="both"/>
      </w:pPr>
      <w:r>
        <w:rPr>
          <w:noProof/>
        </w:rPr>
        <w:drawing>
          <wp:anchor distT="0" distB="170815" distL="114300" distR="114300" simplePos="0" relativeHeight="125829389" behindDoc="0" locked="0" layoutInCell="1" allowOverlap="1" wp14:anchorId="6F98CDC9" wp14:editId="541B893C">
            <wp:simplePos x="0" y="0"/>
            <wp:positionH relativeFrom="page">
              <wp:posOffset>3854450</wp:posOffset>
            </wp:positionH>
            <wp:positionV relativeFrom="paragraph">
              <wp:posOffset>76200</wp:posOffset>
            </wp:positionV>
            <wp:extent cx="707390" cy="328930"/>
            <wp:effectExtent l="0" t="0" r="0" b="0"/>
            <wp:wrapSquare wrapText="left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0739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67970" distB="0" distL="212090" distR="138430" simplePos="0" relativeHeight="125829390" behindDoc="0" locked="0" layoutInCell="1" allowOverlap="1" wp14:anchorId="3F6CAE52" wp14:editId="47684C5E">
                <wp:simplePos x="0" y="0"/>
                <wp:positionH relativeFrom="page">
                  <wp:posOffset>3952240</wp:posOffset>
                </wp:positionH>
                <wp:positionV relativeFrom="paragraph">
                  <wp:posOffset>344170</wp:posOffset>
                </wp:positionV>
                <wp:extent cx="582295" cy="23177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CAF81A" w14:textId="77777777" w:rsidR="00AA2814" w:rsidRDefault="00611C27">
                            <w:pPr>
                              <w:pStyle w:val="a7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659C"/>
                                <w:w w:val="60"/>
                                <w:sz w:val="30"/>
                                <w:szCs w:val="30"/>
                              </w:rPr>
                              <w:t>год семьи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11.19999999999999pt;margin-top:27.100000000000001pt;width:45.850000000000001pt;height:18.25pt;z-index:-125829363;mso-wrap-distance-left:16.699999999999999pt;mso-wrap-distance-top:21.100000000000001pt;mso-wrap-distance-right:10.9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color w:val="07659C"/>
                          <w:spacing w:val="0"/>
                          <w:w w:val="6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год семьи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В</w:t>
      </w:r>
      <w:r>
        <w:tab/>
        <w:t>целях</w:t>
      </w:r>
      <w:r>
        <w:tab/>
        <w:t>популяризации</w:t>
      </w:r>
    </w:p>
    <w:p w14:paraId="0E422F21" w14:textId="77777777" w:rsidR="00AA2814" w:rsidRDefault="00611C27">
      <w:pPr>
        <w:pStyle w:val="80"/>
        <w:tabs>
          <w:tab w:val="left" w:pos="1535"/>
          <w:tab w:val="left" w:pos="3413"/>
        </w:tabs>
        <w:ind w:firstLine="0"/>
      </w:pPr>
      <w:r>
        <w:t>государственной политики в сфере защиты семьи, сохранения традиционных семейных ценностей</w:t>
      </w:r>
      <w:r>
        <w:tab/>
        <w:t>Президентом</w:t>
      </w:r>
      <w:r>
        <w:tab/>
        <w:t>Российской</w:t>
      </w:r>
    </w:p>
    <w:p w14:paraId="1C16B133" w14:textId="77777777" w:rsidR="00AA2814" w:rsidRDefault="00611C27">
      <w:pPr>
        <w:pStyle w:val="80"/>
        <w:ind w:firstLine="0"/>
      </w:pPr>
      <w:r>
        <w:t xml:space="preserve">Федерации </w:t>
      </w:r>
      <w:r>
        <w:rPr>
          <w:b/>
          <w:bCs/>
        </w:rPr>
        <w:t>2024 год объявлен Годом семьи</w:t>
      </w:r>
      <w:r>
        <w:t>.</w:t>
      </w:r>
    </w:p>
    <w:p w14:paraId="2D98AB73" w14:textId="77777777" w:rsidR="00AA2814" w:rsidRDefault="00611C27">
      <w:pPr>
        <w:pStyle w:val="80"/>
        <w:spacing w:line="240" w:lineRule="auto"/>
        <w:ind w:firstLine="440"/>
        <w:jc w:val="both"/>
      </w:pPr>
      <w:r>
        <w:t xml:space="preserve">Участие в деятельности, направленной на сохранение и </w:t>
      </w:r>
      <w:proofErr w:type="gramStart"/>
      <w:r>
        <w:t>укрепление традиционных российских духовно-нравственных ценностей</w:t>
      </w:r>
      <w:proofErr w:type="gramEnd"/>
      <w:r>
        <w:t xml:space="preserve"> является одной из задач Главного управления</w:t>
      </w:r>
    </w:p>
    <w:p w14:paraId="54F61DEA" w14:textId="77777777" w:rsidR="00AA2814" w:rsidRDefault="00611C27">
      <w:pPr>
        <w:pStyle w:val="80"/>
        <w:ind w:firstLine="0"/>
        <w:jc w:val="both"/>
      </w:pPr>
      <w:r>
        <w:t>Министерства юстиции Российской Федерации по Нижегородской области (далее - Главное управление).</w:t>
      </w:r>
    </w:p>
    <w:p w14:paraId="00E66A43" w14:textId="77777777" w:rsidR="00AA2814" w:rsidRDefault="00611C27">
      <w:pPr>
        <w:pStyle w:val="80"/>
        <w:spacing w:line="266" w:lineRule="auto"/>
        <w:ind w:firstLine="440"/>
        <w:jc w:val="both"/>
      </w:pPr>
      <w:r>
        <w:rPr>
          <w:noProof/>
        </w:rPr>
        <w:drawing>
          <wp:anchor distT="0" distB="0" distL="76200" distR="76200" simplePos="0" relativeHeight="125829392" behindDoc="0" locked="0" layoutInCell="1" allowOverlap="1" wp14:anchorId="07467E0E" wp14:editId="365E92A3">
            <wp:simplePos x="0" y="0"/>
            <wp:positionH relativeFrom="page">
              <wp:posOffset>346075</wp:posOffset>
            </wp:positionH>
            <wp:positionV relativeFrom="paragraph">
              <wp:posOffset>25400</wp:posOffset>
            </wp:positionV>
            <wp:extent cx="804545" cy="841375"/>
            <wp:effectExtent l="0" t="0" r="0" b="0"/>
            <wp:wrapSquare wrapText="right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0454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целях поддержки семьи, материнства, отцовства и детства Министерством юстиции Российской Федерации проводится Всероссийская неделя правовой помощи по вопросам защиты интересов семьи (далее - Неделя правовой помощи).</w:t>
      </w:r>
      <w:r>
        <w:br w:type="page"/>
      </w:r>
    </w:p>
    <w:p w14:paraId="22872E0F" w14:textId="77777777" w:rsidR="00AA2814" w:rsidRDefault="00611C27">
      <w:pPr>
        <w:pStyle w:val="80"/>
        <w:ind w:firstLine="0"/>
        <w:jc w:val="both"/>
      </w:pPr>
      <w:r>
        <w:rPr>
          <w:noProof/>
        </w:rPr>
        <w:lastRenderedPageBreak/>
        <w:drawing>
          <wp:anchor distT="0" distB="0" distL="88900" distR="88900" simplePos="0" relativeHeight="125829393" behindDoc="0" locked="0" layoutInCell="1" allowOverlap="1" wp14:anchorId="652C4FDA" wp14:editId="700059D3">
            <wp:simplePos x="0" y="0"/>
            <wp:positionH relativeFrom="page">
              <wp:posOffset>401320</wp:posOffset>
            </wp:positionH>
            <wp:positionV relativeFrom="paragraph">
              <wp:posOffset>12700</wp:posOffset>
            </wp:positionV>
            <wp:extent cx="810895" cy="810895"/>
            <wp:effectExtent l="0" t="0" r="0" b="0"/>
            <wp:wrapSquare wrapText="right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Ознакомиться с Планом мероприятий Недели правовой помощи на территории Нижегородской области можно на сайте Главного управления</w:t>
      </w:r>
    </w:p>
    <w:p w14:paraId="36FEC540" w14:textId="77777777" w:rsidR="00AA2814" w:rsidRDefault="00ED1423">
      <w:pPr>
        <w:pStyle w:val="80"/>
        <w:spacing w:after="540"/>
        <w:ind w:firstLine="0"/>
        <w:jc w:val="both"/>
      </w:pPr>
      <w:hyperlink r:id="rId15" w:history="1">
        <w:r w:rsidR="00611C27">
          <w:rPr>
            <w:lang w:val="en-US" w:eastAsia="en-US" w:bidi="en-US"/>
          </w:rPr>
          <w:t>https</w:t>
        </w:r>
        <w:r w:rsidR="00611C27" w:rsidRPr="00520D92">
          <w:rPr>
            <w:lang w:eastAsia="en-US" w:bidi="en-US"/>
          </w:rPr>
          <w:t>://</w:t>
        </w:r>
        <w:r w:rsidR="00611C27">
          <w:rPr>
            <w:lang w:val="en-US" w:eastAsia="en-US" w:bidi="en-US"/>
          </w:rPr>
          <w:t>to</w:t>
        </w:r>
        <w:r w:rsidR="00611C27" w:rsidRPr="00520D92">
          <w:rPr>
            <w:lang w:eastAsia="en-US" w:bidi="en-US"/>
          </w:rPr>
          <w:t>52.</w:t>
        </w:r>
        <w:proofErr w:type="spellStart"/>
        <w:r w:rsidR="00611C27">
          <w:rPr>
            <w:lang w:val="en-US" w:eastAsia="en-US" w:bidi="en-US"/>
          </w:rPr>
          <w:t>minjust</w:t>
        </w:r>
        <w:proofErr w:type="spellEnd"/>
        <w:r w:rsidR="00611C27" w:rsidRPr="00520D92">
          <w:rPr>
            <w:lang w:eastAsia="en-US" w:bidi="en-US"/>
          </w:rPr>
          <w:t>.</w:t>
        </w:r>
        <w:r w:rsidR="00611C27">
          <w:rPr>
            <w:lang w:val="en-US" w:eastAsia="en-US" w:bidi="en-US"/>
          </w:rPr>
          <w:t>gov</w:t>
        </w:r>
        <w:r w:rsidR="00611C27" w:rsidRPr="00520D92">
          <w:rPr>
            <w:lang w:eastAsia="en-US" w:bidi="en-US"/>
          </w:rPr>
          <w:t>.</w:t>
        </w:r>
        <w:proofErr w:type="spellStart"/>
        <w:r w:rsidR="00611C27">
          <w:rPr>
            <w:lang w:val="en-US" w:eastAsia="en-US" w:bidi="en-US"/>
          </w:rPr>
          <w:t>ru</w:t>
        </w:r>
        <w:proofErr w:type="spellEnd"/>
        <w:r w:rsidR="00611C27" w:rsidRPr="00520D92">
          <w:rPr>
            <w:lang w:eastAsia="en-US" w:bidi="en-US"/>
          </w:rPr>
          <w:t>/</w:t>
        </w:r>
        <w:proofErr w:type="spellStart"/>
        <w:r w:rsidR="00611C27">
          <w:rPr>
            <w:lang w:val="en-US" w:eastAsia="en-US" w:bidi="en-US"/>
          </w:rPr>
          <w:t>ru</w:t>
        </w:r>
        <w:proofErr w:type="spellEnd"/>
        <w:r w:rsidR="00611C27" w:rsidRPr="00520D92">
          <w:rPr>
            <w:lang w:eastAsia="en-US" w:bidi="en-US"/>
          </w:rPr>
          <w:t>/</w:t>
        </w:r>
        <w:r w:rsidR="00611C27">
          <w:rPr>
            <w:lang w:val="en-US" w:eastAsia="en-US" w:bidi="en-US"/>
          </w:rPr>
          <w:t>activity</w:t>
        </w:r>
        <w:r w:rsidR="00611C27" w:rsidRPr="00520D92">
          <w:rPr>
            <w:lang w:eastAsia="en-US" w:bidi="en-US"/>
          </w:rPr>
          <w:t>/</w:t>
        </w:r>
        <w:r w:rsidR="00611C27">
          <w:rPr>
            <w:lang w:val="en-US" w:eastAsia="en-US" w:bidi="en-US"/>
          </w:rPr>
          <w:t>directions</w:t>
        </w:r>
        <w:r w:rsidR="00611C27" w:rsidRPr="00520D92">
          <w:rPr>
            <w:lang w:eastAsia="en-US" w:bidi="en-US"/>
          </w:rPr>
          <w:t>/201/</w:t>
        </w:r>
      </w:hyperlink>
    </w:p>
    <w:p w14:paraId="66E1F862" w14:textId="77777777" w:rsidR="00AA2814" w:rsidRDefault="00611C27">
      <w:pPr>
        <w:pStyle w:val="24"/>
        <w:keepNext/>
        <w:keepLines/>
        <w:ind w:firstLine="440"/>
        <w:jc w:val="both"/>
      </w:pPr>
      <w:bookmarkStart w:id="0" w:name="bookmark3"/>
      <w:r>
        <w:t>РОЖДЕНИЕ РЕБЕНКА - ОДНО ИЗ САМЫХ ЧУДЕСНЫХ И РАДОСТНЫХ СОБЫТИЙ В ЖИЗНИ КАЖДОЙ СЕМЬИ.</w:t>
      </w:r>
      <w:bookmarkEnd w:id="0"/>
    </w:p>
    <w:p w14:paraId="0602BEBE" w14:textId="77777777" w:rsidR="00AA2814" w:rsidRDefault="00611C27">
      <w:pPr>
        <w:pStyle w:val="80"/>
        <w:ind w:firstLine="440"/>
        <w:jc w:val="both"/>
      </w:pPr>
      <w:r>
        <w:t xml:space="preserve">В преддверии Дня семьи, любви и верности Главное управление Минюста России по Нижегородской области напоминает, что процесс регистрации рождения существенно преобразован. Теперь </w:t>
      </w:r>
      <w:r>
        <w:rPr>
          <w:b/>
          <w:bCs/>
        </w:rPr>
        <w:t xml:space="preserve">зарегистрировать рождение ребенка можно полностью в электронном виде посредством </w:t>
      </w:r>
      <w:proofErr w:type="spellStart"/>
      <w:r>
        <w:rPr>
          <w:b/>
          <w:bCs/>
        </w:rPr>
        <w:t>суперсервиса</w:t>
      </w:r>
      <w:proofErr w:type="spellEnd"/>
      <w:r>
        <w:rPr>
          <w:b/>
          <w:bCs/>
        </w:rPr>
        <w:t xml:space="preserve"> «РОЖДЕНИЕ РЕБЕНКА» через портал «Госуслуги» </w:t>
      </w:r>
      <w:r>
        <w:t>без посещения органов ЗАГС.</w:t>
      </w:r>
    </w:p>
    <w:p w14:paraId="325C2B28" w14:textId="77777777" w:rsidR="00AA2814" w:rsidRDefault="00611C27">
      <w:pPr>
        <w:pStyle w:val="80"/>
        <w:ind w:firstLine="440"/>
        <w:jc w:val="both"/>
        <w:rPr>
          <w:sz w:val="24"/>
          <w:szCs w:val="24"/>
        </w:rPr>
      </w:pPr>
      <w:r>
        <w:rPr>
          <w:noProof/>
        </w:rPr>
        <w:drawing>
          <wp:anchor distT="0" distB="0" distL="88900" distR="88900" simplePos="0" relativeHeight="125829394" behindDoc="0" locked="0" layoutInCell="1" allowOverlap="1" wp14:anchorId="5882E89D" wp14:editId="3122BDB5">
            <wp:simplePos x="0" y="0"/>
            <wp:positionH relativeFrom="page">
              <wp:posOffset>346075</wp:posOffset>
            </wp:positionH>
            <wp:positionV relativeFrom="paragraph">
              <wp:posOffset>25400</wp:posOffset>
            </wp:positionV>
            <wp:extent cx="1304290" cy="871855"/>
            <wp:effectExtent l="0" t="0" r="0" b="0"/>
            <wp:wrapSquare wrapText="right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30429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Зарегистрировать рождение ребенка через </w:t>
      </w:r>
      <w:proofErr w:type="spellStart"/>
      <w:r>
        <w:rPr>
          <w:sz w:val="24"/>
          <w:szCs w:val="24"/>
        </w:rPr>
        <w:t>суперсервис</w:t>
      </w:r>
      <w:proofErr w:type="spellEnd"/>
      <w:r>
        <w:rPr>
          <w:sz w:val="24"/>
          <w:szCs w:val="24"/>
        </w:rPr>
        <w:t xml:space="preserve"> «Рождение ребенка» может мама - гражданка Российской Федерации (одинокая мама или мама, состоящая в браке </w:t>
      </w:r>
      <w:r>
        <w:rPr>
          <w:sz w:val="24"/>
          <w:szCs w:val="24"/>
          <w:lang w:val="en-US" w:eastAsia="en-US" w:bidi="en-US"/>
        </w:rPr>
        <w:t>c</w:t>
      </w:r>
      <w:r w:rsidRPr="00520D92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гражданином</w:t>
      </w:r>
    </w:p>
    <w:p w14:paraId="14F076D9" w14:textId="77777777" w:rsidR="00AA2814" w:rsidRDefault="00611C27">
      <w:pPr>
        <w:pStyle w:val="8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Российской Федерации, заключенном</w:t>
      </w:r>
    </w:p>
    <w:p w14:paraId="680C2A16" w14:textId="77777777" w:rsidR="00AA2814" w:rsidRDefault="00611C27">
      <w:pPr>
        <w:pStyle w:val="8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Российской Федерации).</w:t>
      </w:r>
    </w:p>
    <w:p w14:paraId="35B7843B" w14:textId="77777777" w:rsidR="00AA2814" w:rsidRDefault="00611C27">
      <w:pPr>
        <w:pStyle w:val="80"/>
        <w:spacing w:after="260" w:line="276" w:lineRule="auto"/>
        <w:ind w:left="440" w:firstLine="0"/>
        <w:jc w:val="both"/>
      </w:pPr>
      <w:r>
        <w:rPr>
          <w:b/>
          <w:bCs/>
        </w:rPr>
        <w:t xml:space="preserve">Для электронной регистрации рождения ребенка необходимо: </w:t>
      </w:r>
      <w:r>
        <w:t>подтвержденная учетная запись на портале Госуслуг;</w:t>
      </w:r>
    </w:p>
    <w:p w14:paraId="5C589709" w14:textId="77777777" w:rsidR="00AA2814" w:rsidRDefault="00611C27">
      <w:pPr>
        <w:pStyle w:val="80"/>
        <w:spacing w:after="260" w:line="266" w:lineRule="auto"/>
        <w:ind w:firstLine="440"/>
        <w:jc w:val="both"/>
      </w:pPr>
      <w:r>
        <w:t>электронный медицинский документ о рождении ребенка, который оформляют при рождении ребенка в роддоме с согласия мамы. Он поступит автоматически в ее личный кабинет на Госуслугах;</w:t>
      </w:r>
    </w:p>
    <w:p w14:paraId="4DA718AC" w14:textId="77777777" w:rsidR="00AA2814" w:rsidRDefault="00611C27">
      <w:pPr>
        <w:pStyle w:val="80"/>
        <w:spacing w:after="300" w:line="240" w:lineRule="auto"/>
        <w:ind w:firstLine="440"/>
        <w:jc w:val="both"/>
      </w:pPr>
      <w:r>
        <w:rPr>
          <w:noProof/>
        </w:rPr>
        <w:drawing>
          <wp:anchor distT="231775" distB="0" distL="97790" distR="94615" simplePos="0" relativeHeight="125829395" behindDoc="0" locked="0" layoutInCell="1" allowOverlap="1" wp14:anchorId="1CD48719" wp14:editId="204F825B">
            <wp:simplePos x="0" y="0"/>
            <wp:positionH relativeFrom="page">
              <wp:posOffset>450215</wp:posOffset>
            </wp:positionH>
            <wp:positionV relativeFrom="paragraph">
              <wp:posOffset>422275</wp:posOffset>
            </wp:positionV>
            <wp:extent cx="433070" cy="433070"/>
            <wp:effectExtent l="0" t="0" r="0" b="0"/>
            <wp:wrapSquare wrapText="right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48A059" wp14:editId="6E3C2E27">
                <wp:simplePos x="0" y="0"/>
                <wp:positionH relativeFrom="page">
                  <wp:posOffset>352425</wp:posOffset>
                </wp:positionH>
                <wp:positionV relativeFrom="paragraph">
                  <wp:posOffset>190500</wp:posOffset>
                </wp:positionV>
                <wp:extent cx="621665" cy="17653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3376D" w14:textId="77777777" w:rsidR="00AA2814" w:rsidRDefault="00611C27">
                            <w:pPr>
                              <w:pStyle w:val="a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13131"/>
                                <w:sz w:val="22"/>
                                <w:szCs w:val="22"/>
                              </w:rPr>
                              <w:t>Госуслуг.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7.75pt;margin-top:15.pt;width:48.950000000000003pt;height:13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31313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Госуслуг.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электронное заявление в ЗАГС, оформленное на портале</w:t>
      </w:r>
    </w:p>
    <w:p w14:paraId="1E6A679C" w14:textId="77777777" w:rsidR="00AA2814" w:rsidRDefault="00611C27">
      <w:pPr>
        <w:pStyle w:val="80"/>
        <w:ind w:firstLine="440"/>
        <w:jc w:val="both"/>
      </w:pPr>
      <w:r>
        <w:rPr>
          <w:b/>
          <w:bCs/>
        </w:rPr>
        <w:t xml:space="preserve">Шаг 1. </w:t>
      </w:r>
      <w:r>
        <w:t xml:space="preserve">Дать письменное согласие сотруднику роддома на оформление электронного медицинского свидетельства о рождении. </w:t>
      </w:r>
      <w:r>
        <w:rPr>
          <w:b/>
          <w:bCs/>
        </w:rPr>
        <w:t>Только с электронным свидетельством можно зарегистрировать рождение на Госуслугах</w:t>
      </w:r>
      <w:r>
        <w:t>.</w:t>
      </w:r>
      <w:r>
        <w:br w:type="page"/>
      </w:r>
    </w:p>
    <w:p w14:paraId="73159F70" w14:textId="77777777" w:rsidR="00AA2814" w:rsidRDefault="00611C27">
      <w:pPr>
        <w:pStyle w:val="80"/>
        <w:spacing w:after="500" w:line="266" w:lineRule="auto"/>
        <w:ind w:firstLine="440"/>
      </w:pPr>
      <w:r>
        <w:rPr>
          <w:noProof/>
        </w:rPr>
        <w:lastRenderedPageBreak/>
        <w:drawing>
          <wp:anchor distT="0" distB="0" distL="88900" distR="88900" simplePos="0" relativeHeight="125829396" behindDoc="0" locked="0" layoutInCell="1" allowOverlap="1" wp14:anchorId="15C37460" wp14:editId="06543110">
            <wp:simplePos x="0" y="0"/>
            <wp:positionH relativeFrom="page">
              <wp:posOffset>4323715</wp:posOffset>
            </wp:positionH>
            <wp:positionV relativeFrom="paragraph">
              <wp:posOffset>50800</wp:posOffset>
            </wp:positionV>
            <wp:extent cx="646430" cy="524510"/>
            <wp:effectExtent l="0" t="0" r="0" b="0"/>
            <wp:wrapSquare wrapText="left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4643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Шаг 2. </w:t>
      </w:r>
      <w:r>
        <w:t>Роддом оформляет электронное медицинское свидетельство о рождении и направляет его реквизиты в личный кабинет мамы на Госуслугах.</w:t>
      </w:r>
    </w:p>
    <w:p w14:paraId="1F928EBD" w14:textId="77777777" w:rsidR="00AA2814" w:rsidRDefault="00611C27">
      <w:pPr>
        <w:pStyle w:val="80"/>
        <w:spacing w:line="266" w:lineRule="auto"/>
        <w:ind w:firstLine="440"/>
      </w:pPr>
      <w:r>
        <w:rPr>
          <w:noProof/>
        </w:rPr>
        <w:drawing>
          <wp:anchor distT="0" distB="0" distL="88900" distR="88900" simplePos="0" relativeHeight="125829397" behindDoc="0" locked="0" layoutInCell="1" allowOverlap="1" wp14:anchorId="66EAF067" wp14:editId="5E158518">
            <wp:simplePos x="0" y="0"/>
            <wp:positionH relativeFrom="page">
              <wp:posOffset>504825</wp:posOffset>
            </wp:positionH>
            <wp:positionV relativeFrom="paragraph">
              <wp:posOffset>25400</wp:posOffset>
            </wp:positionV>
            <wp:extent cx="494030" cy="494030"/>
            <wp:effectExtent l="0" t="0" r="0" b="0"/>
            <wp:wrapSquare wrapText="right"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Шаг 3. </w:t>
      </w:r>
      <w:r>
        <w:t>После получения электронного медицинского свидетельства о рождении в личном кабинете на Госуслугах нужно заполнить заявление о регистрации</w:t>
      </w:r>
    </w:p>
    <w:p w14:paraId="547AB6A9" w14:textId="77777777" w:rsidR="00AA2814" w:rsidRDefault="00611C27">
      <w:pPr>
        <w:pStyle w:val="80"/>
        <w:spacing w:after="280" w:line="240" w:lineRule="auto"/>
        <w:ind w:firstLine="260"/>
      </w:pPr>
      <w:r>
        <w:t>рождения, отметив на первый вопрос «электронное» медицинское свидетельство.</w:t>
      </w:r>
    </w:p>
    <w:p w14:paraId="02BE4E9C" w14:textId="77777777" w:rsidR="00AA2814" w:rsidRDefault="00611C27">
      <w:pPr>
        <w:pStyle w:val="80"/>
        <w:spacing w:after="420" w:line="266" w:lineRule="auto"/>
        <w:ind w:firstLine="440"/>
      </w:pPr>
      <w:r>
        <w:rPr>
          <w:noProof/>
        </w:rPr>
        <w:drawing>
          <wp:anchor distT="0" distB="0" distL="88900" distR="88900" simplePos="0" relativeHeight="125829398" behindDoc="0" locked="0" layoutInCell="1" allowOverlap="1" wp14:anchorId="7A9FD636" wp14:editId="60E9D66B">
            <wp:simplePos x="0" y="0"/>
            <wp:positionH relativeFrom="page">
              <wp:posOffset>4442460</wp:posOffset>
            </wp:positionH>
            <wp:positionV relativeFrom="paragraph">
              <wp:posOffset>25400</wp:posOffset>
            </wp:positionV>
            <wp:extent cx="530225" cy="530225"/>
            <wp:effectExtent l="0" t="0" r="0" b="0"/>
            <wp:wrapSquare wrapText="left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Шаг 4. </w:t>
      </w:r>
      <w:r>
        <w:t>Если ребенок родился в браке, заявление направляется в личный кабинет отца для согласования имени ребенка. После подтверждения мать ребенка направляет заявление в орган ЗАГС.</w:t>
      </w:r>
    </w:p>
    <w:p w14:paraId="59DA68A6" w14:textId="77777777" w:rsidR="00AA2814" w:rsidRDefault="00611C27">
      <w:pPr>
        <w:pStyle w:val="80"/>
        <w:spacing w:after="560" w:line="266" w:lineRule="auto"/>
        <w:ind w:firstLine="0"/>
        <w:jc w:val="right"/>
      </w:pPr>
      <w:r>
        <w:rPr>
          <w:noProof/>
        </w:rPr>
        <w:drawing>
          <wp:anchor distT="0" distB="0" distL="88900" distR="88900" simplePos="0" relativeHeight="125829399" behindDoc="0" locked="0" layoutInCell="1" allowOverlap="1" wp14:anchorId="05D3AA01" wp14:editId="242DA7C1">
            <wp:simplePos x="0" y="0"/>
            <wp:positionH relativeFrom="page">
              <wp:posOffset>398145</wp:posOffset>
            </wp:positionH>
            <wp:positionV relativeFrom="paragraph">
              <wp:posOffset>38100</wp:posOffset>
            </wp:positionV>
            <wp:extent cx="646430" cy="585470"/>
            <wp:effectExtent l="0" t="0" r="0" b="0"/>
            <wp:wrapSquare wrapText="right"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4643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88900" distR="88900" simplePos="0" relativeHeight="125829400" behindDoc="0" locked="0" layoutInCell="1" allowOverlap="1" wp14:anchorId="06896438" wp14:editId="5FD6684C">
            <wp:simplePos x="0" y="0"/>
            <wp:positionH relativeFrom="page">
              <wp:posOffset>4135120</wp:posOffset>
            </wp:positionH>
            <wp:positionV relativeFrom="paragraph">
              <wp:posOffset>1066800</wp:posOffset>
            </wp:positionV>
            <wp:extent cx="835025" cy="694690"/>
            <wp:effectExtent l="0" t="0" r="0" b="0"/>
            <wp:wrapSquare wrapText="left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8350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Шаг 5. </w:t>
      </w:r>
      <w:r>
        <w:t>Не позднее рабочего дня, следующего за днем поступления в орган ЗАГС комплекта документов, сотрудник органа ЗАГС регистрирует рождение ребенка.</w:t>
      </w:r>
    </w:p>
    <w:p w14:paraId="2AED8811" w14:textId="77777777" w:rsidR="00AA2814" w:rsidRDefault="00611C27">
      <w:pPr>
        <w:pStyle w:val="80"/>
        <w:spacing w:line="266" w:lineRule="auto"/>
        <w:ind w:firstLine="440"/>
        <w:jc w:val="both"/>
      </w:pPr>
      <w:r>
        <w:rPr>
          <w:b/>
          <w:bCs/>
        </w:rPr>
        <w:t xml:space="preserve">Шаг 6. </w:t>
      </w:r>
      <w:r>
        <w:t>В личный кабинет матери на Госуслугах поступит уведомление о государственной регистрации рождения с реквизитами актовой записи о рождении. Сведения о регистрации рождения из ЕГР ЗАГС автоматически направляются в Социальный фонд</w:t>
      </w:r>
    </w:p>
    <w:p w14:paraId="7589C3E6" w14:textId="77777777" w:rsidR="00AA2814" w:rsidRDefault="00611C27">
      <w:pPr>
        <w:pStyle w:val="80"/>
        <w:spacing w:after="420"/>
        <w:ind w:firstLine="0"/>
      </w:pPr>
      <w:r>
        <w:t>России, который направляет в личный кабинет матери СНИЛС ребенка.</w:t>
      </w:r>
    </w:p>
    <w:p w14:paraId="412D3296" w14:textId="77777777" w:rsidR="00AA2814" w:rsidRDefault="00611C27">
      <w:pPr>
        <w:pStyle w:val="80"/>
        <w:spacing w:after="420" w:line="266" w:lineRule="auto"/>
        <w:ind w:firstLine="440"/>
        <w:jc w:val="both"/>
      </w:pPr>
      <w:r>
        <w:rPr>
          <w:b/>
          <w:bCs/>
        </w:rPr>
        <w:t>Шаг 7</w:t>
      </w:r>
      <w:r>
        <w:t>. В течение 7 рабочих дней после получения сообщения о государственной регистрации рождения нужно выбрать орган ЗАГС и забронировать дату и время для получения свидетельства.</w:t>
      </w:r>
      <w:r>
        <w:br w:type="page"/>
      </w:r>
    </w:p>
    <w:p w14:paraId="7DFA6AD9" w14:textId="77777777" w:rsidR="00AA2814" w:rsidRDefault="00611C27">
      <w:pPr>
        <w:pStyle w:val="24"/>
        <w:keepNext/>
        <w:keepLines/>
        <w:spacing w:after="280" w:line="269" w:lineRule="auto"/>
        <w:ind w:firstLine="0"/>
        <w:jc w:val="center"/>
      </w:pPr>
      <w:bookmarkStart w:id="1" w:name="bookmark5"/>
      <w:r>
        <w:lastRenderedPageBreak/>
        <w:t>СУПЕРСЕРВИС ЗАПУСКАЕТ ЦЕЛЫЙ ЦИКЛ СВЯЗАННЫХ</w:t>
      </w:r>
      <w:r>
        <w:br/>
        <w:t>УСЛУГ:</w:t>
      </w:r>
      <w:bookmarkEnd w:id="1"/>
    </w:p>
    <w:p w14:paraId="0AE1F62E" w14:textId="77777777" w:rsidR="00AA2814" w:rsidRDefault="00611C27">
      <w:pPr>
        <w:pStyle w:val="80"/>
        <w:spacing w:after="280" w:line="269" w:lineRule="auto"/>
        <w:ind w:firstLine="420"/>
      </w:pPr>
      <w:r>
        <w:rPr>
          <w:noProof/>
        </w:rPr>
        <w:drawing>
          <wp:anchor distT="0" distB="0" distL="88900" distR="88900" simplePos="0" relativeHeight="125829401" behindDoc="0" locked="0" layoutInCell="1" allowOverlap="1" wp14:anchorId="3F6C0F0A" wp14:editId="2F89CDE6">
            <wp:simplePos x="0" y="0"/>
            <wp:positionH relativeFrom="page">
              <wp:posOffset>3191510</wp:posOffset>
            </wp:positionH>
            <wp:positionV relativeFrom="paragraph">
              <wp:posOffset>38100</wp:posOffset>
            </wp:positionV>
            <wp:extent cx="1718945" cy="963295"/>
            <wp:effectExtent l="0" t="0" r="0" b="0"/>
            <wp:wrapSquare wrapText="left"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71894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постановка в налоговый орган и персонифицированный учет;</w:t>
      </w:r>
    </w:p>
    <w:p w14:paraId="19ADF331" w14:textId="77777777" w:rsidR="00AA2814" w:rsidRDefault="00611C27">
      <w:pPr>
        <w:pStyle w:val="80"/>
        <w:tabs>
          <w:tab w:val="left" w:pos="2820"/>
        </w:tabs>
        <w:spacing w:line="269" w:lineRule="auto"/>
        <w:ind w:firstLine="420"/>
      </w:pPr>
      <w:r>
        <w:t>автоматическая</w:t>
      </w:r>
      <w:r>
        <w:tab/>
        <w:t>регистрация</w:t>
      </w:r>
    </w:p>
    <w:p w14:paraId="41576648" w14:textId="77777777" w:rsidR="00AA2814" w:rsidRDefault="00611C27">
      <w:pPr>
        <w:pStyle w:val="80"/>
        <w:tabs>
          <w:tab w:val="left" w:pos="686"/>
          <w:tab w:val="left" w:pos="3523"/>
        </w:tabs>
        <w:spacing w:line="269" w:lineRule="auto"/>
        <w:ind w:firstLine="0"/>
      </w:pPr>
      <w:r>
        <w:t>в</w:t>
      </w:r>
      <w:r>
        <w:tab/>
        <w:t>Социальном фонде</w:t>
      </w:r>
      <w:r>
        <w:tab/>
        <w:t>России</w:t>
      </w:r>
    </w:p>
    <w:p w14:paraId="50FBBCEF" w14:textId="77777777" w:rsidR="00AA2814" w:rsidRDefault="00611C27">
      <w:pPr>
        <w:pStyle w:val="80"/>
        <w:spacing w:after="280" w:line="269" w:lineRule="auto"/>
        <w:ind w:firstLine="0"/>
      </w:pPr>
      <w:r>
        <w:t>(далее - СФР);</w:t>
      </w:r>
    </w:p>
    <w:p w14:paraId="648C026D" w14:textId="77777777" w:rsidR="00AA2814" w:rsidRDefault="00611C27">
      <w:pPr>
        <w:pStyle w:val="80"/>
        <w:spacing w:after="280" w:line="266" w:lineRule="auto"/>
        <w:ind w:firstLine="420"/>
      </w:pPr>
      <w:r>
        <w:t>оформление СНИЛС;</w:t>
      </w:r>
    </w:p>
    <w:p w14:paraId="6A45F520" w14:textId="77777777" w:rsidR="00AA2814" w:rsidRDefault="00611C27">
      <w:pPr>
        <w:pStyle w:val="80"/>
        <w:spacing w:after="280" w:line="266" w:lineRule="auto"/>
        <w:ind w:firstLine="420"/>
      </w:pPr>
      <w:r>
        <w:t>оформление сертификата на материнский капитал.</w:t>
      </w:r>
    </w:p>
    <w:p w14:paraId="18D9AB30" w14:textId="77777777" w:rsidR="00AA2814" w:rsidRDefault="00611C27">
      <w:pPr>
        <w:pStyle w:val="80"/>
        <w:spacing w:after="280" w:line="266" w:lineRule="auto"/>
        <w:ind w:firstLine="420"/>
        <w:jc w:val="both"/>
      </w:pPr>
      <w:proofErr w:type="spellStart"/>
      <w:r>
        <w:t>Суперсервис</w:t>
      </w:r>
      <w:proofErr w:type="spellEnd"/>
      <w:r>
        <w:t xml:space="preserve"> помогает родителям сэкономить не менее 12 часов и избавляет их от оформления 60 бумажных документов. На основании сведений </w:t>
      </w:r>
      <w:proofErr w:type="gramStart"/>
      <w:r>
        <w:t>об актовой записи</w:t>
      </w:r>
      <w:proofErr w:type="gramEnd"/>
      <w:r>
        <w:t xml:space="preserve"> полученных из ЕГР ЗАГС на портале Госуслуги можно оформить СНИЛС, полис ОМС, сертификат на материнский капитал и социальные пособия.</w:t>
      </w:r>
    </w:p>
    <w:p w14:paraId="71890CC1" w14:textId="77777777" w:rsidR="00AA2814" w:rsidRDefault="00611C27">
      <w:pPr>
        <w:pStyle w:val="80"/>
        <w:spacing w:after="280" w:line="269" w:lineRule="auto"/>
        <w:ind w:firstLine="420"/>
        <w:jc w:val="both"/>
      </w:pPr>
      <w:r>
        <w:rPr>
          <w:b/>
          <w:bCs/>
        </w:rPr>
        <w:t xml:space="preserve">В отделах ЗАГС Нижегородской области посредством портала Госуслуги можно подать заявление на регистрацию: </w:t>
      </w:r>
      <w:r>
        <w:t>регистрацию актов гражданского состояния (рождение ребенка, установление отцовства, усыновление, заключение брака, расторжение брака, смерть;</w:t>
      </w:r>
    </w:p>
    <w:p w14:paraId="31BB2A6C" w14:textId="77777777" w:rsidR="00AA2814" w:rsidRDefault="00611C27">
      <w:pPr>
        <w:pStyle w:val="80"/>
        <w:spacing w:after="280" w:line="269" w:lineRule="auto"/>
        <w:ind w:firstLine="420"/>
        <w:jc w:val="both"/>
      </w:pPr>
      <w:r>
        <w:t>выдачу повторных документов (свидетельств и справок) о государственной регистрации актов гражданского состояния.</w:t>
      </w:r>
    </w:p>
    <w:p w14:paraId="745730B2" w14:textId="77777777" w:rsidR="00AA2814" w:rsidRDefault="00611C27">
      <w:pPr>
        <w:pStyle w:val="80"/>
        <w:spacing w:line="266" w:lineRule="auto"/>
        <w:ind w:firstLine="420"/>
      </w:pPr>
      <w:r>
        <w:rPr>
          <w:b/>
          <w:bCs/>
        </w:rPr>
        <w:t xml:space="preserve">Портал Госуслуги </w:t>
      </w:r>
      <w:r>
        <w:t>предоставляет возможность гражданам Российской Федерации получить государственные услуги по регистрации актов гражданского состояния в электронном виде.</w:t>
      </w:r>
    </w:p>
    <w:p w14:paraId="4FF41719" w14:textId="77777777" w:rsidR="00AA2814" w:rsidRDefault="00611C27">
      <w:pPr>
        <w:pStyle w:val="80"/>
        <w:spacing w:after="280" w:line="266" w:lineRule="auto"/>
        <w:ind w:left="420" w:firstLine="0"/>
        <w:jc w:val="both"/>
      </w:pPr>
      <w:r>
        <w:rPr>
          <w:b/>
          <w:bCs/>
        </w:rPr>
        <w:t xml:space="preserve">Преимущество получения услуг через портал Госуслуги: </w:t>
      </w:r>
      <w:r>
        <w:t>заявление о предоставление государственных услуг можно</w:t>
      </w:r>
      <w:r>
        <w:br w:type="page"/>
      </w:r>
    </w:p>
    <w:p w14:paraId="6226EC6D" w14:textId="77777777" w:rsidR="00AA2814" w:rsidRDefault="00611C27">
      <w:pPr>
        <w:pStyle w:val="80"/>
        <w:ind w:left="440" w:hanging="440"/>
        <w:jc w:val="both"/>
      </w:pPr>
      <w:r>
        <w:lastRenderedPageBreak/>
        <w:t>подать, не выходя из дома или не покидая рабочего места; возможность выбрать удобную дату и время для посещения</w:t>
      </w:r>
    </w:p>
    <w:p w14:paraId="0A490358" w14:textId="77777777" w:rsidR="00AA2814" w:rsidRDefault="00611C27">
      <w:pPr>
        <w:pStyle w:val="80"/>
        <w:spacing w:after="280"/>
        <w:ind w:left="440" w:hanging="440"/>
      </w:pPr>
      <w:r>
        <w:t>органа ЗАГС; информирование на каждом этапе работы по заявлению; прием без очереди.</w:t>
      </w:r>
    </w:p>
    <w:p w14:paraId="2E11F01B" w14:textId="77777777" w:rsidR="00AA2814" w:rsidRDefault="00611C27">
      <w:pPr>
        <w:pStyle w:val="24"/>
        <w:keepNext/>
        <w:keepLines/>
        <w:spacing w:after="280" w:line="259" w:lineRule="auto"/>
        <w:ind w:left="1300" w:hanging="680"/>
        <w:jc w:val="both"/>
      </w:pPr>
      <w:r>
        <w:rPr>
          <w:noProof/>
        </w:rPr>
        <w:drawing>
          <wp:anchor distT="0" distB="0" distL="88900" distR="88900" simplePos="0" relativeHeight="125829402" behindDoc="0" locked="0" layoutInCell="1" allowOverlap="1" wp14:anchorId="54ACAD2C" wp14:editId="7F7C48CC">
            <wp:simplePos x="0" y="0"/>
            <wp:positionH relativeFrom="page">
              <wp:posOffset>376555</wp:posOffset>
            </wp:positionH>
            <wp:positionV relativeFrom="paragraph">
              <wp:posOffset>520700</wp:posOffset>
            </wp:positionV>
            <wp:extent cx="1231265" cy="822960"/>
            <wp:effectExtent l="0" t="0" r="0" b="0"/>
            <wp:wrapSquare wrapText="right"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23126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7"/>
      <w:r>
        <w:t>УСЛУГА ПО ВЫДАЧЕ ГОСУДАРСТВЕННОГО СЕРТИФИКАТА НА МАТЕРИНСКИЙ (СЕМЕЙНЫЙ) КАПИТАЛ</w:t>
      </w:r>
      <w:bookmarkEnd w:id="2"/>
    </w:p>
    <w:p w14:paraId="01350AF0" w14:textId="77777777" w:rsidR="00AA2814" w:rsidRDefault="00611C27">
      <w:pPr>
        <w:pStyle w:val="80"/>
        <w:spacing w:line="266" w:lineRule="auto"/>
        <w:ind w:firstLine="460"/>
        <w:jc w:val="both"/>
      </w:pPr>
      <w:r>
        <w:t xml:space="preserve">Государственный сертификат на материнский (семейный) капитал выдается в </w:t>
      </w:r>
      <w:proofErr w:type="spellStart"/>
      <w:r>
        <w:t>проактивном</w:t>
      </w:r>
      <w:proofErr w:type="spellEnd"/>
      <w:r>
        <w:t xml:space="preserve"> режиме </w:t>
      </w:r>
      <w:proofErr w:type="spellStart"/>
      <w:r>
        <w:rPr>
          <w:b/>
          <w:bCs/>
        </w:rPr>
        <w:t>беззаявительно</w:t>
      </w:r>
      <w:proofErr w:type="spellEnd"/>
      <w:r>
        <w:rPr>
          <w:b/>
          <w:bCs/>
        </w:rPr>
        <w:t xml:space="preserve"> </w:t>
      </w:r>
      <w:r>
        <w:t>на основании сведений ЗАГС о регистрации рождения ребенка. Государственный сертификат оформляется</w:t>
      </w:r>
    </w:p>
    <w:p w14:paraId="6AF14578" w14:textId="77777777" w:rsidR="00AA2814" w:rsidRDefault="00611C27">
      <w:pPr>
        <w:pStyle w:val="80"/>
        <w:tabs>
          <w:tab w:val="left" w:pos="586"/>
          <w:tab w:val="left" w:pos="1757"/>
          <w:tab w:val="left" w:pos="3581"/>
        </w:tabs>
        <w:spacing w:line="266" w:lineRule="auto"/>
        <w:ind w:firstLine="0"/>
        <w:jc w:val="right"/>
      </w:pPr>
      <w:r>
        <w:t>в</w:t>
      </w:r>
      <w:r>
        <w:tab/>
        <w:t>форме</w:t>
      </w:r>
      <w:r>
        <w:tab/>
        <w:t>электронного</w:t>
      </w:r>
      <w:r>
        <w:tab/>
        <w:t>документа,</w:t>
      </w:r>
    </w:p>
    <w:p w14:paraId="4502F3D9" w14:textId="77777777" w:rsidR="00AA2814" w:rsidRDefault="00611C27">
      <w:pPr>
        <w:pStyle w:val="80"/>
        <w:tabs>
          <w:tab w:val="left" w:pos="3346"/>
          <w:tab w:val="left" w:pos="5131"/>
          <w:tab w:val="left" w:pos="6432"/>
        </w:tabs>
        <w:spacing w:line="266" w:lineRule="auto"/>
        <w:ind w:firstLine="0"/>
        <w:jc w:val="both"/>
      </w:pPr>
      <w:r>
        <w:t>подписанного усиленной квалифицированной электронной подписью уполномоченного должностного лица территориального органа Социального фонда Российской Федерации, и направляется владельцу сертификата</w:t>
      </w:r>
      <w:r>
        <w:tab/>
        <w:t>посредством</w:t>
      </w:r>
      <w:r>
        <w:tab/>
        <w:t>Единого</w:t>
      </w:r>
      <w:r>
        <w:tab/>
        <w:t>портала</w:t>
      </w:r>
    </w:p>
    <w:p w14:paraId="1D519663" w14:textId="77777777" w:rsidR="00AA2814" w:rsidRDefault="00611C27">
      <w:pPr>
        <w:pStyle w:val="80"/>
        <w:spacing w:line="266" w:lineRule="auto"/>
        <w:ind w:firstLine="0"/>
        <w:jc w:val="both"/>
      </w:pPr>
      <w:r>
        <w:t>государственных услуг.</w:t>
      </w:r>
    </w:p>
    <w:p w14:paraId="5E03238A" w14:textId="77777777" w:rsidR="00AA2814" w:rsidRDefault="00611C27">
      <w:pPr>
        <w:pStyle w:val="80"/>
        <w:spacing w:line="266" w:lineRule="auto"/>
        <w:ind w:firstLine="460"/>
        <w:jc w:val="both"/>
      </w:pPr>
      <w:r>
        <w:t xml:space="preserve">В случае принятия решения о выдаче сертификата в личном кабинете на Госуслугах будет указано: </w:t>
      </w:r>
      <w:r>
        <w:rPr>
          <w:b/>
          <w:bCs/>
        </w:rPr>
        <w:t>«</w:t>
      </w:r>
      <w:proofErr w:type="spellStart"/>
      <w:r>
        <w:rPr>
          <w:b/>
          <w:bCs/>
        </w:rPr>
        <w:t>Проактивное</w:t>
      </w:r>
      <w:proofErr w:type="spellEnd"/>
      <w:r>
        <w:rPr>
          <w:b/>
          <w:bCs/>
        </w:rPr>
        <w:t xml:space="preserve"> уведомление об установлении или изменении МСК»</w:t>
      </w:r>
      <w:r>
        <w:t>. Это означает, что электронный сертификат оформлен и находится в личном кабинете владельца сертификата.</w:t>
      </w:r>
    </w:p>
    <w:p w14:paraId="39773B3A" w14:textId="77777777" w:rsidR="00AA2814" w:rsidRDefault="00611C27">
      <w:pPr>
        <w:pStyle w:val="80"/>
        <w:spacing w:line="266" w:lineRule="auto"/>
        <w:ind w:left="440" w:firstLine="20"/>
      </w:pPr>
      <w:r>
        <w:t>Заявление о выдаче государственного сертификата следует подавать, если он не оформлен по сведениям ЗАГС о регистрации рождения ребенка, то есть, когда в течение двух недель с момента рождения ребенка в личном кабинете портала Госуслуги будет отсутствовать строка: «</w:t>
      </w:r>
      <w:proofErr w:type="spellStart"/>
      <w:r>
        <w:t>Проактивное</w:t>
      </w:r>
      <w:proofErr w:type="spellEnd"/>
      <w:r>
        <w:t xml:space="preserve"> уведомление об установлении или изменении МСК».</w:t>
      </w:r>
    </w:p>
    <w:p w14:paraId="2E27EE99" w14:textId="77777777" w:rsidR="00AA2814" w:rsidRDefault="00611C27">
      <w:pPr>
        <w:pStyle w:val="80"/>
        <w:spacing w:line="266" w:lineRule="auto"/>
        <w:ind w:firstLine="440"/>
      </w:pPr>
      <w:r>
        <w:rPr>
          <w:b/>
          <w:bCs/>
        </w:rPr>
        <w:t>Размер материнского капитала с 01.02.2024 составляет:</w:t>
      </w:r>
    </w:p>
    <w:p w14:paraId="4CF924D8" w14:textId="77777777" w:rsidR="00AA2814" w:rsidRDefault="00611C27">
      <w:pPr>
        <w:pStyle w:val="80"/>
        <w:tabs>
          <w:tab w:val="left" w:pos="2856"/>
          <w:tab w:val="left" w:pos="3581"/>
          <w:tab w:val="left" w:pos="4978"/>
        </w:tabs>
        <w:spacing w:line="266" w:lineRule="auto"/>
        <w:ind w:firstLine="0"/>
        <w:jc w:val="center"/>
      </w:pPr>
      <w:r>
        <w:rPr>
          <w:b/>
          <w:bCs/>
          <w:color w:val="000000"/>
        </w:rPr>
        <w:t xml:space="preserve">630 380,78 руб. </w:t>
      </w:r>
      <w:r>
        <w:rPr>
          <w:color w:val="000000"/>
        </w:rPr>
        <w:t>-</w:t>
      </w:r>
      <w:r>
        <w:rPr>
          <w:color w:val="000000"/>
        </w:rPr>
        <w:tab/>
        <w:t>на</w:t>
      </w:r>
      <w:r>
        <w:rPr>
          <w:color w:val="000000"/>
        </w:rPr>
        <w:tab/>
        <w:t>первого</w:t>
      </w:r>
      <w:r>
        <w:rPr>
          <w:color w:val="000000"/>
        </w:rPr>
        <w:tab/>
        <w:t>ребенка,</w:t>
      </w:r>
    </w:p>
    <w:p w14:paraId="0D075454" w14:textId="77777777" w:rsidR="00AA2814" w:rsidRDefault="00611C27">
      <w:pPr>
        <w:pStyle w:val="80"/>
        <w:spacing w:after="140" w:line="266" w:lineRule="auto"/>
        <w:ind w:firstLine="0"/>
      </w:pPr>
      <w:r>
        <w:rPr>
          <w:color w:val="000000"/>
        </w:rPr>
        <w:t>рожденного или усыновленного после 01.01.2020, или на второго ребенка, если оба ребенка родились или были усыновлены с 2007 по 2019 год.</w:t>
      </w:r>
    </w:p>
    <w:p w14:paraId="6D3AD688" w14:textId="77777777" w:rsidR="00AA2814" w:rsidRDefault="00611C27">
      <w:pPr>
        <w:pStyle w:val="80"/>
        <w:tabs>
          <w:tab w:val="left" w:pos="3556"/>
          <w:tab w:val="left" w:pos="4320"/>
          <w:tab w:val="left" w:pos="5736"/>
        </w:tabs>
        <w:spacing w:line="276" w:lineRule="auto"/>
        <w:ind w:firstLine="700"/>
        <w:jc w:val="both"/>
      </w:pPr>
      <w:r>
        <w:rPr>
          <w:b/>
          <w:bCs/>
          <w:color w:val="000000"/>
        </w:rPr>
        <w:t xml:space="preserve">+202 643,96 руб. </w:t>
      </w:r>
      <w:r>
        <w:rPr>
          <w:color w:val="000000"/>
        </w:rPr>
        <w:t>-</w:t>
      </w:r>
      <w:r>
        <w:rPr>
          <w:color w:val="000000"/>
        </w:rPr>
        <w:tab/>
        <w:t>на</w:t>
      </w:r>
      <w:r>
        <w:rPr>
          <w:color w:val="000000"/>
        </w:rPr>
        <w:tab/>
        <w:t>второго</w:t>
      </w:r>
      <w:r>
        <w:rPr>
          <w:color w:val="000000"/>
        </w:rPr>
        <w:tab/>
        <w:t>ребенка,</w:t>
      </w:r>
    </w:p>
    <w:p w14:paraId="05450C35" w14:textId="77777777" w:rsidR="00AA2814" w:rsidRDefault="00611C27">
      <w:pPr>
        <w:pStyle w:val="80"/>
        <w:spacing w:line="276" w:lineRule="auto"/>
        <w:ind w:firstLine="0"/>
        <w:jc w:val="both"/>
      </w:pPr>
      <w:r>
        <w:rPr>
          <w:color w:val="000000"/>
        </w:rPr>
        <w:lastRenderedPageBreak/>
        <w:t>рожденного с 01.01.2020, если сертификат выдан в связи с рождением первого ребенка.</w:t>
      </w:r>
    </w:p>
    <w:p w14:paraId="44F1F6D7" w14:textId="77777777" w:rsidR="00AA2814" w:rsidRDefault="00611C27">
      <w:pPr>
        <w:pStyle w:val="80"/>
        <w:spacing w:line="276" w:lineRule="auto"/>
        <w:ind w:firstLine="720"/>
        <w:jc w:val="both"/>
      </w:pPr>
      <w:r>
        <w:rPr>
          <w:b/>
          <w:bCs/>
          <w:color w:val="000000"/>
        </w:rPr>
        <w:t xml:space="preserve">833 024,74 руб. </w:t>
      </w:r>
      <w:r>
        <w:rPr>
          <w:color w:val="000000"/>
        </w:rPr>
        <w:t>- на второго ребенка, рожденного или усыновленного с 01.01.2020, если на первого ребенка сертификат не выдавался.</w:t>
      </w:r>
    </w:p>
    <w:p w14:paraId="119768AE" w14:textId="77777777" w:rsidR="00AA2814" w:rsidRDefault="00611C27">
      <w:pPr>
        <w:pStyle w:val="80"/>
        <w:spacing w:after="280" w:line="276" w:lineRule="auto"/>
        <w:ind w:firstLine="720"/>
        <w:jc w:val="both"/>
      </w:pPr>
      <w:r>
        <w:rPr>
          <w:b/>
          <w:bCs/>
          <w:color w:val="000000"/>
        </w:rPr>
        <w:t xml:space="preserve">833 024,74 руб. </w:t>
      </w:r>
      <w:r>
        <w:rPr>
          <w:color w:val="000000"/>
        </w:rPr>
        <w:t>- на третьего или последующего ребенка, если раньше ее право на сертификат не возникло.</w:t>
      </w:r>
    </w:p>
    <w:p w14:paraId="78979521" w14:textId="77777777" w:rsidR="00AA2814" w:rsidRDefault="00611C27">
      <w:pPr>
        <w:pStyle w:val="24"/>
        <w:keepNext/>
        <w:keepLines/>
        <w:spacing w:after="280"/>
        <w:ind w:left="960" w:firstLine="20"/>
        <w:jc w:val="both"/>
      </w:pPr>
      <w:bookmarkStart w:id="3" w:name="bookmark9"/>
      <w:r>
        <w:t>Услуга по рассмотрению заявления о распоряжении средствами материнского (семейного) капитала</w:t>
      </w:r>
      <w:bookmarkEnd w:id="3"/>
    </w:p>
    <w:p w14:paraId="6A40FC7C" w14:textId="77777777" w:rsidR="00AA2814" w:rsidRDefault="00611C27">
      <w:pPr>
        <w:pStyle w:val="80"/>
        <w:tabs>
          <w:tab w:val="left" w:pos="7147"/>
        </w:tabs>
        <w:ind w:firstLine="460"/>
        <w:jc w:val="both"/>
      </w:pPr>
      <w:r>
        <w:t>С рождением ребенка и после оформления государственного сертификата на материнский (семейный) капитал владелец сертификата вправе обратиться через портал Госуслуги</w:t>
      </w:r>
      <w:r>
        <w:tab/>
        <w:t>в</w:t>
      </w:r>
    </w:p>
    <w:p w14:paraId="5A2317A8" w14:textId="77777777" w:rsidR="00AA2814" w:rsidRDefault="00611C27">
      <w:pPr>
        <w:pStyle w:val="80"/>
        <w:ind w:firstLine="0"/>
        <w:jc w:val="both"/>
      </w:pPr>
      <w:r>
        <w:t>электронной форме с заявлением о распоряжении средствами материнского капитала, не дожидаясь достижения ребенком возраста 3-х лет, на следующие направления использования средств материнского капитала:</w:t>
      </w:r>
    </w:p>
    <w:p w14:paraId="0F4F767B" w14:textId="77777777" w:rsidR="00AA2814" w:rsidRDefault="00611C27">
      <w:pPr>
        <w:pStyle w:val="80"/>
        <w:ind w:firstLine="460"/>
        <w:jc w:val="both"/>
      </w:pPr>
      <w:r>
        <w:t>погашение кредита (займа), в том числе ипотечного, заключенного с целью приобретения или строительства жилого помещения; уплата первоначального взноса при заключении кредита (займа)</w:t>
      </w:r>
    </w:p>
    <w:p w14:paraId="7680F61E" w14:textId="77777777" w:rsidR="00AA2814" w:rsidRDefault="00611C27">
      <w:pPr>
        <w:pStyle w:val="80"/>
        <w:ind w:firstLine="0"/>
        <w:jc w:val="both"/>
      </w:pPr>
      <w:r>
        <w:t>на приобретение или строительство жилого помещения; приобретение</w:t>
      </w:r>
    </w:p>
    <w:p w14:paraId="4C6EC7E5" w14:textId="77777777" w:rsidR="00AA2814" w:rsidRDefault="00611C27">
      <w:pPr>
        <w:pStyle w:val="80"/>
        <w:ind w:firstLine="460"/>
        <w:jc w:val="both"/>
      </w:pPr>
      <w:r>
        <w:t>товаров и услуг, предназначенных для социальной</w:t>
      </w:r>
    </w:p>
    <w:p w14:paraId="50F784B7" w14:textId="77777777" w:rsidR="00AA2814" w:rsidRDefault="00611C27">
      <w:pPr>
        <w:pStyle w:val="80"/>
        <w:ind w:left="460" w:hanging="460"/>
        <w:jc w:val="both"/>
      </w:pPr>
      <w:r>
        <w:t>адаптации и интеграции в общество детей-инвалидов; оплата платных образовательных услуг по реализации программ</w:t>
      </w:r>
    </w:p>
    <w:p w14:paraId="42AB493B" w14:textId="77777777" w:rsidR="00AA2814" w:rsidRDefault="00611C27">
      <w:pPr>
        <w:pStyle w:val="80"/>
        <w:ind w:left="460" w:hanging="460"/>
        <w:jc w:val="both"/>
      </w:pPr>
      <w:r>
        <w:t>дошкольного образования; оплата иных, связанных с получением дошкольного образования</w:t>
      </w:r>
    </w:p>
    <w:p w14:paraId="402533BA" w14:textId="77777777" w:rsidR="00AA2814" w:rsidRDefault="00611C27">
      <w:pPr>
        <w:pStyle w:val="80"/>
        <w:ind w:firstLine="0"/>
        <w:jc w:val="both"/>
      </w:pPr>
      <w:r>
        <w:t>расходов;</w:t>
      </w:r>
    </w:p>
    <w:p w14:paraId="6E3E317F" w14:textId="77777777" w:rsidR="00AA2814" w:rsidRDefault="00611C27">
      <w:pPr>
        <w:pStyle w:val="80"/>
        <w:tabs>
          <w:tab w:val="left" w:pos="4320"/>
          <w:tab w:val="left" w:pos="5736"/>
          <w:tab w:val="left" w:pos="6494"/>
        </w:tabs>
        <w:ind w:firstLine="840"/>
        <w:jc w:val="both"/>
      </w:pPr>
      <w:r>
        <w:t>получение ежемесячной</w:t>
      </w:r>
      <w:r>
        <w:tab/>
        <w:t>выплаты</w:t>
      </w:r>
      <w:r>
        <w:tab/>
        <w:t>в</w:t>
      </w:r>
      <w:r>
        <w:tab/>
        <w:t>связи с</w:t>
      </w:r>
    </w:p>
    <w:p w14:paraId="62FDC78D" w14:textId="77777777" w:rsidR="00AA2814" w:rsidRDefault="00611C27">
      <w:pPr>
        <w:pStyle w:val="80"/>
        <w:ind w:left="1580" w:firstLine="0"/>
        <w:jc w:val="right"/>
      </w:pPr>
      <w:r>
        <w:t>рождением (усыновлением) ребенка до достижения им возраста трех лет.</w:t>
      </w:r>
      <w:r>
        <w:br w:type="page"/>
      </w:r>
    </w:p>
    <w:p w14:paraId="3CDD5426" w14:textId="77777777" w:rsidR="00AA2814" w:rsidRDefault="00611C27">
      <w:pPr>
        <w:pStyle w:val="24"/>
        <w:keepNext/>
        <w:keepLines/>
        <w:ind w:left="1440" w:firstLine="0"/>
      </w:pPr>
      <w:bookmarkStart w:id="4" w:name="bookmark11"/>
      <w:r>
        <w:lastRenderedPageBreak/>
        <w:t>ВИДЫ И РАЗМЕР</w:t>
      </w:r>
      <w:bookmarkEnd w:id="4"/>
    </w:p>
    <w:p w14:paraId="11F20D2D" w14:textId="77777777" w:rsidR="00AA2814" w:rsidRDefault="00611C27">
      <w:pPr>
        <w:pStyle w:val="24"/>
        <w:keepNext/>
        <w:keepLines/>
        <w:ind w:left="340" w:firstLine="280"/>
      </w:pPr>
      <w:r>
        <w:t>ГОСУДАРСТВЕННЫХ ПОСОБИЙ ГРАЖДАНАМ, ИМЕЮЩИМ ДЕТЕЙ</w:t>
      </w:r>
    </w:p>
    <w:p w14:paraId="0DF022E2" w14:textId="77777777" w:rsidR="00AA2814" w:rsidRDefault="00611C27">
      <w:pPr>
        <w:pStyle w:val="24"/>
        <w:keepNext/>
        <w:keepLines/>
        <w:spacing w:after="840"/>
        <w:ind w:firstLine="920"/>
      </w:pPr>
      <w:bookmarkStart w:id="5" w:name="bookmark14"/>
      <w:r>
        <w:t>(с 01 января 2024 года)</w:t>
      </w:r>
      <w:bookmarkEnd w:id="5"/>
    </w:p>
    <w:p w14:paraId="50770008" w14:textId="77777777" w:rsidR="00AA2814" w:rsidRDefault="00611C27">
      <w:pPr>
        <w:pStyle w:val="80"/>
        <w:numPr>
          <w:ilvl w:val="0"/>
          <w:numId w:val="1"/>
        </w:numPr>
        <w:tabs>
          <w:tab w:val="left" w:pos="763"/>
        </w:tabs>
        <w:spacing w:after="300"/>
        <w:ind w:firstLine="460"/>
        <w:jc w:val="both"/>
      </w:pPr>
      <w:r>
        <w:rPr>
          <w:noProof/>
        </w:rPr>
        <w:drawing>
          <wp:anchor distT="0" distB="0" distL="88900" distR="88900" simplePos="0" relativeHeight="125829403" behindDoc="0" locked="0" layoutInCell="1" allowOverlap="1" wp14:anchorId="5E01B5D1" wp14:editId="02A8E893">
            <wp:simplePos x="0" y="0"/>
            <wp:positionH relativeFrom="page">
              <wp:posOffset>3213100</wp:posOffset>
            </wp:positionH>
            <wp:positionV relativeFrom="margin">
              <wp:posOffset>88265</wp:posOffset>
            </wp:positionV>
            <wp:extent cx="1609090" cy="1212850"/>
            <wp:effectExtent l="0" t="0" r="0" b="0"/>
            <wp:wrapSquare wrapText="left"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60909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76200" distR="76200" simplePos="0" relativeHeight="125829404" behindDoc="0" locked="0" layoutInCell="1" allowOverlap="1" wp14:anchorId="24EEF41F" wp14:editId="7E17FCE3">
            <wp:simplePos x="0" y="0"/>
            <wp:positionH relativeFrom="page">
              <wp:posOffset>402590</wp:posOffset>
            </wp:positionH>
            <wp:positionV relativeFrom="margin">
              <wp:posOffset>1615440</wp:posOffset>
            </wp:positionV>
            <wp:extent cx="719455" cy="719455"/>
            <wp:effectExtent l="0" t="0" r="0" b="0"/>
            <wp:wrapSquare wrapText="right"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Ежемесячное пособие в связи с рождением и воспитанием ребенка. </w:t>
      </w:r>
      <w:r>
        <w:t>Пособие назначается с учетом комплексной оценки нуждаемости в размере 50 %, 75 % или 100% величины прожиточного минимума для детей,</w:t>
      </w:r>
      <w:r>
        <w:rPr>
          <w:color w:val="000000"/>
        </w:rPr>
        <w:t xml:space="preserve"> </w:t>
      </w:r>
      <w:r>
        <w:t xml:space="preserve">установленного в Нижегородской области. </w:t>
      </w:r>
      <w:r>
        <w:rPr>
          <w:b/>
          <w:bCs/>
        </w:rPr>
        <w:t xml:space="preserve">Размер: </w:t>
      </w:r>
      <w:r>
        <w:t>7 045 руб. (50%); 10 567,50 руб. (75%); 14 090 руб. (100 %).</w:t>
      </w:r>
    </w:p>
    <w:p w14:paraId="00491B23" w14:textId="77777777" w:rsidR="00AA2814" w:rsidRDefault="00611C27">
      <w:pPr>
        <w:pStyle w:val="24"/>
        <w:keepNext/>
        <w:keepLines/>
        <w:numPr>
          <w:ilvl w:val="0"/>
          <w:numId w:val="1"/>
        </w:numPr>
        <w:tabs>
          <w:tab w:val="left" w:pos="1223"/>
        </w:tabs>
        <w:spacing w:line="266" w:lineRule="auto"/>
        <w:ind w:firstLine="460"/>
      </w:pPr>
      <w:bookmarkStart w:id="6" w:name="bookmark16"/>
      <w:r>
        <w:t>Ежемесячное пособие беременной женщине.</w:t>
      </w:r>
      <w:bookmarkEnd w:id="6"/>
    </w:p>
    <w:p w14:paraId="0FA2B43B" w14:textId="77777777" w:rsidR="00AA2814" w:rsidRDefault="00611C27">
      <w:pPr>
        <w:pStyle w:val="80"/>
        <w:tabs>
          <w:tab w:val="left" w:pos="6586"/>
        </w:tabs>
        <w:spacing w:line="266" w:lineRule="auto"/>
        <w:ind w:firstLine="0"/>
      </w:pPr>
      <w:r>
        <w:t>Пособие назначается беременной женщине в случае, если</w:t>
      </w:r>
      <w:r>
        <w:tab/>
        <w:t>V</w:t>
      </w:r>
    </w:p>
    <w:p w14:paraId="6FE8FCD8" w14:textId="77777777" w:rsidR="00AA2814" w:rsidRDefault="00611C27">
      <w:pPr>
        <w:pStyle w:val="80"/>
        <w:tabs>
          <w:tab w:val="left" w:pos="557"/>
        </w:tabs>
        <w:spacing w:line="266" w:lineRule="auto"/>
        <w:ind w:firstLine="0"/>
      </w:pPr>
      <w:r>
        <w:t>срок ее беременности составляет 6 и более недель, и она встала на учет в медицинской организации в ранние сроки беременности (до 12 недель). Пособие назначается с учетом комплексной оценки нуждаемости в размере 50 %, 75 % или 100</w:t>
      </w:r>
      <w:r>
        <w:tab/>
        <w:t>% величины прожиточного минимума для трудоспособного</w:t>
      </w:r>
    </w:p>
    <w:p w14:paraId="5838E8A1" w14:textId="77777777" w:rsidR="00AA2814" w:rsidRDefault="00611C27">
      <w:pPr>
        <w:pStyle w:val="80"/>
        <w:spacing w:line="266" w:lineRule="auto"/>
        <w:ind w:firstLine="0"/>
        <w:jc w:val="both"/>
      </w:pPr>
      <w:r>
        <w:t xml:space="preserve">населения, установленного в Нижегородской области. </w:t>
      </w:r>
      <w:r>
        <w:rPr>
          <w:b/>
          <w:bCs/>
        </w:rPr>
        <w:t xml:space="preserve">Размер: </w:t>
      </w:r>
      <w:r>
        <w:t>7 916,50 руб. (50%); 11 874,75 руб. (75%); 15 833 руб. (100 %).</w:t>
      </w:r>
    </w:p>
    <w:p w14:paraId="1A4145C7" w14:textId="77777777" w:rsidR="00AA2814" w:rsidRDefault="00611C27">
      <w:pPr>
        <w:pStyle w:val="24"/>
        <w:keepNext/>
        <w:keepLines/>
        <w:numPr>
          <w:ilvl w:val="0"/>
          <w:numId w:val="1"/>
        </w:numPr>
        <w:tabs>
          <w:tab w:val="left" w:pos="1223"/>
          <w:tab w:val="left" w:pos="2673"/>
          <w:tab w:val="left" w:pos="4137"/>
        </w:tabs>
        <w:spacing w:line="266" w:lineRule="auto"/>
        <w:ind w:firstLine="460"/>
        <w:jc w:val="both"/>
      </w:pPr>
      <w:bookmarkStart w:id="7" w:name="bookmark18"/>
      <w:r>
        <w:t>Ежемесячное</w:t>
      </w:r>
      <w:r>
        <w:tab/>
        <w:t>пособие</w:t>
      </w:r>
      <w:r>
        <w:tab/>
        <w:t>неработающим</w:t>
      </w:r>
      <w:bookmarkEnd w:id="7"/>
    </w:p>
    <w:p w14:paraId="551E9C3D" w14:textId="77777777" w:rsidR="00AA2814" w:rsidRDefault="00611C27">
      <w:pPr>
        <w:pStyle w:val="80"/>
        <w:spacing w:line="266" w:lineRule="auto"/>
        <w:ind w:firstLine="0"/>
        <w:jc w:val="both"/>
      </w:pPr>
      <w:r>
        <w:rPr>
          <w:noProof/>
        </w:rPr>
        <w:drawing>
          <wp:anchor distT="63500" distB="63500" distL="88900" distR="88900" simplePos="0" relativeHeight="125829405" behindDoc="0" locked="0" layoutInCell="1" allowOverlap="1" wp14:anchorId="794D8713" wp14:editId="2E43D26C">
            <wp:simplePos x="0" y="0"/>
            <wp:positionH relativeFrom="page">
              <wp:posOffset>570230</wp:posOffset>
            </wp:positionH>
            <wp:positionV relativeFrom="margin">
              <wp:posOffset>4413250</wp:posOffset>
            </wp:positionV>
            <wp:extent cx="621665" cy="676910"/>
            <wp:effectExtent l="0" t="0" r="0" b="0"/>
            <wp:wrapSquare wrapText="right"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2166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родителям по уходу за ребенком до 1,5 лет. </w:t>
      </w:r>
      <w:r>
        <w:t>Пособие назначается с учетом комплексной оценки нуждаемости.</w:t>
      </w:r>
    </w:p>
    <w:p w14:paraId="125CABCD" w14:textId="77777777" w:rsidR="00AA2814" w:rsidRDefault="00611C27">
      <w:pPr>
        <w:pStyle w:val="80"/>
        <w:spacing w:after="300" w:line="240" w:lineRule="auto"/>
        <w:ind w:firstLine="340"/>
      </w:pPr>
      <w:r>
        <w:rPr>
          <w:b/>
          <w:bCs/>
        </w:rPr>
        <w:t xml:space="preserve">Размер: </w:t>
      </w:r>
      <w:r>
        <w:t>от 9 227,24 руб. до 18 454,48 руб.</w:t>
      </w:r>
    </w:p>
    <w:p w14:paraId="08379092" w14:textId="77777777" w:rsidR="00AA2814" w:rsidRDefault="00611C27">
      <w:pPr>
        <w:pStyle w:val="80"/>
        <w:numPr>
          <w:ilvl w:val="0"/>
          <w:numId w:val="1"/>
        </w:numPr>
        <w:tabs>
          <w:tab w:val="left" w:pos="764"/>
        </w:tabs>
        <w:spacing w:after="160" w:line="266" w:lineRule="auto"/>
        <w:ind w:firstLine="460"/>
      </w:pPr>
      <w:r>
        <w:rPr>
          <w:noProof/>
        </w:rPr>
        <w:drawing>
          <wp:anchor distT="0" distB="0" distL="88900" distR="88900" simplePos="0" relativeHeight="125829406" behindDoc="0" locked="0" layoutInCell="1" allowOverlap="1" wp14:anchorId="7AEC5013" wp14:editId="56C8D6BF">
            <wp:simplePos x="0" y="0"/>
            <wp:positionH relativeFrom="page">
              <wp:posOffset>4295140</wp:posOffset>
            </wp:positionH>
            <wp:positionV relativeFrom="margin">
              <wp:posOffset>5620385</wp:posOffset>
            </wp:positionV>
            <wp:extent cx="743585" cy="658495"/>
            <wp:effectExtent l="0" t="0" r="0" b="0"/>
            <wp:wrapSquare wrapText="bothSides"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7435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Единовременное пособие при рождении или усыновлении ребенка. </w:t>
      </w:r>
      <w:r>
        <w:t>Устанавливается при условии, если оба родителя не осуществляют трудовую деятельность.</w:t>
      </w:r>
      <w:r>
        <w:br w:type="page"/>
      </w:r>
    </w:p>
    <w:p w14:paraId="56B1F440" w14:textId="77777777" w:rsidR="00AA2814" w:rsidRDefault="00611C27">
      <w:pPr>
        <w:pStyle w:val="80"/>
        <w:spacing w:after="300" w:line="240" w:lineRule="auto"/>
        <w:ind w:firstLine="440"/>
      </w:pPr>
      <w:r>
        <w:rPr>
          <w:b/>
          <w:bCs/>
        </w:rPr>
        <w:lastRenderedPageBreak/>
        <w:t xml:space="preserve">Размер: </w:t>
      </w:r>
      <w:r>
        <w:t>24 604,30 руб.</w:t>
      </w:r>
    </w:p>
    <w:p w14:paraId="03F41278" w14:textId="77777777" w:rsidR="00AA2814" w:rsidRDefault="00611C27">
      <w:pPr>
        <w:pStyle w:val="80"/>
        <w:numPr>
          <w:ilvl w:val="0"/>
          <w:numId w:val="1"/>
        </w:numPr>
        <w:tabs>
          <w:tab w:val="left" w:pos="1203"/>
          <w:tab w:val="left" w:pos="4237"/>
        </w:tabs>
        <w:spacing w:line="266" w:lineRule="auto"/>
        <w:ind w:firstLine="440"/>
      </w:pPr>
      <w:r>
        <w:rPr>
          <w:b/>
          <w:bCs/>
        </w:rPr>
        <w:t>Единовременное пособие</w:t>
      </w:r>
      <w:r>
        <w:rPr>
          <w:b/>
          <w:bCs/>
        </w:rPr>
        <w:tab/>
        <w:t>беременной жене</w:t>
      </w:r>
    </w:p>
    <w:p w14:paraId="4575498E" w14:textId="77777777" w:rsidR="00AA2814" w:rsidRDefault="00611C27">
      <w:pPr>
        <w:pStyle w:val="80"/>
        <w:spacing w:line="266" w:lineRule="auto"/>
        <w:ind w:firstLine="0"/>
        <w:jc w:val="both"/>
      </w:pPr>
      <w:r>
        <w:rPr>
          <w:b/>
          <w:bCs/>
        </w:rPr>
        <w:t>военнослужащего, проходящего военную службу по призыву (в том числе, граждане, в составе семьи которых присутствуют</w:t>
      </w:r>
    </w:p>
    <w:p w14:paraId="3F939CC2" w14:textId="77777777" w:rsidR="00AA2814" w:rsidRDefault="00611C27">
      <w:pPr>
        <w:pStyle w:val="80"/>
        <w:spacing w:line="266" w:lineRule="auto"/>
        <w:ind w:firstLine="0"/>
        <w:jc w:val="both"/>
      </w:pPr>
      <w:r>
        <w:rPr>
          <w:noProof/>
        </w:rPr>
        <w:drawing>
          <wp:anchor distT="38100" distB="38100" distL="63500" distR="63500" simplePos="0" relativeHeight="125829407" behindDoc="0" locked="0" layoutInCell="1" allowOverlap="1" wp14:anchorId="71E34250" wp14:editId="3673EA9A">
            <wp:simplePos x="0" y="0"/>
            <wp:positionH relativeFrom="page">
              <wp:posOffset>332740</wp:posOffset>
            </wp:positionH>
            <wp:positionV relativeFrom="paragraph">
              <wp:posOffset>139700</wp:posOffset>
            </wp:positionV>
            <wp:extent cx="524510" cy="847090"/>
            <wp:effectExtent l="0" t="0" r="0" b="0"/>
            <wp:wrapSquare wrapText="bothSides"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52451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лица, призванные на военную службу в рамках частичной мобилизации). </w:t>
      </w:r>
      <w:r>
        <w:t>Выплачивается независимо от наличия права на иные виды пособий гражданам, имеющим детей, установленные Федеральным законом от 19.05.1995 № 81- ФЗ «</w:t>
      </w:r>
      <w:r>
        <w:rPr>
          <w:color w:val="000000"/>
        </w:rPr>
        <w:t xml:space="preserve">О государственных пособиях гражданам, имеющим детей» </w:t>
      </w:r>
      <w:r>
        <w:t>и законами субъектов Российской Федерации.</w:t>
      </w:r>
    </w:p>
    <w:p w14:paraId="1CF1A5F4" w14:textId="77777777" w:rsidR="00AA2814" w:rsidRDefault="00611C27">
      <w:pPr>
        <w:pStyle w:val="80"/>
        <w:spacing w:after="300" w:line="266" w:lineRule="auto"/>
        <w:ind w:firstLine="0"/>
      </w:pPr>
      <w:r>
        <w:rPr>
          <w:b/>
          <w:bCs/>
        </w:rPr>
        <w:t xml:space="preserve">Размер: </w:t>
      </w:r>
      <w:r>
        <w:t>38 963,47 руб.</w:t>
      </w:r>
    </w:p>
    <w:p w14:paraId="7D78558F" w14:textId="77777777" w:rsidR="00AA2814" w:rsidRDefault="00611C27">
      <w:pPr>
        <w:pStyle w:val="80"/>
        <w:numPr>
          <w:ilvl w:val="0"/>
          <w:numId w:val="1"/>
        </w:numPr>
        <w:tabs>
          <w:tab w:val="left" w:pos="763"/>
        </w:tabs>
        <w:spacing w:line="266" w:lineRule="auto"/>
        <w:ind w:firstLine="440"/>
        <w:jc w:val="both"/>
      </w:pPr>
      <w:r>
        <w:rPr>
          <w:noProof/>
        </w:rPr>
        <w:drawing>
          <wp:anchor distT="0" distB="0" distL="88900" distR="88900" simplePos="0" relativeHeight="125829408" behindDoc="0" locked="0" layoutInCell="1" allowOverlap="1" wp14:anchorId="17FBF362" wp14:editId="37B4BD7C">
            <wp:simplePos x="0" y="0"/>
            <wp:positionH relativeFrom="page">
              <wp:posOffset>4407535</wp:posOffset>
            </wp:positionH>
            <wp:positionV relativeFrom="paragraph">
              <wp:posOffset>558800</wp:posOffset>
            </wp:positionV>
            <wp:extent cx="524510" cy="731520"/>
            <wp:effectExtent l="0" t="0" r="0" b="0"/>
            <wp:wrapSquare wrapText="left"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Ежемесячное пособие на ребенка военнослужащего, проходящего военную службу по призыву (в том числе, граждане в составе семьи, которых присутствуют лица, призванные на военную службу в рамках частичной мобилизации)</w:t>
      </w:r>
    </w:p>
    <w:p w14:paraId="0C773993" w14:textId="77777777" w:rsidR="00AA2814" w:rsidRDefault="00611C27">
      <w:pPr>
        <w:pStyle w:val="80"/>
        <w:tabs>
          <w:tab w:val="left" w:pos="4574"/>
          <w:tab w:val="left" w:pos="5040"/>
          <w:tab w:val="left" w:pos="5904"/>
        </w:tabs>
        <w:spacing w:line="266" w:lineRule="auto"/>
        <w:ind w:firstLine="440"/>
        <w:jc w:val="both"/>
      </w:pPr>
      <w:r>
        <w:t>Выплачивается независимо от наличия права на иные виды пособий гражданам, имеющим детей, установленные Федеральным законом от 19.05.1995</w:t>
      </w:r>
      <w:r>
        <w:tab/>
        <w:t>№</w:t>
      </w:r>
      <w:r>
        <w:tab/>
        <w:t>81-ФЗ</w:t>
      </w:r>
      <w:r>
        <w:tab/>
        <w:t>«</w:t>
      </w:r>
      <w:r>
        <w:rPr>
          <w:color w:val="000000"/>
        </w:rPr>
        <w:t>О</w:t>
      </w:r>
    </w:p>
    <w:p w14:paraId="54E88229" w14:textId="77777777" w:rsidR="00AA2814" w:rsidRDefault="00611C27">
      <w:pPr>
        <w:pStyle w:val="80"/>
        <w:spacing w:after="540" w:line="266" w:lineRule="auto"/>
        <w:ind w:firstLine="0"/>
      </w:pPr>
      <w:r>
        <w:rPr>
          <w:color w:val="000000"/>
        </w:rPr>
        <w:t xml:space="preserve">государственных пособиях гражданам, имеющим детей» </w:t>
      </w:r>
      <w:r>
        <w:t xml:space="preserve">и законами субъектов РФ. </w:t>
      </w:r>
      <w:r>
        <w:rPr>
          <w:b/>
          <w:bCs/>
        </w:rPr>
        <w:t xml:space="preserve">Размер: </w:t>
      </w:r>
      <w:r>
        <w:t>16 698,63руб.</w:t>
      </w:r>
    </w:p>
    <w:p w14:paraId="76D63CDA" w14:textId="77777777" w:rsidR="00AA2814" w:rsidRDefault="00611C27">
      <w:pPr>
        <w:pStyle w:val="80"/>
        <w:spacing w:after="680" w:line="262" w:lineRule="auto"/>
        <w:ind w:firstLine="440"/>
        <w:jc w:val="both"/>
      </w:pPr>
      <w:r>
        <w:rPr>
          <w:b/>
          <w:bCs/>
        </w:rPr>
        <w:t>Отделение Фонда пенсионного и социального страхования Российской Федерации по Нижегородской области информирует, что обращения граждан по услугам СФР можно подать:</w:t>
      </w:r>
    </w:p>
    <w:p w14:paraId="13E96EDC" w14:textId="77777777" w:rsidR="00AA2814" w:rsidRDefault="00611C27">
      <w:pPr>
        <w:pStyle w:val="80"/>
        <w:spacing w:after="400"/>
        <w:ind w:firstLine="440"/>
        <w:jc w:val="both"/>
      </w:pPr>
      <w:r>
        <w:t xml:space="preserve">через </w:t>
      </w:r>
      <w:r>
        <w:rPr>
          <w:b/>
          <w:bCs/>
        </w:rPr>
        <w:t xml:space="preserve">«Личный кабинет гражданина» </w:t>
      </w:r>
      <w:r>
        <w:t xml:space="preserve">на сайте Социального фонда России </w:t>
      </w:r>
      <w:hyperlink r:id="rId31" w:history="1">
        <w:r>
          <w:rPr>
            <w:b/>
            <w:bCs/>
            <w:lang w:val="en-US" w:eastAsia="en-US" w:bidi="en-US"/>
          </w:rPr>
          <w:t>https</w:t>
        </w:r>
        <w:r w:rsidRPr="00520D92">
          <w:rPr>
            <w:b/>
            <w:bCs/>
            <w:lang w:eastAsia="en-US" w:bidi="en-US"/>
          </w:rPr>
          <w:t>://</w:t>
        </w:r>
        <w:proofErr w:type="spellStart"/>
        <w:r>
          <w:rPr>
            <w:b/>
            <w:bCs/>
            <w:lang w:val="en-US" w:eastAsia="en-US" w:bidi="en-US"/>
          </w:rPr>
          <w:t>sfr</w:t>
        </w:r>
        <w:proofErr w:type="spellEnd"/>
        <w:r w:rsidRPr="00520D92">
          <w:rPr>
            <w:b/>
            <w:bCs/>
            <w:lang w:eastAsia="en-US" w:bidi="en-US"/>
          </w:rPr>
          <w:t>.</w:t>
        </w:r>
        <w:r>
          <w:rPr>
            <w:b/>
            <w:bCs/>
            <w:lang w:val="en-US" w:eastAsia="en-US" w:bidi="en-US"/>
          </w:rPr>
          <w:t>gov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ru</w:t>
        </w:r>
        <w:proofErr w:type="spellEnd"/>
        <w:r w:rsidRPr="00520D92">
          <w:rPr>
            <w:b/>
            <w:bCs/>
            <w:lang w:eastAsia="en-US" w:bidi="en-US"/>
          </w:rPr>
          <w:t>/</w:t>
        </w:r>
      </w:hyperlink>
      <w:r w:rsidRPr="00520D92">
        <w:rPr>
          <w:lang w:eastAsia="en-US" w:bidi="en-US"/>
        </w:rPr>
        <w:t>;</w:t>
      </w:r>
    </w:p>
    <w:p w14:paraId="7D4EA48B" w14:textId="77777777" w:rsidR="00AA2814" w:rsidRDefault="00611C27">
      <w:pPr>
        <w:pStyle w:val="80"/>
        <w:spacing w:after="340"/>
        <w:ind w:firstLine="440"/>
        <w:jc w:val="both"/>
      </w:pPr>
      <w:r>
        <w:t xml:space="preserve">через </w:t>
      </w:r>
      <w:r>
        <w:rPr>
          <w:b/>
          <w:bCs/>
        </w:rPr>
        <w:t xml:space="preserve">«Единый портал государственных и муниципальных услуг» </w:t>
      </w:r>
      <w:hyperlink r:id="rId32" w:history="1">
        <w:r>
          <w:rPr>
            <w:b/>
            <w:bCs/>
            <w:lang w:val="en-US" w:eastAsia="en-US" w:bidi="en-US"/>
          </w:rPr>
          <w:t>https</w:t>
        </w:r>
        <w:r w:rsidRPr="00520D92">
          <w:rPr>
            <w:b/>
            <w:bCs/>
            <w:lang w:eastAsia="en-US" w:bidi="en-US"/>
          </w:rPr>
          <w:t>://</w:t>
        </w:r>
        <w:r>
          <w:rPr>
            <w:b/>
            <w:bCs/>
            <w:lang w:val="en-US" w:eastAsia="en-US" w:bidi="en-US"/>
          </w:rPr>
          <w:t>www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gosuslugi</w:t>
        </w:r>
        <w:proofErr w:type="spellEnd"/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ru</w:t>
        </w:r>
        <w:proofErr w:type="spellEnd"/>
        <w:r w:rsidRPr="00520D92">
          <w:rPr>
            <w:b/>
            <w:bCs/>
            <w:lang w:eastAsia="en-US" w:bidi="en-US"/>
          </w:rPr>
          <w:t>/</w:t>
        </w:r>
      </w:hyperlink>
      <w:r w:rsidRPr="00520D92">
        <w:rPr>
          <w:lang w:eastAsia="en-US" w:bidi="en-US"/>
        </w:rPr>
        <w:t>;</w:t>
      </w:r>
    </w:p>
    <w:p w14:paraId="4D0B524B" w14:textId="77777777" w:rsidR="00AA2814" w:rsidRDefault="00611C27">
      <w:pPr>
        <w:pStyle w:val="80"/>
        <w:spacing w:after="380" w:line="269" w:lineRule="auto"/>
        <w:ind w:firstLine="440"/>
        <w:jc w:val="both"/>
      </w:pPr>
      <w:r>
        <w:lastRenderedPageBreak/>
        <w:t xml:space="preserve">лично в любой </w:t>
      </w:r>
      <w:r>
        <w:rPr>
          <w:b/>
          <w:bCs/>
        </w:rPr>
        <w:t xml:space="preserve">многофункциональный центр оказания государственных и муниципальных услуг </w:t>
      </w:r>
      <w:r>
        <w:t xml:space="preserve">или </w:t>
      </w:r>
      <w:r>
        <w:rPr>
          <w:b/>
          <w:bCs/>
        </w:rPr>
        <w:t>в территориальную клиентскую службу СФР</w:t>
      </w:r>
      <w:r>
        <w:t>.</w:t>
      </w:r>
    </w:p>
    <w:p w14:paraId="4660F35E" w14:textId="77777777" w:rsidR="00AA2814" w:rsidRDefault="00611C27">
      <w:pPr>
        <w:pStyle w:val="80"/>
        <w:tabs>
          <w:tab w:val="left" w:pos="7035"/>
        </w:tabs>
        <w:ind w:firstLine="440"/>
        <w:jc w:val="both"/>
      </w:pPr>
      <w:r>
        <w:t>Клиентские службы СФР ведут прием граждан</w:t>
      </w:r>
      <w:r>
        <w:tab/>
        <w:t>по</w:t>
      </w:r>
    </w:p>
    <w:p w14:paraId="10653B1D" w14:textId="77777777" w:rsidR="00AA2814" w:rsidRDefault="00611C27">
      <w:pPr>
        <w:pStyle w:val="80"/>
        <w:spacing w:after="280"/>
        <w:ind w:firstLine="0"/>
        <w:jc w:val="both"/>
      </w:pPr>
      <w:r>
        <w:t>предварительной записи и в порядке «живой» очереди.</w:t>
      </w:r>
    </w:p>
    <w:p w14:paraId="16997279" w14:textId="77777777" w:rsidR="00AA2814" w:rsidRDefault="00611C27">
      <w:pPr>
        <w:pStyle w:val="80"/>
        <w:ind w:firstLine="440"/>
        <w:jc w:val="both"/>
      </w:pPr>
      <w:r>
        <w:t xml:space="preserve">Записаться на прием можно через </w:t>
      </w:r>
      <w:r>
        <w:rPr>
          <w:b/>
          <w:bCs/>
        </w:rPr>
        <w:t>«Единый портал государственных и муниципальных услуг»</w:t>
      </w:r>
      <w:r>
        <w:t xml:space="preserve">, а также через </w:t>
      </w:r>
      <w:r>
        <w:rPr>
          <w:b/>
          <w:bCs/>
        </w:rPr>
        <w:t xml:space="preserve">сайт СФР </w:t>
      </w:r>
      <w:r w:rsidRPr="00520D92">
        <w:rPr>
          <w:b/>
          <w:bCs/>
          <w:lang w:eastAsia="en-US" w:bidi="en-US"/>
        </w:rPr>
        <w:t>(</w:t>
      </w:r>
      <w:hyperlink r:id="rId33" w:history="1">
        <w:r>
          <w:rPr>
            <w:b/>
            <w:bCs/>
            <w:lang w:val="en-US" w:eastAsia="en-US" w:bidi="en-US"/>
          </w:rPr>
          <w:t>www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sfr</w:t>
        </w:r>
        <w:proofErr w:type="spellEnd"/>
        <w:r w:rsidRPr="00520D92">
          <w:rPr>
            <w:b/>
            <w:bCs/>
            <w:lang w:eastAsia="en-US" w:bidi="en-US"/>
          </w:rPr>
          <w:t>.</w:t>
        </w:r>
        <w:r>
          <w:rPr>
            <w:b/>
            <w:bCs/>
            <w:lang w:val="en-US" w:eastAsia="en-US" w:bidi="en-US"/>
          </w:rPr>
          <w:t>gov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ru</w:t>
        </w:r>
        <w:proofErr w:type="spellEnd"/>
      </w:hyperlink>
      <w:r w:rsidRPr="00520D92">
        <w:rPr>
          <w:b/>
          <w:bCs/>
          <w:lang w:eastAsia="en-US" w:bidi="en-US"/>
        </w:rPr>
        <w:t xml:space="preserve">) </w:t>
      </w:r>
      <w:r>
        <w:t>в «Личном кабинете гражданина», выбрав меню «запись на прием».</w:t>
      </w:r>
    </w:p>
    <w:p w14:paraId="17C94282" w14:textId="77777777" w:rsidR="00AA2814" w:rsidRDefault="00611C27">
      <w:pPr>
        <w:pStyle w:val="80"/>
        <w:spacing w:after="540"/>
        <w:ind w:firstLine="440"/>
        <w:jc w:val="both"/>
      </w:pPr>
      <w:r>
        <w:t xml:space="preserve">Вся информация размещается на сайте отделения: </w:t>
      </w:r>
      <w:hyperlink r:id="rId34" w:history="1">
        <w:r>
          <w:rPr>
            <w:b/>
            <w:bCs/>
            <w:lang w:val="en-US" w:eastAsia="en-US" w:bidi="en-US"/>
          </w:rPr>
          <w:t>www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sfr</w:t>
        </w:r>
        <w:proofErr w:type="spellEnd"/>
        <w:r w:rsidRPr="00520D92">
          <w:rPr>
            <w:b/>
            <w:bCs/>
            <w:lang w:eastAsia="en-US" w:bidi="en-US"/>
          </w:rPr>
          <w:t>.</w:t>
        </w:r>
        <w:r>
          <w:rPr>
            <w:b/>
            <w:bCs/>
            <w:lang w:val="en-US" w:eastAsia="en-US" w:bidi="en-US"/>
          </w:rPr>
          <w:t>gov</w:t>
        </w:r>
        <w:r w:rsidRPr="00520D9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ru</w:t>
        </w:r>
        <w:proofErr w:type="spellEnd"/>
      </w:hyperlink>
      <w:r w:rsidRPr="00520D92">
        <w:rPr>
          <w:lang w:eastAsia="en-US" w:bidi="en-US"/>
        </w:rPr>
        <w:t xml:space="preserve">, </w:t>
      </w:r>
      <w:r>
        <w:t xml:space="preserve">которая обновляется по мере изменения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актов.</w:t>
      </w:r>
    </w:p>
    <w:p w14:paraId="1F0931B2" w14:textId="77777777" w:rsidR="00AA2814" w:rsidRDefault="00611C27">
      <w:pPr>
        <w:pStyle w:val="24"/>
        <w:keepNext/>
        <w:keepLines/>
        <w:spacing w:after="280" w:line="259" w:lineRule="auto"/>
        <w:ind w:left="860" w:hanging="300"/>
        <w:jc w:val="both"/>
      </w:pPr>
      <w:bookmarkStart w:id="8" w:name="bookmark20"/>
      <w:r>
        <w:t>ОФОРМЛЕНИЕ ПОЛИСА ОБЯЗАТЕЛЬНОГО МЕДИЦИНСКОГО СТРАХОВАНИЯ НА НОВОРОЖДЕННОГО РЕБЕНКА.</w:t>
      </w:r>
      <w:bookmarkEnd w:id="8"/>
    </w:p>
    <w:p w14:paraId="3EC4438B" w14:textId="77777777" w:rsidR="00AA2814" w:rsidRDefault="00611C27">
      <w:pPr>
        <w:pStyle w:val="80"/>
        <w:spacing w:line="266" w:lineRule="auto"/>
        <w:ind w:firstLine="440"/>
        <w:jc w:val="both"/>
      </w:pPr>
      <w:r>
        <w:t>В соответствии со статьей 16 Федерального закона от 29.11.2010 № 326-ФЗ «Об обязательном медицинском страховании в Российской Федерации» с рождения и до истечения тридцати дней со дня государственной регистрации рождения медицинская</w:t>
      </w:r>
    </w:p>
    <w:p w14:paraId="0A600916" w14:textId="77777777" w:rsidR="00AA2814" w:rsidRDefault="00611C27">
      <w:pPr>
        <w:pStyle w:val="80"/>
        <w:spacing w:after="840" w:line="149" w:lineRule="auto"/>
        <w:ind w:left="500" w:firstLine="0"/>
        <w:jc w:val="right"/>
      </w:pPr>
      <w:r>
        <w:rPr>
          <w:color w:val="60757D"/>
        </w:rPr>
        <w:t xml:space="preserve">Д.» </w:t>
      </w:r>
      <w:r>
        <w:rPr>
          <w:color w:val="893236"/>
          <w:vertAlign w:val="superscript"/>
          <w:lang w:val="en-US" w:eastAsia="en-US" w:bidi="en-US"/>
        </w:rPr>
        <w:t>L</w:t>
      </w:r>
      <w:r w:rsidRPr="00520D92">
        <w:rPr>
          <w:color w:val="893236"/>
          <w:lang w:eastAsia="en-US" w:bidi="en-US"/>
        </w:rPr>
        <w:t xml:space="preserve"> </w:t>
      </w:r>
      <w:r>
        <w:t xml:space="preserve">помощь малышу оказывается по страховому полису </w:t>
      </w:r>
      <w:r>
        <w:rPr>
          <w:smallCaps/>
          <w:color w:val="A78186"/>
          <w:sz w:val="16"/>
          <w:szCs w:val="16"/>
        </w:rPr>
        <w:t>''</w:t>
      </w:r>
      <w:proofErr w:type="spellStart"/>
      <w:r>
        <w:rPr>
          <w:smallCaps/>
          <w:color w:val="A78186"/>
          <w:sz w:val="16"/>
          <w:szCs w:val="16"/>
        </w:rPr>
        <w:t>чэйеии</w:t>
      </w:r>
      <w:proofErr w:type="spellEnd"/>
      <w:r>
        <w:rPr>
          <w:smallCaps/>
          <w:color w:val="A78186"/>
          <w:sz w:val="16"/>
          <w:szCs w:val="16"/>
        </w:rPr>
        <w:t xml:space="preserve"> </w:t>
      </w:r>
      <w:r>
        <w:t>матери или законного представителя.</w:t>
      </w:r>
    </w:p>
    <w:p w14:paraId="21493F73" w14:textId="77777777" w:rsidR="00AA2814" w:rsidRDefault="00611C27">
      <w:pPr>
        <w:pStyle w:val="80"/>
        <w:spacing w:after="320"/>
        <w:ind w:firstLine="440"/>
        <w:jc w:val="both"/>
      </w:pPr>
      <w:r>
        <w:t>По истечении тридцати дней со дня государственной регистрации рождения ребенка и до достижения им совершеннолетия либо приобретения им дееспособности в полном объеме обязательное медицинское страхование осуществляется страховой медицинской организацией, выбранной родителем или другим законным представителем.</w:t>
      </w:r>
      <w:r>
        <w:br w:type="page"/>
      </w:r>
    </w:p>
    <w:p w14:paraId="1213E9EF" w14:textId="77777777" w:rsidR="00AA2814" w:rsidRDefault="00611C27">
      <w:pPr>
        <w:pStyle w:val="24"/>
        <w:keepNext/>
        <w:keepLines/>
        <w:ind w:firstLine="460"/>
        <w:jc w:val="both"/>
      </w:pPr>
      <w:bookmarkStart w:id="9" w:name="bookmark22"/>
      <w:r>
        <w:lastRenderedPageBreak/>
        <w:t>ВАЖНО!</w:t>
      </w:r>
      <w:bookmarkEnd w:id="9"/>
    </w:p>
    <w:p w14:paraId="2102306C" w14:textId="77777777" w:rsidR="00AA2814" w:rsidRDefault="00611C27">
      <w:pPr>
        <w:pStyle w:val="80"/>
        <w:spacing w:after="820"/>
        <w:ind w:firstLine="460"/>
        <w:jc w:val="both"/>
      </w:pPr>
      <w:r>
        <w:rPr>
          <w:noProof/>
        </w:rPr>
        <w:drawing>
          <wp:anchor distT="0" distB="0" distL="114300" distR="114300" simplePos="0" relativeHeight="125829409" behindDoc="0" locked="0" layoutInCell="1" allowOverlap="1" wp14:anchorId="2BD61172" wp14:editId="4E67FC42">
            <wp:simplePos x="0" y="0"/>
            <wp:positionH relativeFrom="page">
              <wp:posOffset>3025140</wp:posOffset>
            </wp:positionH>
            <wp:positionV relativeFrom="paragraph">
              <wp:posOffset>1511300</wp:posOffset>
            </wp:positionV>
            <wp:extent cx="1822450" cy="914400"/>
            <wp:effectExtent l="0" t="0" r="0" b="0"/>
            <wp:wrapSquare wrapText="left"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1822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родители в течение тридцати дней не выбрали страховую медицинскую организацию, то территориальный фонд обязательного медицинского страхования Нижегородской области (далее - ТФОМС Нижегородской области) самостоятельно производит прикрепление таких детей к одной из действующих на территории Нижегородской области страховых медицинских организаций.</w:t>
      </w:r>
    </w:p>
    <w:p w14:paraId="6C08545B" w14:textId="77777777" w:rsidR="00AA2814" w:rsidRDefault="00611C27">
      <w:pPr>
        <w:pStyle w:val="a7"/>
        <w:spacing w:after="1440" w:line="257" w:lineRule="auto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313131"/>
          <w:sz w:val="28"/>
          <w:szCs w:val="28"/>
        </w:rPr>
        <w:t>ОТВЕТЫ НА ЧАСТО</w:t>
      </w:r>
      <w:r>
        <w:rPr>
          <w:rFonts w:ascii="Arial" w:eastAsia="Arial" w:hAnsi="Arial" w:cs="Arial"/>
          <w:b/>
          <w:bCs/>
          <w:color w:val="313131"/>
          <w:sz w:val="28"/>
          <w:szCs w:val="28"/>
        </w:rPr>
        <w:br/>
        <w:t>ЗАДАВАЕМЫЕ ВОПРОСЫ</w:t>
      </w:r>
    </w:p>
    <w:p w14:paraId="16991EF2" w14:textId="77777777" w:rsidR="00AA2814" w:rsidRDefault="00611C27">
      <w:pPr>
        <w:pStyle w:val="24"/>
        <w:keepNext/>
        <w:keepLines/>
        <w:spacing w:line="262" w:lineRule="auto"/>
        <w:ind w:firstLine="460"/>
        <w:jc w:val="both"/>
      </w:pPr>
      <w:bookmarkStart w:id="10" w:name="bookmark24"/>
      <w:r>
        <w:t>Где можно оформить полис обязательного медицинского страхования?</w:t>
      </w:r>
      <w:bookmarkEnd w:id="10"/>
    </w:p>
    <w:p w14:paraId="0B44F55F" w14:textId="77777777" w:rsidR="00AA2814" w:rsidRDefault="00611C27">
      <w:pPr>
        <w:pStyle w:val="80"/>
        <w:spacing w:line="262" w:lineRule="auto"/>
        <w:ind w:firstLine="460"/>
        <w:jc w:val="both"/>
      </w:pPr>
      <w:r>
        <w:t>Полис ОМС можно оформить:</w:t>
      </w:r>
    </w:p>
    <w:p w14:paraId="6F85ED9D" w14:textId="77777777" w:rsidR="00AA2814" w:rsidRDefault="00611C27">
      <w:pPr>
        <w:pStyle w:val="80"/>
        <w:spacing w:line="262" w:lineRule="auto"/>
        <w:ind w:firstLine="460"/>
        <w:jc w:val="both"/>
      </w:pPr>
      <w:r>
        <w:t>через портал Госуслуги (вкладка «Здоровье»);</w:t>
      </w:r>
    </w:p>
    <w:p w14:paraId="7FF99166" w14:textId="77777777" w:rsidR="00AA2814" w:rsidRDefault="00611C27">
      <w:pPr>
        <w:pStyle w:val="80"/>
        <w:spacing w:after="280" w:line="262" w:lineRule="auto"/>
        <w:ind w:firstLine="460"/>
        <w:jc w:val="both"/>
      </w:pPr>
      <w:r>
        <w:t>в выбранной страховой компании (на сайте ТФОМС Нижегородской области в разделе «Справочники и реестры» подраздел «Реестры страховых медицинских организаций»); в МФЦ.</w:t>
      </w:r>
    </w:p>
    <w:p w14:paraId="244BEF84" w14:textId="77777777" w:rsidR="00AA2814" w:rsidRDefault="00611C27">
      <w:pPr>
        <w:pStyle w:val="80"/>
        <w:tabs>
          <w:tab w:val="left" w:pos="5927"/>
          <w:tab w:val="left" w:pos="6282"/>
        </w:tabs>
        <w:spacing w:line="262" w:lineRule="auto"/>
        <w:ind w:firstLine="460"/>
        <w:jc w:val="both"/>
      </w:pPr>
      <w:r>
        <w:rPr>
          <w:b/>
          <w:bCs/>
        </w:rPr>
        <w:t>Кому предоставляются выплаты в связи</w:t>
      </w:r>
      <w:r>
        <w:rPr>
          <w:b/>
          <w:bCs/>
        </w:rPr>
        <w:tab/>
        <w:t>с</w:t>
      </w:r>
      <w:r>
        <w:rPr>
          <w:b/>
          <w:bCs/>
        </w:rPr>
        <w:tab/>
        <w:t>юбилеем</w:t>
      </w:r>
    </w:p>
    <w:p w14:paraId="10305F5E" w14:textId="77777777" w:rsidR="00AA2814" w:rsidRDefault="00611C27">
      <w:pPr>
        <w:pStyle w:val="80"/>
        <w:spacing w:after="140" w:line="262" w:lineRule="auto"/>
        <w:ind w:firstLine="0"/>
        <w:jc w:val="both"/>
      </w:pPr>
      <w:r>
        <w:rPr>
          <w:b/>
          <w:bCs/>
        </w:rPr>
        <w:t>совместной жизни?</w:t>
      </w:r>
      <w:r>
        <w:br w:type="page"/>
      </w:r>
    </w:p>
    <w:p w14:paraId="2AC74668" w14:textId="77777777" w:rsidR="00AA2814" w:rsidRDefault="00611C27">
      <w:pPr>
        <w:pStyle w:val="80"/>
        <w:tabs>
          <w:tab w:val="left" w:pos="4363"/>
        </w:tabs>
        <w:ind w:firstLine="1180"/>
        <w:jc w:val="both"/>
      </w:pPr>
      <w:r>
        <w:rPr>
          <w:noProof/>
        </w:rPr>
        <w:lastRenderedPageBreak/>
        <w:drawing>
          <wp:anchor distT="88900" distB="88900" distL="88900" distR="88900" simplePos="0" relativeHeight="125829410" behindDoc="0" locked="0" layoutInCell="1" allowOverlap="1" wp14:anchorId="06455283" wp14:editId="2C7B1999">
            <wp:simplePos x="0" y="0"/>
            <wp:positionH relativeFrom="page">
              <wp:posOffset>358140</wp:posOffset>
            </wp:positionH>
            <wp:positionV relativeFrom="paragraph">
              <wp:posOffset>25400</wp:posOffset>
            </wp:positionV>
            <wp:extent cx="920750" cy="1609090"/>
            <wp:effectExtent l="0" t="0" r="0" b="0"/>
            <wp:wrapSquare wrapText="right"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92075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пунктом 1 статьи 2 Закона Нижегородской области от 02.12.2022 № 179-З «О единовременной денежной выплате супругам в связи с юбилеями их совместной жизни» право на получение единовременной денежной выплаты предоставляется супругам - гражданам Российской</w:t>
      </w:r>
      <w:r>
        <w:tab/>
        <w:t>Федерации,</w:t>
      </w:r>
    </w:p>
    <w:p w14:paraId="39E4D288" w14:textId="77777777" w:rsidR="00AA2814" w:rsidRDefault="00611C27">
      <w:pPr>
        <w:pStyle w:val="80"/>
        <w:ind w:firstLine="0"/>
        <w:jc w:val="both"/>
      </w:pPr>
      <w:r>
        <w:t>состоящим в зарегистрированном браке 50, 60, 70 лет.</w:t>
      </w:r>
    </w:p>
    <w:p w14:paraId="1A6D8194" w14:textId="77777777" w:rsidR="00AA2814" w:rsidRDefault="00611C27">
      <w:pPr>
        <w:pStyle w:val="80"/>
        <w:ind w:firstLine="460"/>
        <w:jc w:val="both"/>
      </w:pPr>
      <w:r>
        <w:t>Дополнительно сообщаем, что Главным управлением ЗАГС Нижегородской области</w:t>
      </w:r>
    </w:p>
    <w:p w14:paraId="7610B9E4" w14:textId="77777777" w:rsidR="00AA2814" w:rsidRDefault="00611C27">
      <w:pPr>
        <w:pStyle w:val="80"/>
        <w:ind w:firstLine="0"/>
        <w:jc w:val="right"/>
      </w:pPr>
      <w:r>
        <w:t>проводятся чествования юбиляров семейной жизни</w:t>
      </w:r>
    </w:p>
    <w:p w14:paraId="7AB869B1" w14:textId="77777777" w:rsidR="00AA2814" w:rsidRDefault="00611C27">
      <w:pPr>
        <w:pStyle w:val="80"/>
        <w:spacing w:line="240" w:lineRule="auto"/>
        <w:ind w:firstLine="0"/>
        <w:jc w:val="both"/>
      </w:pPr>
      <w:r>
        <w:t>по заявкам самих юбиляров или их родственников. Согласование даты и времени проведения торжества осуществляется в государственном бюджетном учреждении Нижегородской области</w:t>
      </w:r>
    </w:p>
    <w:p w14:paraId="0FBBB3E6" w14:textId="77777777" w:rsidR="00AA2814" w:rsidRDefault="00611C27">
      <w:pPr>
        <w:pStyle w:val="80"/>
        <w:spacing w:after="260"/>
        <w:ind w:firstLine="0"/>
        <w:jc w:val="both"/>
      </w:pPr>
      <w:r>
        <w:t>«Нижегородский Дом бракосочетания» по телефону: 8(831) 433-82-66.</w:t>
      </w:r>
    </w:p>
    <w:p w14:paraId="2EF13720" w14:textId="77777777" w:rsidR="00AA2814" w:rsidRDefault="00611C27">
      <w:pPr>
        <w:pStyle w:val="80"/>
        <w:ind w:firstLine="460"/>
        <w:jc w:val="both"/>
      </w:pPr>
      <w:r>
        <w:rPr>
          <w:noProof/>
        </w:rPr>
        <w:drawing>
          <wp:anchor distT="0" distB="0" distL="76200" distR="76200" simplePos="0" relativeHeight="125829411" behindDoc="0" locked="0" layoutInCell="1" allowOverlap="1" wp14:anchorId="0991CA4B" wp14:editId="390A4C34">
            <wp:simplePos x="0" y="0"/>
            <wp:positionH relativeFrom="page">
              <wp:posOffset>306705</wp:posOffset>
            </wp:positionH>
            <wp:positionV relativeFrom="paragraph">
              <wp:posOffset>12700</wp:posOffset>
            </wp:positionV>
            <wp:extent cx="841375" cy="920750"/>
            <wp:effectExtent l="0" t="0" r="0" b="0"/>
            <wp:wrapSquare wrapText="bothSides"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8413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Как легализовать в Российской Федерации брак, заключенный на территории иностранного государства?</w:t>
      </w:r>
    </w:p>
    <w:p w14:paraId="76DCA5C8" w14:textId="77777777" w:rsidR="00AA2814" w:rsidRDefault="00611C27">
      <w:pPr>
        <w:pStyle w:val="80"/>
        <w:ind w:firstLine="0"/>
        <w:jc w:val="right"/>
      </w:pPr>
      <w:r>
        <w:t>В соответствии со статьей 158 Семейного кодекса Российской Федерации браки между гражданами Российской Федерации и иностранными гражданами,</w:t>
      </w:r>
    </w:p>
    <w:p w14:paraId="09D0DDB9" w14:textId="77777777" w:rsidR="00AA2814" w:rsidRDefault="00611C27">
      <w:pPr>
        <w:pStyle w:val="80"/>
        <w:spacing w:line="259" w:lineRule="auto"/>
        <w:ind w:left="400" w:firstLine="0"/>
        <w:jc w:val="right"/>
      </w:pPr>
      <w:r>
        <w:t>заключенные за пределами территории Российской Федерации признаются в Российской Федерации, если отсутствуют предусмотренные статьей 14 Семейного кодекса обстоятельства,</w:t>
      </w:r>
    </w:p>
    <w:p w14:paraId="2CD6C39F" w14:textId="77777777" w:rsidR="00AA2814" w:rsidRDefault="00611C27">
      <w:pPr>
        <w:pStyle w:val="80"/>
        <w:ind w:firstLine="0"/>
        <w:jc w:val="right"/>
      </w:pPr>
      <w:r>
        <w:t>препятствующие заключению брака.</w:t>
      </w:r>
    </w:p>
    <w:p w14:paraId="461B7431" w14:textId="77777777" w:rsidR="00AA2814" w:rsidRDefault="00611C27">
      <w:pPr>
        <w:pStyle w:val="80"/>
        <w:ind w:firstLine="460"/>
        <w:jc w:val="both"/>
      </w:pPr>
      <w:r>
        <w:t>Легализация брака, заключенного на территории иностранного государства, на территории Российской Федерации не требуется.</w:t>
      </w:r>
    </w:p>
    <w:p w14:paraId="264555F1" w14:textId="77777777" w:rsidR="00AA2814" w:rsidRDefault="00611C27">
      <w:pPr>
        <w:pStyle w:val="80"/>
        <w:spacing w:line="240" w:lineRule="auto"/>
        <w:ind w:firstLine="460"/>
        <w:jc w:val="both"/>
      </w:pPr>
      <w:r>
        <w:t>Однако необходимо учитывать, что документы, выданные компетентными органами иностранных государств и предъявленные на территории Российской Федерации, должны быть легализованы и переведены на государственный язык Российской Федерации (русский язык). Верность перевода должна быть нотариально удостоверена.</w:t>
      </w:r>
    </w:p>
    <w:p w14:paraId="4CFEC5BB" w14:textId="77777777" w:rsidR="00AA2814" w:rsidRDefault="00611C27">
      <w:pPr>
        <w:pStyle w:val="80"/>
        <w:ind w:firstLine="440"/>
        <w:jc w:val="both"/>
      </w:pPr>
      <w:r>
        <w:rPr>
          <w:b/>
          <w:bCs/>
        </w:rPr>
        <w:t>Каков порядок внесения сведений о регистрации актов гражданского состояния за пределами территории Российской Федерации в ФГИС «ЕГР ЗАГС»?</w:t>
      </w:r>
    </w:p>
    <w:p w14:paraId="64F48633" w14:textId="77777777" w:rsidR="00AA2814" w:rsidRDefault="00611C27">
      <w:pPr>
        <w:pStyle w:val="80"/>
        <w:spacing w:line="269" w:lineRule="auto"/>
        <w:ind w:firstLine="440"/>
        <w:jc w:val="both"/>
      </w:pPr>
      <w:r>
        <w:t>С 01.01.2019 действуют Правила направления гражданином</w:t>
      </w:r>
    </w:p>
    <w:p w14:paraId="13CD489E" w14:textId="77777777" w:rsidR="00AA2814" w:rsidRDefault="00611C27">
      <w:pPr>
        <w:pStyle w:val="80"/>
        <w:tabs>
          <w:tab w:val="left" w:pos="2100"/>
          <w:tab w:val="left" w:pos="3686"/>
          <w:tab w:val="left" w:pos="6139"/>
        </w:tabs>
        <w:spacing w:line="269" w:lineRule="auto"/>
        <w:ind w:firstLine="0"/>
        <w:jc w:val="both"/>
      </w:pPr>
      <w:r>
        <w:t>Российской Федерации, в отношении которого компетентным</w:t>
      </w:r>
      <w:r>
        <w:tab/>
        <w:t>органом</w:t>
      </w:r>
      <w:r>
        <w:lastRenderedPageBreak/>
        <w:tab/>
        <w:t>иностранного</w:t>
      </w:r>
      <w:r>
        <w:tab/>
      </w:r>
      <w:r>
        <w:rPr>
          <w:b/>
          <w:bCs/>
          <w:i/>
          <w:iCs/>
          <w:color w:val="07659C"/>
        </w:rPr>
        <w:t>ЕГР</w:t>
      </w:r>
    </w:p>
    <w:p w14:paraId="45679310" w14:textId="77777777" w:rsidR="00AA2814" w:rsidRDefault="00611C27">
      <w:pPr>
        <w:pStyle w:val="80"/>
        <w:tabs>
          <w:tab w:val="left" w:pos="5626"/>
        </w:tabs>
        <w:spacing w:line="269" w:lineRule="auto"/>
        <w:ind w:firstLine="0"/>
        <w:jc w:val="both"/>
      </w:pPr>
      <w:r>
        <w:t xml:space="preserve">государства </w:t>
      </w:r>
      <w:proofErr w:type="gramStart"/>
      <w:r>
        <w:t>по законам</w:t>
      </w:r>
      <w:proofErr w:type="gramEnd"/>
      <w:r>
        <w:t xml:space="preserve"> соответствующего</w:t>
      </w:r>
      <w:r>
        <w:tab/>
      </w:r>
      <w:r>
        <w:rPr>
          <w:color w:val="07659C"/>
          <w:lang w:val="en-US" w:eastAsia="en-US" w:bidi="en-US"/>
        </w:rPr>
        <w:t>W</w:t>
      </w:r>
    </w:p>
    <w:p w14:paraId="3181B976" w14:textId="77777777" w:rsidR="00AA2814" w:rsidRDefault="00611C27">
      <w:pPr>
        <w:pStyle w:val="80"/>
        <w:tabs>
          <w:tab w:val="left" w:pos="2100"/>
          <w:tab w:val="left" w:pos="3936"/>
        </w:tabs>
        <w:spacing w:line="269" w:lineRule="auto"/>
        <w:ind w:firstLine="0"/>
        <w:jc w:val="both"/>
      </w:pPr>
      <w:r>
        <w:t>иностранного</w:t>
      </w:r>
      <w:r>
        <w:tab/>
        <w:t>государства</w:t>
      </w:r>
      <w:r>
        <w:tab/>
        <w:t>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состояния, утвержденные Постановлением Правительства Российской Федерации от 04.10.2018 № 1193 (далее - Правила).</w:t>
      </w:r>
    </w:p>
    <w:p w14:paraId="58B4A5E1" w14:textId="77777777" w:rsidR="00AA2814" w:rsidRDefault="00611C27">
      <w:pPr>
        <w:pStyle w:val="80"/>
        <w:ind w:firstLine="440"/>
        <w:jc w:val="both"/>
      </w:pPr>
      <w:r>
        <w:t>Согласно пункту 3 Правил сведения о факте регистрации акта гражданского состояния направляются гражданином Российской Федерации по месту его жительства в орган ЗАГС или консульское учреждение не позднее чем через месяц со дня совершения компетентным органом иностранного государства регистрации акта гражданского состояния.</w:t>
      </w:r>
    </w:p>
    <w:p w14:paraId="254C838E" w14:textId="77777777" w:rsidR="00AA2814" w:rsidRDefault="00611C27">
      <w:pPr>
        <w:pStyle w:val="80"/>
        <w:tabs>
          <w:tab w:val="left" w:pos="3091"/>
          <w:tab w:val="left" w:pos="3514"/>
        </w:tabs>
        <w:ind w:firstLine="440"/>
        <w:jc w:val="both"/>
      </w:pPr>
      <w:r>
        <w:t>Сведений о факте регистрации акта гражданского состояния должны быть составлены гражданином Российской Федерации по форме, утверждаемой приказом Министерства финансов Российской Федерации от 05.06.2019</w:t>
      </w:r>
      <w:r>
        <w:tab/>
        <w:t>№</w:t>
      </w:r>
      <w:r>
        <w:tab/>
        <w:t>81н «О формах уведомлений о</w:t>
      </w:r>
      <w:r>
        <w:br w:type="page"/>
      </w:r>
    </w:p>
    <w:p w14:paraId="035F97C3" w14:textId="77777777" w:rsidR="00AA2814" w:rsidRDefault="00611C27">
      <w:pPr>
        <w:pStyle w:val="80"/>
        <w:tabs>
          <w:tab w:val="left" w:pos="6941"/>
        </w:tabs>
        <w:ind w:firstLine="0"/>
        <w:jc w:val="both"/>
      </w:pPr>
      <w:r>
        <w:lastRenderedPageBreak/>
        <w:t>регистрации компетентным органом иностранного государства по законам соответствующего иностранного государства в отношении гражданина Российской Федерации или в отношении</w:t>
      </w:r>
      <w:r>
        <w:tab/>
        <w:t>его</w:t>
      </w:r>
    </w:p>
    <w:p w14:paraId="054DB7A9" w14:textId="77777777" w:rsidR="00AA2814" w:rsidRDefault="00611C27">
      <w:pPr>
        <w:pStyle w:val="80"/>
        <w:ind w:firstLine="0"/>
        <w:jc w:val="both"/>
      </w:pPr>
      <w:r>
        <w:t>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акта гражданского состояния, справки о включении сведений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 Российской Федерации, и уведомления об отказе в их включении в Единый государственный реестр записей актов гражданского состояния» (далее - уведомление о регистрации).</w:t>
      </w:r>
    </w:p>
    <w:p w14:paraId="118B7B21" w14:textId="77777777" w:rsidR="00AA2814" w:rsidRDefault="00611C27">
      <w:pPr>
        <w:pStyle w:val="80"/>
        <w:spacing w:after="1360"/>
        <w:ind w:firstLine="440"/>
        <w:jc w:val="both"/>
      </w:pPr>
      <w:r>
        <w:t>Уведомление о регистрации направляется посредством почтового отправления, при личном обращении по месту жительства гражданина Российской Федерации в орган ЗАГС или консульское учреждение либо с использованием личного кабинета гражданина Российской Федерации в федеральной государственной информационной системе «Единый портал государственных и муниципальных услуг (функций)» (не используется при направлении уведомления в консульское учреждение).</w:t>
      </w:r>
    </w:p>
    <w:p w14:paraId="2EFF6553" w14:textId="77777777" w:rsidR="00AA2814" w:rsidRDefault="00611C27">
      <w:pPr>
        <w:pStyle w:val="24"/>
        <w:keepNext/>
        <w:keepLines/>
        <w:spacing w:line="240" w:lineRule="auto"/>
        <w:ind w:firstLine="0"/>
        <w:jc w:val="both"/>
      </w:pPr>
      <w:bookmarkStart w:id="11" w:name="bookmark26"/>
      <w:r>
        <w:t xml:space="preserve">Ребенку </w:t>
      </w:r>
      <w:proofErr w:type="gramStart"/>
      <w:r>
        <w:t>16 лет</w:t>
      </w:r>
      <w:proofErr w:type="gramEnd"/>
      <w:r>
        <w:t xml:space="preserve"> и он хочет изменить свою фамилию.</w:t>
      </w:r>
      <w:bookmarkEnd w:id="11"/>
    </w:p>
    <w:p w14:paraId="16DEEDCF" w14:textId="77777777" w:rsidR="00AA2814" w:rsidRDefault="00611C27">
      <w:pPr>
        <w:pStyle w:val="24"/>
        <w:keepNext/>
        <w:keepLines/>
        <w:spacing w:line="240" w:lineRule="auto"/>
        <w:ind w:firstLine="0"/>
      </w:pPr>
      <w:r>
        <w:t>Как это сделать и куда он должен для этого обратиться?</w:t>
      </w:r>
    </w:p>
    <w:p w14:paraId="0155CAB6" w14:textId="77777777" w:rsidR="00AA2814" w:rsidRDefault="00611C27">
      <w:pPr>
        <w:pStyle w:val="80"/>
        <w:tabs>
          <w:tab w:val="left" w:pos="2856"/>
        </w:tabs>
        <w:spacing w:line="266" w:lineRule="auto"/>
        <w:ind w:firstLine="0"/>
        <w:jc w:val="right"/>
      </w:pPr>
      <w:r>
        <w:rPr>
          <w:noProof/>
        </w:rPr>
        <w:drawing>
          <wp:anchor distT="0" distB="0" distL="88900" distR="88900" simplePos="0" relativeHeight="125829412" behindDoc="0" locked="0" layoutInCell="1" allowOverlap="1" wp14:anchorId="5B1A4021" wp14:editId="191B18A5">
            <wp:simplePos x="0" y="0"/>
            <wp:positionH relativeFrom="page">
              <wp:posOffset>337185</wp:posOffset>
            </wp:positionH>
            <wp:positionV relativeFrom="paragraph">
              <wp:posOffset>25400</wp:posOffset>
            </wp:positionV>
            <wp:extent cx="1627505" cy="835025"/>
            <wp:effectExtent l="0" t="0" r="0" b="0"/>
            <wp:wrapSquare wrapText="bothSides"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162750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Государственная</w:t>
      </w:r>
      <w:r>
        <w:tab/>
        <w:t>регистрация</w:t>
      </w:r>
    </w:p>
    <w:p w14:paraId="534E578C" w14:textId="77777777" w:rsidR="00AA2814" w:rsidRDefault="00611C27">
      <w:pPr>
        <w:pStyle w:val="80"/>
        <w:spacing w:line="266" w:lineRule="auto"/>
        <w:ind w:firstLine="0"/>
        <w:jc w:val="both"/>
      </w:pPr>
      <w:r>
        <w:t xml:space="preserve">перемены имени регламентирована главой </w:t>
      </w:r>
      <w:r>
        <w:rPr>
          <w:lang w:val="en-US" w:eastAsia="en-US" w:bidi="en-US"/>
        </w:rPr>
        <w:t>VII</w:t>
      </w:r>
      <w:r w:rsidRPr="00520D92">
        <w:rPr>
          <w:lang w:eastAsia="en-US" w:bidi="en-US"/>
        </w:rPr>
        <w:t xml:space="preserve"> </w:t>
      </w:r>
      <w:r>
        <w:t>Федерального закона от 15.11.1997 № 143-ФЗ «Об актах гражданского состояния» (далее - Федеральный закон № 143-ФЗ).</w:t>
      </w:r>
    </w:p>
    <w:p w14:paraId="7F816EDF" w14:textId="77777777" w:rsidR="00AA2814" w:rsidRDefault="00611C27">
      <w:pPr>
        <w:pStyle w:val="80"/>
        <w:ind w:firstLine="440"/>
        <w:jc w:val="both"/>
      </w:pPr>
      <w:r>
        <w:t xml:space="preserve">В соответствии с пунктом 1 статьи 58 указанного закона лицо, </w:t>
      </w:r>
      <w:r>
        <w:lastRenderedPageBreak/>
        <w:t>достигшее возраста четырнадцати лет, вправе переменить свое имя, включающее в себя фамилию, собственно имя и (или) отчество.</w:t>
      </w:r>
    </w:p>
    <w:p w14:paraId="23876496" w14:textId="77777777" w:rsidR="00AA2814" w:rsidRDefault="00611C27">
      <w:pPr>
        <w:pStyle w:val="80"/>
        <w:ind w:firstLine="440"/>
        <w:jc w:val="both"/>
      </w:pPr>
      <w:r>
        <w:t>Перемена имени подлежит государственной регистрации в органах ЗАГС (пункт 5 статьи 58 Федерального закона № 143-ФЗ).</w:t>
      </w:r>
    </w:p>
    <w:p w14:paraId="1C2AA6D6" w14:textId="77777777" w:rsidR="00AA2814" w:rsidRDefault="00611C27">
      <w:pPr>
        <w:pStyle w:val="80"/>
        <w:ind w:firstLine="440"/>
        <w:jc w:val="both"/>
      </w:pPr>
      <w:r>
        <w:t>Согласно пункту 3 статьи 58 Федерального закона № 143-ФЗ перемена имени лицом, не достигшим совершеннолетия, производится при наличии согласия обоих родителей, усыновителей или попечителя, а при отсутствии такого согласия на основании решения суда, за исключением случая приобретения лицом полной дееспособности до достижения им совершеннолетия в порядке, предусмотренным законом.</w:t>
      </w:r>
    </w:p>
    <w:p w14:paraId="2B4F1924" w14:textId="77777777" w:rsidR="00AA2814" w:rsidRDefault="00611C27">
      <w:pPr>
        <w:pStyle w:val="80"/>
        <w:ind w:firstLine="440"/>
        <w:jc w:val="both"/>
      </w:pPr>
      <w:r>
        <w:t>По правилам статьи 59 того же закона заявление о перемене имени может быть подано в любой орган ЗАГС в письменной форме лично лицом, желающим переменить имя. Одновременно с подачей такого заявления должны быть предоставлены следующие документы:</w:t>
      </w:r>
    </w:p>
    <w:p w14:paraId="148432CD" w14:textId="77777777" w:rsidR="00AA2814" w:rsidRDefault="00611C27">
      <w:pPr>
        <w:pStyle w:val="80"/>
        <w:numPr>
          <w:ilvl w:val="0"/>
          <w:numId w:val="2"/>
        </w:numPr>
        <w:tabs>
          <w:tab w:val="left" w:pos="710"/>
        </w:tabs>
        <w:ind w:firstLine="440"/>
        <w:jc w:val="both"/>
      </w:pPr>
      <w:r>
        <w:t>документ, удостоверяющий личность заявителя;</w:t>
      </w:r>
    </w:p>
    <w:p w14:paraId="2E9DA935" w14:textId="77777777" w:rsidR="00AA2814" w:rsidRDefault="00611C27">
      <w:pPr>
        <w:pStyle w:val="80"/>
        <w:numPr>
          <w:ilvl w:val="0"/>
          <w:numId w:val="2"/>
        </w:numPr>
        <w:tabs>
          <w:tab w:val="left" w:pos="710"/>
        </w:tabs>
        <w:ind w:firstLine="440"/>
        <w:jc w:val="both"/>
      </w:pPr>
      <w:r>
        <w:t>свидетельство о рождении лица, желающее переменить имя;</w:t>
      </w:r>
    </w:p>
    <w:p w14:paraId="71711BB6" w14:textId="77777777" w:rsidR="00AA2814" w:rsidRDefault="00611C27">
      <w:pPr>
        <w:pStyle w:val="80"/>
        <w:numPr>
          <w:ilvl w:val="0"/>
          <w:numId w:val="2"/>
        </w:numPr>
        <w:tabs>
          <w:tab w:val="left" w:pos="710"/>
        </w:tabs>
        <w:ind w:firstLine="440"/>
        <w:jc w:val="both"/>
      </w:pPr>
      <w:r>
        <w:t>свидетельство о заключении брака в случае, если заявитель состоит в браке;</w:t>
      </w:r>
    </w:p>
    <w:p w14:paraId="1B40FD92" w14:textId="77777777" w:rsidR="00AA2814" w:rsidRDefault="00611C27">
      <w:pPr>
        <w:pStyle w:val="80"/>
        <w:numPr>
          <w:ilvl w:val="0"/>
          <w:numId w:val="2"/>
        </w:numPr>
        <w:tabs>
          <w:tab w:val="left" w:pos="710"/>
        </w:tabs>
        <w:ind w:firstLine="440"/>
        <w:jc w:val="both"/>
      </w:pPr>
      <w:r>
        <w:t>свидетельство о расторжении брака в случае, если заявитель ходатайствует о присвоении ему добрачной фамилии в связи с расторжением брака;</w:t>
      </w:r>
    </w:p>
    <w:p w14:paraId="274C859C" w14:textId="77777777" w:rsidR="00AA2814" w:rsidRDefault="00611C27">
      <w:pPr>
        <w:pStyle w:val="80"/>
        <w:numPr>
          <w:ilvl w:val="0"/>
          <w:numId w:val="2"/>
        </w:numPr>
        <w:tabs>
          <w:tab w:val="left" w:pos="710"/>
        </w:tabs>
        <w:ind w:firstLine="440"/>
        <w:jc w:val="both"/>
      </w:pPr>
      <w:r>
        <w:t>свидетельство о рождении каждого из детей заявителя, не достигших совершеннолетия.</w:t>
      </w:r>
    </w:p>
    <w:p w14:paraId="3DAE74A9" w14:textId="77777777" w:rsidR="00AA2814" w:rsidRDefault="00611C27">
      <w:pPr>
        <w:pStyle w:val="80"/>
        <w:ind w:firstLine="440"/>
        <w:jc w:val="both"/>
      </w:pPr>
      <w:r>
        <w:t>Согласно пункту 2 статьи 60 Федерального закона № 143-ФЗ заявление о перемене имени должно быть рассмотрено органом ЗАГС в месячный срок со дня его подачи.</w:t>
      </w:r>
    </w:p>
    <w:p w14:paraId="68BE39B4" w14:textId="77777777" w:rsidR="00AA2814" w:rsidRDefault="00611C27">
      <w:pPr>
        <w:pStyle w:val="80"/>
        <w:spacing w:after="260"/>
        <w:ind w:firstLine="440"/>
        <w:jc w:val="both"/>
      </w:pPr>
      <w:r>
        <w:t>За государственную регистрацию перемены имени уплачивается государственная пошлина в размере 1 600 рублей (подпункт 4 пункта 1 статьи 333.26 Налогового кодекса Российской Федерации).</w:t>
      </w:r>
    </w:p>
    <w:p w14:paraId="64B8A513" w14:textId="77777777" w:rsidR="00AA2814" w:rsidRDefault="00611C27">
      <w:pPr>
        <w:pStyle w:val="80"/>
        <w:ind w:firstLine="440"/>
        <w:jc w:val="both"/>
      </w:pPr>
      <w:r>
        <w:rPr>
          <w:b/>
          <w:bCs/>
        </w:rPr>
        <w:t>Где и как можно получить повторный документ, подтверждающий регистрацию брака?</w:t>
      </w:r>
      <w:r>
        <w:br w:type="page"/>
      </w:r>
    </w:p>
    <w:p w14:paraId="1AA1BF51" w14:textId="77777777" w:rsidR="00AA2814" w:rsidRDefault="00611C27">
      <w:pPr>
        <w:pStyle w:val="80"/>
        <w:tabs>
          <w:tab w:val="left" w:pos="2820"/>
        </w:tabs>
        <w:spacing w:line="266" w:lineRule="auto"/>
        <w:ind w:firstLine="440"/>
      </w:pPr>
      <w:r>
        <w:rPr>
          <w:noProof/>
        </w:rPr>
        <w:lastRenderedPageBreak/>
        <w:drawing>
          <wp:anchor distT="0" distB="0" distL="114300" distR="114300" simplePos="0" relativeHeight="125829413" behindDoc="0" locked="0" layoutInCell="1" allowOverlap="1" wp14:anchorId="3F8D1F93" wp14:editId="240115A2">
            <wp:simplePos x="0" y="0"/>
            <wp:positionH relativeFrom="page">
              <wp:posOffset>4067810</wp:posOffset>
            </wp:positionH>
            <wp:positionV relativeFrom="paragraph">
              <wp:posOffset>25400</wp:posOffset>
            </wp:positionV>
            <wp:extent cx="1103630" cy="1066800"/>
            <wp:effectExtent l="0" t="0" r="0" b="0"/>
            <wp:wrapSquare wrapText="bothSides"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11036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 выдачи</w:t>
      </w:r>
      <w:r>
        <w:tab/>
        <w:t>повторного</w:t>
      </w:r>
    </w:p>
    <w:p w14:paraId="4A35521A" w14:textId="77777777" w:rsidR="00AA2814" w:rsidRDefault="00611C27">
      <w:pPr>
        <w:pStyle w:val="80"/>
        <w:tabs>
          <w:tab w:val="left" w:pos="2820"/>
          <w:tab w:val="left" w:pos="4219"/>
        </w:tabs>
        <w:spacing w:line="266" w:lineRule="auto"/>
        <w:ind w:firstLine="0"/>
      </w:pPr>
      <w:r>
        <w:t>свидетельства о государственной регистрации акта гражданского состояния</w:t>
      </w:r>
      <w:r>
        <w:tab/>
        <w:t>(далее</w:t>
      </w:r>
      <w:r>
        <w:tab/>
        <w:t>-</w:t>
      </w:r>
    </w:p>
    <w:p w14:paraId="7A9B9AD0" w14:textId="77777777" w:rsidR="00AA2814" w:rsidRDefault="00611C27">
      <w:pPr>
        <w:pStyle w:val="80"/>
        <w:tabs>
          <w:tab w:val="left" w:pos="2820"/>
          <w:tab w:val="left" w:pos="3547"/>
        </w:tabs>
        <w:spacing w:line="266" w:lineRule="auto"/>
        <w:ind w:firstLine="0"/>
      </w:pPr>
      <w:r>
        <w:t>повторное свидетельство) и иных документов, подтверждающих отсутствие или наличие факта государственной регистрации акта гражданского состояния (далее</w:t>
      </w:r>
      <w:r>
        <w:tab/>
        <w:t>-</w:t>
      </w:r>
      <w:r>
        <w:tab/>
        <w:t>справка), регламентирован статьей 9 Федерального закона № 143-ФЗ.</w:t>
      </w:r>
    </w:p>
    <w:p w14:paraId="3E8F28EE" w14:textId="77777777" w:rsidR="00AA2814" w:rsidRDefault="00611C27">
      <w:pPr>
        <w:pStyle w:val="80"/>
        <w:spacing w:line="266" w:lineRule="auto"/>
        <w:ind w:firstLine="440"/>
        <w:jc w:val="both"/>
      </w:pPr>
      <w:r>
        <w:t>Лицу, в отношении которого была составлена запись акта гражданского состояния, выдается повторное свидетельство или справка (пункт 2 статьи 9 Федерального закона № 143-ФЗ.</w:t>
      </w:r>
    </w:p>
    <w:p w14:paraId="1522069C" w14:textId="77777777" w:rsidR="00AA2814" w:rsidRDefault="00611C27">
      <w:pPr>
        <w:pStyle w:val="80"/>
        <w:spacing w:line="266" w:lineRule="auto"/>
        <w:ind w:firstLine="440"/>
        <w:jc w:val="both"/>
      </w:pPr>
      <w:r>
        <w:t>Обратиться за получением документов, подтверждающих факт государственной регистрации акта гражданского состояния можно в любой орган ЗАГС Российской Федерации: лично; направить письменный запрос посредством почтовой связи; направить запрос через Единый портал государственных и муниципальных услуг;</w:t>
      </w:r>
    </w:p>
    <w:p w14:paraId="55644179" w14:textId="77777777" w:rsidR="00AA2814" w:rsidRDefault="00611C27">
      <w:pPr>
        <w:pStyle w:val="80"/>
        <w:spacing w:line="266" w:lineRule="auto"/>
        <w:ind w:firstLine="440"/>
        <w:jc w:val="both"/>
      </w:pPr>
      <w:r>
        <w:t>подать заявление через Многофункциональный центр предоставления государственных и муниципальных услуг.</w:t>
      </w:r>
    </w:p>
    <w:p w14:paraId="02309EA5" w14:textId="77777777" w:rsidR="00AA2814" w:rsidRDefault="00611C27">
      <w:pPr>
        <w:pStyle w:val="80"/>
        <w:spacing w:line="266" w:lineRule="auto"/>
        <w:ind w:firstLine="440"/>
        <w:jc w:val="both"/>
      </w:pPr>
      <w:r>
        <w:t>Согласно пункту 4 статьи 9 Федерального закона № 143-ФЗ лицу, обратившемуся в орган ЗАГС лично, повторное свидетельство или справка выдается на основании соответствующей записи акта гражданского состояния, содержащейся в Едином государственном реестре записей актов гражданского состояния, в день обращения.</w:t>
      </w:r>
    </w:p>
    <w:p w14:paraId="1E42D1B2" w14:textId="77777777" w:rsidR="00AA2814" w:rsidRDefault="00611C27">
      <w:pPr>
        <w:pStyle w:val="80"/>
        <w:spacing w:line="266" w:lineRule="auto"/>
        <w:ind w:firstLine="440"/>
        <w:jc w:val="both"/>
      </w:pPr>
      <w:r>
        <w:t>В случае если запрос в письменной форме направляется в орган ЗАГС посредством почтовой связи либо в форме электронного документа с использованием федеральной государственной информационной системы - единый портал государственных и муниципальных услуг, повторное свидетельство или справка выдается органом ЗАГС, указанным в заявлении лица, направившего запрос.</w:t>
      </w:r>
    </w:p>
    <w:p w14:paraId="04736486" w14:textId="77777777" w:rsidR="00AA2814" w:rsidRDefault="00611C27">
      <w:pPr>
        <w:pStyle w:val="80"/>
        <w:spacing w:line="266" w:lineRule="auto"/>
        <w:ind w:firstLine="440"/>
        <w:jc w:val="both"/>
      </w:pPr>
      <w:r>
        <w:t>Поданный в форме электронного документа запрос о выдаче повторного свидетельства или справки подписывается простой электронной подписью заявителя.</w:t>
      </w:r>
    </w:p>
    <w:p w14:paraId="59E41E67" w14:textId="77777777" w:rsidR="00AA2814" w:rsidRDefault="00611C27">
      <w:pPr>
        <w:pStyle w:val="80"/>
        <w:spacing w:line="266" w:lineRule="auto"/>
        <w:ind w:firstLine="440"/>
        <w:jc w:val="both"/>
      </w:pPr>
      <w:r>
        <w:t xml:space="preserve">Согласно пункту 7 статьи 9 Федерального закона № 143-ФЗ при получении повторного свидетельства или справки в органе ЗАГС при личном обращении необходимо предоставить документ, удостоверяющий личность заявителя и документы, подтверждающие </w:t>
      </w:r>
      <w:r>
        <w:lastRenderedPageBreak/>
        <w:t>право на получение документа о государственной регистрации акта гражданского состояния в соответствии с приказом Министерства юстиции Российской Федерации от 19 августа 2016 г. №194-ФЗ «Об утверждении перечня документов, подтверждающих в соответствии со статьей 9 Федерального закона №143-ФЗ право лица на получение документов о государственной регистрации актов гражданского состояния».</w:t>
      </w:r>
    </w:p>
    <w:p w14:paraId="1F6F3853" w14:textId="77777777" w:rsidR="00AA2814" w:rsidRDefault="00611C27">
      <w:pPr>
        <w:pStyle w:val="80"/>
        <w:ind w:firstLine="440"/>
        <w:jc w:val="both"/>
        <w:sectPr w:rsidR="00AA2814">
          <w:headerReference w:type="even" r:id="rId40"/>
          <w:headerReference w:type="default" r:id="rId41"/>
          <w:pgSz w:w="8400" w:h="11900"/>
          <w:pgMar w:top="1170" w:right="520" w:bottom="540" w:left="521" w:header="0" w:footer="112" w:gutter="0"/>
          <w:pgNumType w:start="2"/>
          <w:cols w:space="720"/>
          <w:noEndnote/>
          <w:docGrid w:linePitch="360"/>
        </w:sectPr>
      </w:pPr>
      <w:r>
        <w:t>В соответствии с подпунктами 6 и 7 пункта 1 статьи 333.26 Налогового кодекса Российской Федерации за выдачу повторного свидетельства уплачивается государственная пошлина в размере 350 рублей, за выдачу справки 200 рублей.</w:t>
      </w:r>
    </w:p>
    <w:p w14:paraId="08D09901" w14:textId="77777777" w:rsidR="00AA2814" w:rsidRDefault="00611C27">
      <w:pPr>
        <w:pStyle w:val="a7"/>
        <w:framePr w:w="197" w:h="216" w:wrap="none" w:hAnchor="page" w:x="4105" w:y="1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>18</w:t>
      </w:r>
    </w:p>
    <w:p w14:paraId="458A6E77" w14:textId="77777777" w:rsidR="00AA2814" w:rsidRDefault="00AA2814">
      <w:pPr>
        <w:spacing w:after="215" w:line="1" w:lineRule="exact"/>
      </w:pPr>
    </w:p>
    <w:p w14:paraId="6ABCA06C" w14:textId="77777777" w:rsidR="00AA2814" w:rsidRDefault="00AA2814">
      <w:pPr>
        <w:spacing w:line="1" w:lineRule="exact"/>
        <w:sectPr w:rsidR="00AA2814">
          <w:headerReference w:type="even" r:id="rId42"/>
          <w:headerReference w:type="default" r:id="rId43"/>
          <w:pgSz w:w="8400" w:h="11900"/>
          <w:pgMar w:top="715" w:right="4099" w:bottom="715" w:left="4104" w:header="287" w:footer="287" w:gutter="0"/>
          <w:pgNumType w:start="50"/>
          <w:cols w:space="720"/>
          <w:noEndnote/>
          <w:docGrid w:linePitch="360"/>
        </w:sectPr>
      </w:pPr>
    </w:p>
    <w:p w14:paraId="61633D3A" w14:textId="77777777" w:rsidR="00AA2814" w:rsidRDefault="00611C27">
      <w:pPr>
        <w:pStyle w:val="80"/>
        <w:spacing w:after="260" w:line="276" w:lineRule="auto"/>
        <w:ind w:firstLine="0"/>
        <w:jc w:val="center"/>
      </w:pPr>
      <w:r>
        <w:rPr>
          <w:b/>
          <w:bCs/>
        </w:rPr>
        <w:lastRenderedPageBreak/>
        <w:t>ИНФОРМАЦИОННЫЙ МАТЕРИАЛ ПОДГОТОВЛЕН</w:t>
      </w:r>
      <w:r>
        <w:rPr>
          <w:b/>
          <w:bCs/>
        </w:rPr>
        <w:br/>
        <w:t>ПРИ УЧАСТИИ:</w:t>
      </w:r>
    </w:p>
    <w:p w14:paraId="3730CCC9" w14:textId="77777777" w:rsidR="00AA2814" w:rsidRDefault="00611C27">
      <w:pPr>
        <w:pStyle w:val="80"/>
        <w:tabs>
          <w:tab w:val="left" w:pos="1762"/>
          <w:tab w:val="left" w:pos="2640"/>
          <w:tab w:val="left" w:pos="4949"/>
        </w:tabs>
        <w:spacing w:line="269" w:lineRule="auto"/>
        <w:ind w:firstLine="0"/>
      </w:pPr>
      <w:r>
        <w:rPr>
          <w:noProof/>
        </w:rPr>
        <w:drawing>
          <wp:anchor distT="0" distB="0" distL="114300" distR="114300" simplePos="0" relativeHeight="125829414" behindDoc="0" locked="0" layoutInCell="1" allowOverlap="1" wp14:anchorId="58A7A96A" wp14:editId="331B1EE0">
            <wp:simplePos x="0" y="0"/>
            <wp:positionH relativeFrom="page">
              <wp:posOffset>4249420</wp:posOffset>
            </wp:positionH>
            <wp:positionV relativeFrom="paragraph">
              <wp:posOffset>38100</wp:posOffset>
            </wp:positionV>
            <wp:extent cx="615950" cy="609600"/>
            <wp:effectExtent l="0" t="0" r="0" b="0"/>
            <wp:wrapSquare wrapText="left"/>
            <wp:docPr id="81" name="Shap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6159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Главное управление записи актов гражданского состояния</w:t>
      </w:r>
      <w:r>
        <w:rPr>
          <w:b/>
          <w:bCs/>
        </w:rPr>
        <w:tab/>
        <w:t>по</w:t>
      </w:r>
      <w:r>
        <w:rPr>
          <w:b/>
          <w:bCs/>
        </w:rPr>
        <w:tab/>
        <w:t>Нижегородской</w:t>
      </w:r>
      <w:r>
        <w:rPr>
          <w:b/>
          <w:bCs/>
        </w:rPr>
        <w:tab/>
        <w:t>области</w:t>
      </w:r>
      <w:r>
        <w:t>,</w:t>
      </w:r>
    </w:p>
    <w:p w14:paraId="662D1861" w14:textId="77777777" w:rsidR="00AA2814" w:rsidRDefault="00611C27">
      <w:pPr>
        <w:pStyle w:val="80"/>
        <w:spacing w:after="820" w:line="269" w:lineRule="auto"/>
        <w:ind w:firstLine="0"/>
      </w:pPr>
      <w:r>
        <w:t>г. Нижний Новгород, ул. Кожевенная, д. 1.А, тел.: 8 (831) 437-38-67, 433-42-77.</w:t>
      </w:r>
    </w:p>
    <w:p w14:paraId="6B0D2783" w14:textId="77777777" w:rsidR="00AA2814" w:rsidRDefault="00611C27">
      <w:pPr>
        <w:pStyle w:val="80"/>
        <w:spacing w:after="820" w:line="262" w:lineRule="auto"/>
        <w:ind w:firstLine="0"/>
      </w:pPr>
      <w:r>
        <w:rPr>
          <w:noProof/>
        </w:rPr>
        <w:drawing>
          <wp:anchor distT="0" distB="0" distL="88900" distR="88900" simplePos="0" relativeHeight="125829415" behindDoc="0" locked="0" layoutInCell="1" allowOverlap="1" wp14:anchorId="327C4946" wp14:editId="6513CA5C">
            <wp:simplePos x="0" y="0"/>
            <wp:positionH relativeFrom="page">
              <wp:posOffset>305435</wp:posOffset>
            </wp:positionH>
            <wp:positionV relativeFrom="paragraph">
              <wp:posOffset>12700</wp:posOffset>
            </wp:positionV>
            <wp:extent cx="597535" cy="597535"/>
            <wp:effectExtent l="0" t="0" r="0" b="0"/>
            <wp:wrapSquare wrapText="bothSides"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Отделение Фонда пенсионного и социального страхования Российской Федерации по Нижегородской области</w:t>
      </w:r>
      <w:r>
        <w:t>, г. Нижний Новгород, пр-т Ленина, д. 35, тел.: 8 (800) 100-00-01, 8 (831) 244-46-00, 244-47-00.</w:t>
      </w:r>
    </w:p>
    <w:p w14:paraId="72B1CA77" w14:textId="77777777" w:rsidR="00AA2814" w:rsidRDefault="00611C27">
      <w:pPr>
        <w:pStyle w:val="80"/>
        <w:tabs>
          <w:tab w:val="left" w:pos="2861"/>
          <w:tab w:val="left" w:pos="4296"/>
        </w:tabs>
        <w:ind w:firstLine="0"/>
      </w:pPr>
      <w:r>
        <w:rPr>
          <w:noProof/>
        </w:rPr>
        <w:drawing>
          <wp:anchor distT="0" distB="0" distL="88900" distR="88900" simplePos="0" relativeHeight="125829416" behindDoc="0" locked="0" layoutInCell="1" allowOverlap="1" wp14:anchorId="434713A6" wp14:editId="18C9942F">
            <wp:simplePos x="0" y="0"/>
            <wp:positionH relativeFrom="page">
              <wp:posOffset>4227830</wp:posOffset>
            </wp:positionH>
            <wp:positionV relativeFrom="paragraph">
              <wp:posOffset>25400</wp:posOffset>
            </wp:positionV>
            <wp:extent cx="652145" cy="652145"/>
            <wp:effectExtent l="0" t="0" r="0" b="0"/>
            <wp:wrapSquare wrapText="left"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Территориальный</w:t>
      </w:r>
      <w:r>
        <w:rPr>
          <w:b/>
          <w:bCs/>
        </w:rPr>
        <w:tab/>
        <w:t>фонд</w:t>
      </w:r>
      <w:r>
        <w:rPr>
          <w:b/>
          <w:bCs/>
        </w:rPr>
        <w:tab/>
        <w:t>обязательного</w:t>
      </w:r>
    </w:p>
    <w:p w14:paraId="29B13D6E" w14:textId="77777777" w:rsidR="00AA2814" w:rsidRDefault="00611C27">
      <w:pPr>
        <w:pStyle w:val="80"/>
        <w:ind w:firstLine="0"/>
        <w:sectPr w:rsidR="00AA2814">
          <w:pgSz w:w="8400" w:h="11900"/>
          <w:pgMar w:top="1409" w:right="546" w:bottom="1409" w:left="538" w:header="981" w:footer="981" w:gutter="0"/>
          <w:cols w:space="720"/>
          <w:noEndnote/>
          <w:docGrid w:linePitch="360"/>
        </w:sectPr>
      </w:pPr>
      <w:r>
        <w:rPr>
          <w:b/>
          <w:bCs/>
        </w:rPr>
        <w:t>медицинского страхования Нижегородской области</w:t>
      </w:r>
      <w:r>
        <w:t xml:space="preserve">, г. Нижний Новгород, пл. Свободы, д. 6, тел.: 8 (831) </w:t>
      </w:r>
      <w:r>
        <w:rPr>
          <w:lang w:val="en-US" w:eastAsia="en-US" w:bidi="en-US"/>
        </w:rPr>
        <w:t>233</w:t>
      </w:r>
      <w:r>
        <w:rPr>
          <w:lang w:val="en-US" w:eastAsia="en-US" w:bidi="en-US"/>
        </w:rPr>
        <w:softHyphen/>
        <w:t>90-00</w:t>
      </w:r>
      <w:r>
        <w:t xml:space="preserve"> (доб. 110, 111).</w:t>
      </w:r>
    </w:p>
    <w:p w14:paraId="0F8E64BA" w14:textId="77777777" w:rsidR="00AA2814" w:rsidRDefault="00611C27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46907E" wp14:editId="1621D4D8">
            <wp:extent cx="1353185" cy="1353185"/>
            <wp:effectExtent l="0" t="0" r="0" b="0"/>
            <wp:docPr id="87" name="Picut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AFD26" w14:textId="77777777" w:rsidR="00AA2814" w:rsidRDefault="00AA2814">
      <w:pPr>
        <w:spacing w:after="299" w:line="1" w:lineRule="exact"/>
      </w:pPr>
    </w:p>
    <w:p w14:paraId="748E82E1" w14:textId="77777777" w:rsidR="00AA2814" w:rsidRDefault="00611C27">
      <w:pPr>
        <w:pStyle w:val="80"/>
        <w:spacing w:line="276" w:lineRule="auto"/>
        <w:ind w:firstLine="0"/>
        <w:jc w:val="center"/>
      </w:pPr>
      <w:r>
        <w:rPr>
          <w:b/>
          <w:bCs/>
        </w:rPr>
        <w:t>Главное управление Министерства юстиции</w:t>
      </w:r>
      <w:r>
        <w:rPr>
          <w:b/>
          <w:bCs/>
        </w:rPr>
        <w:br/>
        <w:t>Российской Федерации по Нижегородской области</w:t>
      </w:r>
      <w:r>
        <w:rPr>
          <w:b/>
          <w:bCs/>
        </w:rPr>
        <w:br/>
      </w:r>
      <w:r>
        <w:t>г. Нижний Новгород, ул. 1-ая Оранжерейная, д. 46,</w:t>
      </w:r>
      <w:r>
        <w:br/>
        <w:t>тел.: (831) 224-86-18 (доб. 214, 314)</w:t>
      </w:r>
    </w:p>
    <w:sectPr w:rsidR="00AA2814">
      <w:pgSz w:w="8400" w:h="11900"/>
      <w:pgMar w:top="1434" w:right="548" w:bottom="1434" w:left="538" w:header="1006" w:footer="10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B4E7" w14:textId="77777777" w:rsidR="00ED1423" w:rsidRDefault="00ED1423">
      <w:r>
        <w:separator/>
      </w:r>
    </w:p>
  </w:endnote>
  <w:endnote w:type="continuationSeparator" w:id="0">
    <w:p w14:paraId="72BAF5BB" w14:textId="77777777" w:rsidR="00ED1423" w:rsidRDefault="00ED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959E" w14:textId="77777777" w:rsidR="00ED1423" w:rsidRDefault="00ED1423"/>
  </w:footnote>
  <w:footnote w:type="continuationSeparator" w:id="0">
    <w:p w14:paraId="529BF8A8" w14:textId="77777777" w:rsidR="00ED1423" w:rsidRDefault="00ED1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22EB" w14:textId="77777777" w:rsidR="00AA2814" w:rsidRDefault="00611C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49FFEC5" wp14:editId="28FDA170">
              <wp:simplePos x="0" y="0"/>
              <wp:positionH relativeFrom="page">
                <wp:posOffset>6350</wp:posOffset>
              </wp:positionH>
              <wp:positionV relativeFrom="page">
                <wp:posOffset>478155</wp:posOffset>
              </wp:positionV>
              <wp:extent cx="52070" cy="850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12135" w14:textId="77777777" w:rsidR="00AA2814" w:rsidRDefault="00611C27">
                          <w:pPr>
                            <w:pStyle w:val="22"/>
                          </w:pPr>
                          <w: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0.5pt;margin-top:37.649999999999999pt;width:4.0999999999999996pt;height:6.700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85F5" w14:textId="77777777" w:rsidR="00AA2814" w:rsidRDefault="00AA2814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2761" w14:textId="77777777" w:rsidR="00AA2814" w:rsidRDefault="00611C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5270AD0" wp14:editId="65D68379">
              <wp:simplePos x="0" y="0"/>
              <wp:positionH relativeFrom="page">
                <wp:posOffset>2620010</wp:posOffset>
              </wp:positionH>
              <wp:positionV relativeFrom="page">
                <wp:posOffset>483870</wp:posOffset>
              </wp:positionV>
              <wp:extent cx="91440" cy="6731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35F35" w14:textId="77777777" w:rsidR="00AA2814" w:rsidRDefault="00611C27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206.30000000000001pt;margin-top:38.100000000000001pt;width:7.2000000000000002pt;height:5.29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FC34" w14:textId="77777777" w:rsidR="00AA2814" w:rsidRDefault="00611C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17E9A19" wp14:editId="20EAB136">
              <wp:simplePos x="0" y="0"/>
              <wp:positionH relativeFrom="page">
                <wp:posOffset>2620010</wp:posOffset>
              </wp:positionH>
              <wp:positionV relativeFrom="page">
                <wp:posOffset>483870</wp:posOffset>
              </wp:positionV>
              <wp:extent cx="91440" cy="6731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B1580" w14:textId="77777777" w:rsidR="00AA2814" w:rsidRDefault="00611C27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206.30000000000001pt;margin-top:38.100000000000001pt;width:7.2000000000000002pt;height:5.29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82B1" w14:textId="77777777" w:rsidR="00AA2814" w:rsidRDefault="00AA281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2EF5" w14:textId="77777777" w:rsidR="00AA2814" w:rsidRDefault="00AA2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442"/>
    <w:multiLevelType w:val="multilevel"/>
    <w:tmpl w:val="31B200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1313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361880"/>
    <w:multiLevelType w:val="multilevel"/>
    <w:tmpl w:val="292828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14"/>
    <w:rsid w:val="00204D1A"/>
    <w:rsid w:val="00520D92"/>
    <w:rsid w:val="00611C27"/>
    <w:rsid w:val="00AA2814"/>
    <w:rsid w:val="00ED1423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F778"/>
  <w15:docId w15:val="{6CF70214-5CB0-40C3-A125-74FFD5A5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313131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ind w:left="6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ahoma" w:eastAsia="Tahoma" w:hAnsi="Tahoma" w:cs="Tahoma"/>
      <w:sz w:val="12"/>
      <w:szCs w:val="12"/>
    </w:rPr>
  </w:style>
  <w:style w:type="paragraph" w:customStyle="1" w:styleId="50">
    <w:name w:val="Основной текст (5)"/>
    <w:basedOn w:val="a"/>
    <w:link w:val="5"/>
    <w:pPr>
      <w:spacing w:after="40"/>
      <w:ind w:right="80"/>
    </w:pPr>
    <w:rPr>
      <w:rFonts w:ascii="Arial" w:eastAsia="Arial" w:hAnsi="Arial" w:cs="Arial"/>
      <w:sz w:val="18"/>
      <w:szCs w:val="18"/>
    </w:rPr>
  </w:style>
  <w:style w:type="paragraph" w:customStyle="1" w:styleId="11">
    <w:name w:val="Номер заголовка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pacing w:line="264" w:lineRule="auto"/>
      <w:ind w:firstLine="400"/>
    </w:pPr>
    <w:rPr>
      <w:rFonts w:ascii="Arial" w:eastAsia="Arial" w:hAnsi="Arial" w:cs="Arial"/>
      <w:color w:val="313131"/>
      <w:sz w:val="22"/>
      <w:szCs w:val="22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64" w:lineRule="auto"/>
      <w:ind w:firstLine="150"/>
      <w:outlineLvl w:val="1"/>
    </w:pPr>
    <w:rPr>
      <w:rFonts w:ascii="Arial" w:eastAsia="Arial" w:hAnsi="Arial" w:cs="Arial"/>
      <w:b/>
      <w:bCs/>
      <w:color w:val="31313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26.jpeg"/><Relationship Id="rId21" Type="http://schemas.openxmlformats.org/officeDocument/2006/relationships/image" Target="media/image12.jpeg"/><Relationship Id="rId34" Type="http://schemas.openxmlformats.org/officeDocument/2006/relationships/hyperlink" Target="http://www.sfr.gov.ru" TargetMode="External"/><Relationship Id="rId42" Type="http://schemas.openxmlformats.org/officeDocument/2006/relationships/header" Target="header5.xml"/><Relationship Id="rId47" Type="http://schemas.openxmlformats.org/officeDocument/2006/relationships/image" Target="media/image30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hyperlink" Target="https://www.gosuslugi.ru/" TargetMode="External"/><Relationship Id="rId37" Type="http://schemas.openxmlformats.org/officeDocument/2006/relationships/image" Target="media/image24.jpeg"/><Relationship Id="rId40" Type="http://schemas.openxmlformats.org/officeDocument/2006/relationships/header" Target="header3.xml"/><Relationship Id="rId45" Type="http://schemas.openxmlformats.org/officeDocument/2006/relationships/image" Target="media/image28.jpeg"/><Relationship Id="rId5" Type="http://schemas.openxmlformats.org/officeDocument/2006/relationships/footnotes" Target="footnotes.xml"/><Relationship Id="rId15" Type="http://schemas.openxmlformats.org/officeDocument/2006/relationships/hyperlink" Target="https://to52.minjust.gov.ru/ru/activity/directions/201/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3.jpe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hyperlink" Target="https://sfr.gov.ru/" TargetMode="External"/><Relationship Id="rId44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2.jpeg"/><Relationship Id="rId43" Type="http://schemas.openxmlformats.org/officeDocument/2006/relationships/header" Target="header6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yperlink" Target="http://www.sfr.gov.ru" TargetMode="External"/><Relationship Id="rId38" Type="http://schemas.openxmlformats.org/officeDocument/2006/relationships/image" Target="media/image25.jpeg"/><Relationship Id="rId46" Type="http://schemas.openxmlformats.org/officeDocument/2006/relationships/image" Target="media/image29.jpeg"/><Relationship Id="rId20" Type="http://schemas.openxmlformats.org/officeDocument/2006/relationships/image" Target="media/image11.jpeg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3447</Words>
  <Characters>19652</Characters>
  <Application>Microsoft Office Word</Application>
  <DocSecurity>0</DocSecurity>
  <Lines>163</Lines>
  <Paragraphs>46</Paragraphs>
  <ScaleCrop>false</ScaleCrop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2024-07-09T06:09:00Z</dcterms:created>
  <dcterms:modified xsi:type="dcterms:W3CDTF">2024-07-09T06:09:00Z</dcterms:modified>
</cp:coreProperties>
</file>