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06" w:rsidRPr="00767069" w:rsidRDefault="000C4306" w:rsidP="000C4306">
      <w:pPr>
        <w:pStyle w:val="4"/>
        <w:pBdr>
          <w:bottom w:val="single" w:sz="12" w:space="1" w:color="auto"/>
        </w:pBdr>
        <w:spacing w:line="100" w:lineRule="atLeast"/>
        <w:ind w:firstLine="60"/>
        <w:contextualSpacing/>
        <w:rPr>
          <w:sz w:val="36"/>
          <w:szCs w:val="36"/>
        </w:rPr>
      </w:pPr>
      <w:r>
        <w:rPr>
          <w:b w:val="0"/>
          <w:bCs w:val="0"/>
          <w:noProof/>
          <w:sz w:val="36"/>
          <w:szCs w:val="36"/>
          <w:lang w:eastAsia="ru-RU"/>
        </w:rPr>
        <w:drawing>
          <wp:anchor distT="0" distB="0" distL="114300" distR="114300" simplePos="0" relativeHeight="251659264" behindDoc="0" locked="0" layoutInCell="1" allowOverlap="1">
            <wp:simplePos x="0" y="0"/>
            <wp:positionH relativeFrom="column">
              <wp:posOffset>2846070</wp:posOffset>
            </wp:positionH>
            <wp:positionV relativeFrom="paragraph">
              <wp:posOffset>-50165</wp:posOffset>
            </wp:positionV>
            <wp:extent cx="601980" cy="704850"/>
            <wp:effectExtent l="19050" t="0" r="7620" b="0"/>
            <wp:wrapNone/>
            <wp:docPr id="2" name="Рисунок 1" descr="Княгиниский МР_герб ПП-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нягиниский МР_герб ПП-04"/>
                    <pic:cNvPicPr>
                      <a:picLocks noChangeAspect="1" noChangeArrowheads="1"/>
                    </pic:cNvPicPr>
                  </pic:nvPicPr>
                  <pic:blipFill>
                    <a:blip r:embed="rId8" cstate="print"/>
                    <a:srcRect/>
                    <a:stretch>
                      <a:fillRect/>
                    </a:stretch>
                  </pic:blipFill>
                  <pic:spPr bwMode="auto">
                    <a:xfrm>
                      <a:off x="0" y="0"/>
                      <a:ext cx="601980" cy="704850"/>
                    </a:xfrm>
                    <a:prstGeom prst="rect">
                      <a:avLst/>
                    </a:prstGeom>
                    <a:noFill/>
                    <a:ln w="9525">
                      <a:noFill/>
                      <a:miter lim="800000"/>
                      <a:headEnd/>
                      <a:tailEnd/>
                    </a:ln>
                  </pic:spPr>
                </pic:pic>
              </a:graphicData>
            </a:graphic>
          </wp:anchor>
        </w:drawing>
      </w:r>
      <w:r>
        <w:rPr>
          <w:sz w:val="36"/>
          <w:szCs w:val="36"/>
        </w:rPr>
        <w:t xml:space="preserve">, </w:t>
      </w:r>
    </w:p>
    <w:p w:rsidR="000C4306" w:rsidRDefault="000C4306" w:rsidP="000C4306">
      <w:pPr>
        <w:pStyle w:val="4"/>
        <w:pBdr>
          <w:bottom w:val="single" w:sz="12" w:space="1" w:color="auto"/>
        </w:pBdr>
        <w:spacing w:line="100" w:lineRule="atLeast"/>
        <w:ind w:firstLine="60"/>
        <w:contextualSpacing/>
        <w:rPr>
          <w:sz w:val="36"/>
          <w:szCs w:val="36"/>
        </w:rPr>
      </w:pPr>
    </w:p>
    <w:p w:rsidR="000C4306" w:rsidRDefault="000C4306" w:rsidP="000C4306">
      <w:pPr>
        <w:pStyle w:val="4"/>
        <w:pBdr>
          <w:bottom w:val="single" w:sz="12" w:space="1" w:color="auto"/>
        </w:pBdr>
        <w:spacing w:line="100" w:lineRule="atLeast"/>
        <w:ind w:firstLine="60"/>
        <w:contextualSpacing/>
        <w:rPr>
          <w:sz w:val="36"/>
          <w:szCs w:val="36"/>
        </w:rPr>
      </w:pPr>
    </w:p>
    <w:p w:rsidR="000C4306" w:rsidRDefault="000C4306" w:rsidP="000C4306">
      <w:pPr>
        <w:pStyle w:val="4"/>
        <w:pBdr>
          <w:bottom w:val="single" w:sz="12" w:space="1" w:color="auto"/>
        </w:pBdr>
        <w:spacing w:line="100" w:lineRule="atLeast"/>
        <w:ind w:firstLine="60"/>
        <w:contextualSpacing/>
        <w:rPr>
          <w:sz w:val="36"/>
          <w:szCs w:val="36"/>
        </w:rPr>
      </w:pPr>
    </w:p>
    <w:p w:rsidR="000C4306" w:rsidRPr="0075136A" w:rsidRDefault="000C4306" w:rsidP="000C4306">
      <w:pPr>
        <w:pStyle w:val="4"/>
        <w:pBdr>
          <w:bottom w:val="single" w:sz="12" w:space="1" w:color="auto"/>
        </w:pBdr>
        <w:spacing w:line="100" w:lineRule="atLeast"/>
        <w:ind w:firstLine="60"/>
        <w:contextualSpacing/>
        <w:rPr>
          <w:i/>
          <w:sz w:val="36"/>
          <w:szCs w:val="36"/>
        </w:rPr>
      </w:pPr>
      <w:r w:rsidRPr="0075136A">
        <w:rPr>
          <w:sz w:val="36"/>
          <w:szCs w:val="36"/>
        </w:rPr>
        <w:t xml:space="preserve">КОНТРОЛЬНО-СЧЕТНАЯ </w:t>
      </w:r>
      <w:r>
        <w:rPr>
          <w:sz w:val="36"/>
          <w:szCs w:val="36"/>
        </w:rPr>
        <w:t>ИНСПЕКЦИЯ</w:t>
      </w:r>
    </w:p>
    <w:p w:rsidR="000C4306" w:rsidRDefault="000C4306" w:rsidP="000C4306">
      <w:pPr>
        <w:pStyle w:val="4"/>
        <w:pBdr>
          <w:bottom w:val="single" w:sz="12" w:space="1" w:color="auto"/>
        </w:pBdr>
        <w:spacing w:line="100" w:lineRule="atLeast"/>
        <w:ind w:firstLine="60"/>
        <w:contextualSpacing/>
        <w:rPr>
          <w:i/>
          <w:sz w:val="36"/>
          <w:szCs w:val="36"/>
        </w:rPr>
      </w:pPr>
      <w:r>
        <w:rPr>
          <w:sz w:val="36"/>
          <w:szCs w:val="36"/>
        </w:rPr>
        <w:t>КНЯГИНИНСКОГО МУНИЦИПАЛЬНОГО ОКРУГА</w:t>
      </w:r>
    </w:p>
    <w:p w:rsidR="000C4306" w:rsidRPr="0075136A" w:rsidRDefault="000C4306" w:rsidP="000C4306">
      <w:pPr>
        <w:pStyle w:val="4"/>
        <w:pBdr>
          <w:bottom w:val="single" w:sz="12" w:space="1" w:color="auto"/>
        </w:pBdr>
        <w:spacing w:line="100" w:lineRule="atLeast"/>
        <w:ind w:firstLine="60"/>
        <w:contextualSpacing/>
        <w:rPr>
          <w:b w:val="0"/>
          <w:i/>
          <w:sz w:val="36"/>
          <w:szCs w:val="36"/>
        </w:rPr>
      </w:pPr>
      <w:r>
        <w:rPr>
          <w:sz w:val="36"/>
          <w:szCs w:val="36"/>
        </w:rPr>
        <w:t>НИЖЕГОРОДСКОЙ ОБЛАСТИ</w:t>
      </w:r>
    </w:p>
    <w:p w:rsidR="000C4306" w:rsidRPr="000C4306" w:rsidRDefault="000C4306" w:rsidP="000C4306">
      <w:pPr>
        <w:jc w:val="center"/>
        <w:rPr>
          <w:rFonts w:ascii="Times New Roman" w:hAnsi="Times New Roman" w:cs="Times New Roman"/>
        </w:rPr>
      </w:pPr>
      <w:r w:rsidRPr="000C4306">
        <w:rPr>
          <w:rFonts w:ascii="Times New Roman" w:hAnsi="Times New Roman" w:cs="Times New Roman"/>
        </w:rPr>
        <w:t xml:space="preserve">ул. Свободы, д. 45, г. </w:t>
      </w:r>
      <w:proofErr w:type="spellStart"/>
      <w:r w:rsidRPr="000C4306">
        <w:rPr>
          <w:rFonts w:ascii="Times New Roman" w:hAnsi="Times New Roman" w:cs="Times New Roman"/>
        </w:rPr>
        <w:t>Княгинино</w:t>
      </w:r>
      <w:proofErr w:type="spellEnd"/>
      <w:r w:rsidRPr="000C4306">
        <w:rPr>
          <w:rFonts w:ascii="Times New Roman" w:hAnsi="Times New Roman" w:cs="Times New Roman"/>
        </w:rPr>
        <w:t xml:space="preserve">, </w:t>
      </w:r>
      <w:proofErr w:type="spellStart"/>
      <w:r w:rsidRPr="000C4306">
        <w:rPr>
          <w:rFonts w:ascii="Times New Roman" w:hAnsi="Times New Roman" w:cs="Times New Roman"/>
        </w:rPr>
        <w:t>Княгининский</w:t>
      </w:r>
      <w:proofErr w:type="spellEnd"/>
      <w:r w:rsidRPr="000C4306">
        <w:rPr>
          <w:rFonts w:ascii="Times New Roman" w:hAnsi="Times New Roman" w:cs="Times New Roman"/>
        </w:rPr>
        <w:t xml:space="preserve"> район, Нижегородская область, 606340,</w:t>
      </w:r>
    </w:p>
    <w:p w:rsidR="000C4306" w:rsidRPr="00187A9F" w:rsidRDefault="000C4306" w:rsidP="000C4306">
      <w:pPr>
        <w:pStyle w:val="2"/>
        <w:spacing w:after="0" w:line="240" w:lineRule="auto"/>
        <w:contextualSpacing/>
        <w:jc w:val="center"/>
        <w:rPr>
          <w:rFonts w:ascii="Times New Roman" w:hAnsi="Times New Roman" w:cs="Times New Roman"/>
        </w:rPr>
      </w:pPr>
      <w:r w:rsidRPr="000C4306">
        <w:rPr>
          <w:rFonts w:ascii="Times New Roman" w:hAnsi="Times New Roman" w:cs="Times New Roman"/>
        </w:rPr>
        <w:t xml:space="preserve">Телефон (8831) 4-13-36, </w:t>
      </w:r>
      <w:r w:rsidRPr="000C4306">
        <w:rPr>
          <w:rFonts w:ascii="Times New Roman" w:hAnsi="Times New Roman" w:cs="Times New Roman"/>
          <w:lang w:val="en-US"/>
        </w:rPr>
        <w:t>E</w:t>
      </w:r>
      <w:r w:rsidRPr="000C4306">
        <w:rPr>
          <w:rFonts w:ascii="Times New Roman" w:hAnsi="Times New Roman" w:cs="Times New Roman"/>
        </w:rPr>
        <w:t>-</w:t>
      </w:r>
      <w:r w:rsidRPr="000C4306">
        <w:rPr>
          <w:rFonts w:ascii="Times New Roman" w:hAnsi="Times New Roman" w:cs="Times New Roman"/>
          <w:lang w:val="en-US"/>
        </w:rPr>
        <w:t>mail</w:t>
      </w:r>
      <w:r w:rsidRPr="000C4306">
        <w:rPr>
          <w:rFonts w:ascii="Times New Roman" w:hAnsi="Times New Roman" w:cs="Times New Roman"/>
        </w:rPr>
        <w:t>:</w:t>
      </w:r>
      <w:hyperlink r:id="rId9" w:history="1">
        <w:r w:rsidRPr="00187A9F">
          <w:rPr>
            <w:rStyle w:val="a7"/>
            <w:rFonts w:ascii="Times New Roman" w:hAnsi="Times New Roman" w:cs="Times New Roman"/>
            <w:color w:val="auto"/>
            <w:lang w:val="en-US"/>
          </w:rPr>
          <w:t>knygksi</w:t>
        </w:r>
        <w:r w:rsidRPr="00187A9F">
          <w:rPr>
            <w:rStyle w:val="a7"/>
            <w:rFonts w:ascii="Times New Roman" w:hAnsi="Times New Roman" w:cs="Times New Roman"/>
            <w:color w:val="auto"/>
          </w:rPr>
          <w:t>@</w:t>
        </w:r>
        <w:r w:rsidRPr="00187A9F">
          <w:rPr>
            <w:rStyle w:val="a7"/>
            <w:rFonts w:ascii="Times New Roman" w:hAnsi="Times New Roman" w:cs="Times New Roman"/>
            <w:color w:val="auto"/>
            <w:lang w:val="en-US"/>
          </w:rPr>
          <w:t>mail</w:t>
        </w:r>
        <w:r w:rsidRPr="00187A9F">
          <w:rPr>
            <w:rStyle w:val="a7"/>
            <w:rFonts w:ascii="Times New Roman" w:hAnsi="Times New Roman" w:cs="Times New Roman"/>
            <w:color w:val="auto"/>
          </w:rPr>
          <w:t>.</w:t>
        </w:r>
        <w:r w:rsidRPr="00187A9F">
          <w:rPr>
            <w:rStyle w:val="a7"/>
            <w:rFonts w:ascii="Times New Roman" w:hAnsi="Times New Roman" w:cs="Times New Roman"/>
            <w:color w:val="auto"/>
            <w:lang w:val="en-US"/>
          </w:rPr>
          <w:t>ru</w:t>
        </w:r>
      </w:hyperlink>
    </w:p>
    <w:p w:rsidR="000C4306" w:rsidRPr="000C4306" w:rsidRDefault="000C4306" w:rsidP="000C4306">
      <w:pPr>
        <w:pStyle w:val="2"/>
        <w:spacing w:after="0" w:line="240" w:lineRule="auto"/>
        <w:contextualSpacing/>
        <w:jc w:val="center"/>
        <w:rPr>
          <w:rFonts w:ascii="Times New Roman" w:hAnsi="Times New Roman" w:cs="Times New Roman"/>
        </w:rPr>
      </w:pPr>
      <w:r w:rsidRPr="000C4306">
        <w:rPr>
          <w:rFonts w:ascii="Times New Roman" w:hAnsi="Times New Roman" w:cs="Times New Roman"/>
        </w:rPr>
        <w:t>ОГРН 1125222000166, ИНН/КПП 5217004088/521701001</w:t>
      </w:r>
    </w:p>
    <w:p w:rsidR="000C4306" w:rsidRDefault="000C4306" w:rsidP="000C4306">
      <w:pPr>
        <w:pStyle w:val="ae"/>
        <w:spacing w:after="0" w:line="276" w:lineRule="auto"/>
        <w:jc w:val="center"/>
      </w:pPr>
    </w:p>
    <w:p w:rsidR="000C4306" w:rsidRDefault="000C4306" w:rsidP="000C4306">
      <w:pPr>
        <w:pStyle w:val="ae"/>
        <w:spacing w:after="0" w:line="276" w:lineRule="auto"/>
        <w:jc w:val="center"/>
      </w:pPr>
    </w:p>
    <w:p w:rsidR="000C4306" w:rsidRDefault="000C4306" w:rsidP="000C4306">
      <w:pPr>
        <w:jc w:val="center"/>
        <w:rPr>
          <w:rFonts w:ascii="Times New Roman" w:hAnsi="Times New Roman" w:cs="Times New Roman"/>
          <w:sz w:val="28"/>
          <w:szCs w:val="28"/>
        </w:rPr>
      </w:pPr>
      <w:r>
        <w:rPr>
          <w:rFonts w:ascii="Times New Roman" w:hAnsi="Times New Roman" w:cs="Times New Roman"/>
          <w:sz w:val="28"/>
          <w:szCs w:val="28"/>
        </w:rPr>
        <w:t xml:space="preserve">Акт </w:t>
      </w:r>
      <w:r w:rsidRPr="00033452">
        <w:rPr>
          <w:rFonts w:ascii="Times New Roman" w:hAnsi="Times New Roman" w:cs="Times New Roman"/>
          <w:sz w:val="28"/>
          <w:szCs w:val="28"/>
        </w:rPr>
        <w:t>№</w:t>
      </w:r>
      <w:r w:rsidR="00B94DF5">
        <w:rPr>
          <w:rFonts w:ascii="Times New Roman" w:hAnsi="Times New Roman" w:cs="Times New Roman"/>
          <w:sz w:val="28"/>
          <w:szCs w:val="28"/>
        </w:rPr>
        <w:t>5</w:t>
      </w:r>
    </w:p>
    <w:p w:rsidR="000C4306" w:rsidRDefault="000C4306" w:rsidP="000C4306">
      <w:pPr>
        <w:jc w:val="center"/>
        <w:rPr>
          <w:rFonts w:ascii="Times New Roman" w:hAnsi="Times New Roman" w:cs="Times New Roman"/>
          <w:sz w:val="28"/>
          <w:szCs w:val="28"/>
        </w:rPr>
      </w:pPr>
      <w:r>
        <w:rPr>
          <w:rFonts w:ascii="Times New Roman" w:hAnsi="Times New Roman" w:cs="Times New Roman"/>
          <w:sz w:val="28"/>
          <w:szCs w:val="28"/>
        </w:rPr>
        <w:t xml:space="preserve">внешней проверки бюджетной отчетности администрации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 округа Нижегородской области за 202</w:t>
      </w:r>
      <w:r w:rsidR="002C738F">
        <w:rPr>
          <w:rFonts w:ascii="Times New Roman" w:hAnsi="Times New Roman" w:cs="Times New Roman"/>
          <w:sz w:val="28"/>
          <w:szCs w:val="28"/>
        </w:rPr>
        <w:t>4</w:t>
      </w:r>
      <w:r>
        <w:rPr>
          <w:rFonts w:ascii="Times New Roman" w:hAnsi="Times New Roman" w:cs="Times New Roman"/>
          <w:sz w:val="28"/>
          <w:szCs w:val="28"/>
        </w:rPr>
        <w:t xml:space="preserve"> год</w:t>
      </w:r>
    </w:p>
    <w:p w:rsidR="000C4306" w:rsidRDefault="000C4306" w:rsidP="000C4306">
      <w:pPr>
        <w:jc w:val="center"/>
        <w:rPr>
          <w:rFonts w:ascii="Times New Roman" w:hAnsi="Times New Roman" w:cs="Times New Roman"/>
          <w:sz w:val="28"/>
          <w:szCs w:val="28"/>
        </w:rPr>
      </w:pPr>
    </w:p>
    <w:p w:rsidR="000C4306" w:rsidRDefault="000C4306" w:rsidP="000C4306">
      <w:pPr>
        <w:rPr>
          <w:rFonts w:ascii="Times New Roman" w:hAnsi="Times New Roman" w:cs="Times New Roman"/>
          <w:sz w:val="28"/>
          <w:szCs w:val="28"/>
        </w:rPr>
      </w:pP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нягинино</w:t>
      </w:r>
      <w:proofErr w:type="spellEnd"/>
      <w:r>
        <w:rPr>
          <w:rFonts w:ascii="Times New Roman" w:hAnsi="Times New Roman" w:cs="Times New Roman"/>
          <w:sz w:val="28"/>
          <w:szCs w:val="28"/>
        </w:rPr>
        <w:t xml:space="preserve">                                                                             </w:t>
      </w:r>
      <w:r w:rsidR="002E0D00">
        <w:rPr>
          <w:rFonts w:ascii="Times New Roman" w:hAnsi="Times New Roman" w:cs="Times New Roman"/>
          <w:sz w:val="28"/>
          <w:szCs w:val="28"/>
        </w:rPr>
        <w:t xml:space="preserve">24 </w:t>
      </w:r>
      <w:r w:rsidRPr="0009496B">
        <w:rPr>
          <w:rFonts w:ascii="Times New Roman" w:hAnsi="Times New Roman" w:cs="Times New Roman"/>
          <w:sz w:val="28"/>
          <w:szCs w:val="28"/>
        </w:rPr>
        <w:t>апреля</w:t>
      </w:r>
      <w:r w:rsidRPr="000661FF">
        <w:rPr>
          <w:rFonts w:ascii="Times New Roman" w:hAnsi="Times New Roman" w:cs="Times New Roman"/>
          <w:sz w:val="28"/>
          <w:szCs w:val="28"/>
        </w:rPr>
        <w:t xml:space="preserve"> 202</w:t>
      </w:r>
      <w:r w:rsidR="002C738F">
        <w:rPr>
          <w:rFonts w:ascii="Times New Roman" w:hAnsi="Times New Roman" w:cs="Times New Roman"/>
          <w:sz w:val="28"/>
          <w:szCs w:val="28"/>
        </w:rPr>
        <w:t>5</w:t>
      </w:r>
      <w:r w:rsidRPr="000661FF">
        <w:rPr>
          <w:rFonts w:ascii="Times New Roman" w:hAnsi="Times New Roman" w:cs="Times New Roman"/>
          <w:sz w:val="28"/>
          <w:szCs w:val="28"/>
        </w:rPr>
        <w:t xml:space="preserve"> года</w:t>
      </w:r>
    </w:p>
    <w:p w:rsidR="002C1ABB" w:rsidRDefault="002C1ABB" w:rsidP="00D65B43">
      <w:pPr>
        <w:spacing w:after="0" w:line="240" w:lineRule="auto"/>
        <w:ind w:firstLine="709"/>
        <w:jc w:val="both"/>
        <w:rPr>
          <w:rFonts w:ascii="Times New Roman" w:hAnsi="Times New Roman" w:cs="Times New Roman"/>
          <w:sz w:val="27"/>
          <w:szCs w:val="27"/>
        </w:rPr>
      </w:pPr>
    </w:p>
    <w:p w:rsidR="000C4306"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Основание для проведения проверки</w:t>
      </w:r>
      <w:r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 xml:space="preserve">Бюджетный Кодекс РФ (ст.157, 264.4), пункт 3 части 2 статьи 9 </w:t>
      </w:r>
      <w:r w:rsidR="000C4306" w:rsidRPr="000C4306">
        <w:rPr>
          <w:rFonts w:ascii="Times New Roman" w:eastAsia="Calibri" w:hAnsi="Times New Roman" w:cs="Times New Roman"/>
          <w:sz w:val="28"/>
          <w:szCs w:val="28"/>
        </w:rPr>
        <w:t xml:space="preserve">Федерального закона от 07.02.2011 г. № 6-ФЗ «Об общих принципах организации и деятельности контрольно-счетных органов субъектов Российской Федерации и муниципальных образований», </w:t>
      </w:r>
      <w:r w:rsidR="000C4306" w:rsidRPr="000C4306">
        <w:rPr>
          <w:rFonts w:ascii="Times New Roman" w:hAnsi="Times New Roman" w:cs="Times New Roman"/>
          <w:sz w:val="28"/>
          <w:szCs w:val="28"/>
        </w:rPr>
        <w:t xml:space="preserve">Положение о бюджетном процессе в </w:t>
      </w:r>
      <w:proofErr w:type="spellStart"/>
      <w:r w:rsidR="000C4306" w:rsidRPr="000C4306">
        <w:rPr>
          <w:rFonts w:ascii="Times New Roman" w:hAnsi="Times New Roman" w:cs="Times New Roman"/>
          <w:sz w:val="28"/>
          <w:szCs w:val="28"/>
        </w:rPr>
        <w:t>Княгининском</w:t>
      </w:r>
      <w:proofErr w:type="spellEnd"/>
      <w:r w:rsidR="000C4306" w:rsidRPr="000C4306">
        <w:rPr>
          <w:rFonts w:ascii="Times New Roman" w:hAnsi="Times New Roman" w:cs="Times New Roman"/>
          <w:sz w:val="28"/>
          <w:szCs w:val="28"/>
        </w:rPr>
        <w:t xml:space="preserve"> муниципальном округе Нижегородской области (ст.32), утвержденное решением Совета депутатов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от 11.10.2022 №23 «Об утверждении Положения о бюджетном процессе</w:t>
      </w:r>
      <w:proofErr w:type="gramEnd"/>
      <w:r w:rsidR="000C4306"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 xml:space="preserve">в </w:t>
      </w:r>
      <w:proofErr w:type="spellStart"/>
      <w:r w:rsidR="000C4306" w:rsidRPr="000C4306">
        <w:rPr>
          <w:rFonts w:ascii="Times New Roman" w:hAnsi="Times New Roman" w:cs="Times New Roman"/>
          <w:sz w:val="28"/>
          <w:szCs w:val="28"/>
        </w:rPr>
        <w:t>Княгининском</w:t>
      </w:r>
      <w:proofErr w:type="spellEnd"/>
      <w:r w:rsidR="000C4306" w:rsidRPr="000C4306">
        <w:rPr>
          <w:rFonts w:ascii="Times New Roman" w:hAnsi="Times New Roman" w:cs="Times New Roman"/>
          <w:sz w:val="28"/>
          <w:szCs w:val="28"/>
        </w:rPr>
        <w:t xml:space="preserve"> муниципальном округе Нижегородской области» (далее – Положение о бюджетном процессе), Положение о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утвержденное решением Совета депутатов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от 08.12.2022 г. № 68, п.2.1. плана работы на 202</w:t>
      </w:r>
      <w:r w:rsidR="002C738F">
        <w:rPr>
          <w:rFonts w:ascii="Times New Roman" w:hAnsi="Times New Roman" w:cs="Times New Roman"/>
          <w:sz w:val="28"/>
          <w:szCs w:val="28"/>
        </w:rPr>
        <w:t>5</w:t>
      </w:r>
      <w:r w:rsidR="000C4306" w:rsidRPr="000C4306">
        <w:rPr>
          <w:rFonts w:ascii="Times New Roman" w:hAnsi="Times New Roman" w:cs="Times New Roman"/>
          <w:sz w:val="28"/>
          <w:szCs w:val="28"/>
        </w:rPr>
        <w:t xml:space="preserve"> год, утвержденный распоряжением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от 28.12.202</w:t>
      </w:r>
      <w:r w:rsidR="002C738F">
        <w:rPr>
          <w:rFonts w:ascii="Times New Roman" w:hAnsi="Times New Roman" w:cs="Times New Roman"/>
          <w:sz w:val="28"/>
          <w:szCs w:val="28"/>
        </w:rPr>
        <w:t>4</w:t>
      </w:r>
      <w:r w:rsidR="000C4306" w:rsidRPr="000C4306">
        <w:rPr>
          <w:rFonts w:ascii="Times New Roman" w:hAnsi="Times New Roman" w:cs="Times New Roman"/>
          <w:sz w:val="28"/>
          <w:szCs w:val="28"/>
        </w:rPr>
        <w:t xml:space="preserve"> №1</w:t>
      </w:r>
      <w:r w:rsidR="002C738F">
        <w:rPr>
          <w:rFonts w:ascii="Times New Roman" w:hAnsi="Times New Roman" w:cs="Times New Roman"/>
          <w:sz w:val="28"/>
          <w:szCs w:val="28"/>
        </w:rPr>
        <w:t>4</w:t>
      </w:r>
      <w:r w:rsidR="000C4306" w:rsidRPr="000C4306">
        <w:rPr>
          <w:rFonts w:ascii="Times New Roman" w:hAnsi="Times New Roman" w:cs="Times New Roman"/>
          <w:sz w:val="28"/>
          <w:szCs w:val="28"/>
        </w:rPr>
        <w:t xml:space="preserve">-р «Об утверждении плана работы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proofErr w:type="gramEnd"/>
      <w:r w:rsidR="000C4306" w:rsidRPr="000C4306">
        <w:rPr>
          <w:rFonts w:ascii="Times New Roman" w:hAnsi="Times New Roman" w:cs="Times New Roman"/>
          <w:sz w:val="28"/>
          <w:szCs w:val="28"/>
        </w:rPr>
        <w:t xml:space="preserve"> муниципального округа Нижегородской области на 202</w:t>
      </w:r>
      <w:r w:rsidR="002C738F">
        <w:rPr>
          <w:rFonts w:ascii="Times New Roman" w:hAnsi="Times New Roman" w:cs="Times New Roman"/>
          <w:sz w:val="28"/>
          <w:szCs w:val="28"/>
        </w:rPr>
        <w:t>5</w:t>
      </w:r>
      <w:r w:rsidR="000C4306" w:rsidRPr="000C4306">
        <w:rPr>
          <w:rFonts w:ascii="Times New Roman" w:hAnsi="Times New Roman" w:cs="Times New Roman"/>
          <w:sz w:val="28"/>
          <w:szCs w:val="28"/>
        </w:rPr>
        <w:t xml:space="preserve"> год».</w:t>
      </w:r>
    </w:p>
    <w:p w:rsid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Объект проверки</w:t>
      </w:r>
      <w:r w:rsidRPr="000C4306">
        <w:rPr>
          <w:rFonts w:ascii="Times New Roman" w:hAnsi="Times New Roman" w:cs="Times New Roman"/>
          <w:sz w:val="28"/>
          <w:szCs w:val="28"/>
        </w:rPr>
        <w:t xml:space="preserve">: </w:t>
      </w:r>
      <w:r w:rsidR="000C4306" w:rsidRPr="000C4306">
        <w:rPr>
          <w:rFonts w:ascii="Times New Roman" w:hAnsi="Times New Roman" w:cs="Times New Roman"/>
          <w:sz w:val="28"/>
          <w:szCs w:val="28"/>
        </w:rPr>
        <w:t xml:space="preserve">Администрация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(далее – Администрация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w:t>
      </w:r>
      <w:r w:rsidR="002C738F" w:rsidRPr="002C738F">
        <w:rPr>
          <w:rFonts w:ascii="Times New Roman" w:hAnsi="Times New Roman" w:cs="Times New Roman"/>
          <w:sz w:val="28"/>
          <w:szCs w:val="28"/>
        </w:rPr>
        <w:t xml:space="preserve">; </w:t>
      </w:r>
      <w:r w:rsidR="002C738F">
        <w:rPr>
          <w:rFonts w:ascii="Times New Roman" w:hAnsi="Times New Roman" w:cs="Times New Roman"/>
          <w:sz w:val="28"/>
          <w:szCs w:val="28"/>
        </w:rPr>
        <w:t>Администрация</w:t>
      </w:r>
      <w:r w:rsidR="000C4306" w:rsidRPr="000C4306">
        <w:rPr>
          <w:rFonts w:ascii="Times New Roman" w:hAnsi="Times New Roman" w:cs="Times New Roman"/>
          <w:sz w:val="28"/>
          <w:szCs w:val="28"/>
        </w:rPr>
        <w:t>).</w:t>
      </w:r>
    </w:p>
    <w:p w:rsidR="002C738F" w:rsidRPr="004D31AB" w:rsidRDefault="002C738F" w:rsidP="002C738F">
      <w:pPr>
        <w:spacing w:after="0" w:line="240" w:lineRule="auto"/>
        <w:ind w:firstLine="709"/>
        <w:jc w:val="both"/>
        <w:rPr>
          <w:rFonts w:ascii="Times New Roman" w:hAnsi="Times New Roman" w:cs="Times New Roman"/>
          <w:sz w:val="28"/>
          <w:szCs w:val="28"/>
        </w:rPr>
      </w:pPr>
      <w:r w:rsidRPr="004D31AB">
        <w:rPr>
          <w:rFonts w:ascii="Times New Roman" w:hAnsi="Times New Roman" w:cs="Times New Roman"/>
          <w:b/>
          <w:color w:val="000000"/>
          <w:sz w:val="28"/>
          <w:szCs w:val="28"/>
        </w:rPr>
        <w:t>Предмет</w:t>
      </w:r>
      <w:r w:rsidRPr="004D31AB">
        <w:rPr>
          <w:rFonts w:ascii="Times New Roman" w:hAnsi="Times New Roman" w:cs="Times New Roman"/>
          <w:color w:val="000000"/>
          <w:sz w:val="28"/>
          <w:szCs w:val="28"/>
        </w:rPr>
        <w:t xml:space="preserve"> </w:t>
      </w:r>
      <w:r w:rsidRPr="005B746C">
        <w:rPr>
          <w:rFonts w:ascii="Times New Roman" w:hAnsi="Times New Roman" w:cs="Times New Roman"/>
          <w:b/>
          <w:sz w:val="28"/>
          <w:szCs w:val="28"/>
        </w:rPr>
        <w:t>проверки</w:t>
      </w:r>
      <w:r w:rsidRPr="004D31A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годовая бюджетная отчетность, регистры бюджетного учета, материалы инвентаризаций за 2024 год</w:t>
      </w:r>
      <w:r w:rsidRPr="004D31AB">
        <w:rPr>
          <w:rFonts w:ascii="Times New Roman" w:hAnsi="Times New Roman" w:cs="Times New Roman"/>
          <w:color w:val="000000"/>
          <w:sz w:val="28"/>
          <w:szCs w:val="28"/>
        </w:rPr>
        <w:t>.</w:t>
      </w:r>
    </w:p>
    <w:p w:rsidR="00EB3D32"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Цель проверки</w:t>
      </w:r>
      <w:r w:rsidRPr="000C4306">
        <w:rPr>
          <w:rFonts w:ascii="Times New Roman" w:hAnsi="Times New Roman" w:cs="Times New Roman"/>
          <w:sz w:val="28"/>
          <w:szCs w:val="28"/>
        </w:rPr>
        <w:t>: оценка степени достоверности, полноты и информативности бюджетной отчетности за 202</w:t>
      </w:r>
      <w:r w:rsidR="002C738F">
        <w:rPr>
          <w:rFonts w:ascii="Times New Roman" w:hAnsi="Times New Roman" w:cs="Times New Roman"/>
          <w:sz w:val="28"/>
          <w:szCs w:val="28"/>
        </w:rPr>
        <w:t>4</w:t>
      </w:r>
      <w:r w:rsidRPr="000C4306">
        <w:rPr>
          <w:rFonts w:ascii="Times New Roman" w:hAnsi="Times New Roman" w:cs="Times New Roman"/>
          <w:sz w:val="28"/>
          <w:szCs w:val="28"/>
        </w:rPr>
        <w:t xml:space="preserve"> год.</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Срок проведения проверки</w:t>
      </w:r>
      <w:r w:rsidRPr="000C4306">
        <w:rPr>
          <w:rFonts w:ascii="Times New Roman" w:hAnsi="Times New Roman" w:cs="Times New Roman"/>
          <w:sz w:val="28"/>
          <w:szCs w:val="28"/>
        </w:rPr>
        <w:t xml:space="preserve">: с </w:t>
      </w:r>
      <w:r w:rsidR="000C4306" w:rsidRPr="000C4306">
        <w:rPr>
          <w:rFonts w:ascii="Times New Roman" w:hAnsi="Times New Roman" w:cs="Times New Roman"/>
          <w:sz w:val="28"/>
          <w:szCs w:val="28"/>
        </w:rPr>
        <w:t xml:space="preserve">01 </w:t>
      </w:r>
      <w:r w:rsidRPr="000C4306">
        <w:rPr>
          <w:rFonts w:ascii="Times New Roman" w:hAnsi="Times New Roman" w:cs="Times New Roman"/>
          <w:sz w:val="28"/>
          <w:szCs w:val="28"/>
        </w:rPr>
        <w:t xml:space="preserve">по </w:t>
      </w:r>
      <w:r w:rsidR="00FB32DC" w:rsidRPr="002E0D00">
        <w:rPr>
          <w:rFonts w:ascii="Times New Roman" w:hAnsi="Times New Roman" w:cs="Times New Roman"/>
          <w:sz w:val="28"/>
          <w:szCs w:val="28"/>
        </w:rPr>
        <w:t>25</w:t>
      </w:r>
      <w:r w:rsidRPr="000C4306">
        <w:rPr>
          <w:rFonts w:ascii="Times New Roman" w:hAnsi="Times New Roman" w:cs="Times New Roman"/>
          <w:sz w:val="28"/>
          <w:szCs w:val="28"/>
        </w:rPr>
        <w:t xml:space="preserve"> апреля 202</w:t>
      </w:r>
      <w:r w:rsidR="002C738F">
        <w:rPr>
          <w:rFonts w:ascii="Times New Roman" w:hAnsi="Times New Roman" w:cs="Times New Roman"/>
          <w:sz w:val="28"/>
          <w:szCs w:val="28"/>
        </w:rPr>
        <w:t>5</w:t>
      </w:r>
      <w:r w:rsidRPr="000C4306">
        <w:rPr>
          <w:rFonts w:ascii="Times New Roman" w:hAnsi="Times New Roman" w:cs="Times New Roman"/>
          <w:sz w:val="28"/>
          <w:szCs w:val="28"/>
        </w:rPr>
        <w:t xml:space="preserve"> года.</w:t>
      </w:r>
    </w:p>
    <w:p w:rsidR="000C4306" w:rsidRPr="000C4306" w:rsidRDefault="000C4306"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lastRenderedPageBreak/>
        <w:t xml:space="preserve">Проверка проведена председателем Контрольно-счетной инспекции </w:t>
      </w:r>
      <w:proofErr w:type="spellStart"/>
      <w:r w:rsidRPr="000C4306">
        <w:rPr>
          <w:rFonts w:ascii="Times New Roman" w:hAnsi="Times New Roman" w:cs="Times New Roman"/>
          <w:sz w:val="28"/>
          <w:szCs w:val="28"/>
        </w:rPr>
        <w:t>Княгининского</w:t>
      </w:r>
      <w:proofErr w:type="spellEnd"/>
      <w:r w:rsidRPr="000C4306">
        <w:rPr>
          <w:rFonts w:ascii="Times New Roman" w:hAnsi="Times New Roman" w:cs="Times New Roman"/>
          <w:sz w:val="28"/>
          <w:szCs w:val="28"/>
        </w:rPr>
        <w:t xml:space="preserve"> муниципального округа Нижегородской области Ильичевой Мариной Витальевной.</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Проверяемый период</w:t>
      </w:r>
      <w:r w:rsidRPr="000C4306">
        <w:rPr>
          <w:rFonts w:ascii="Times New Roman" w:hAnsi="Times New Roman" w:cs="Times New Roman"/>
          <w:sz w:val="28"/>
          <w:szCs w:val="28"/>
        </w:rPr>
        <w:t>: 202</w:t>
      </w:r>
      <w:r w:rsidR="002C738F">
        <w:rPr>
          <w:rFonts w:ascii="Times New Roman" w:hAnsi="Times New Roman" w:cs="Times New Roman"/>
          <w:sz w:val="28"/>
          <w:szCs w:val="28"/>
        </w:rPr>
        <w:t>4</w:t>
      </w:r>
      <w:r w:rsidRPr="000C4306">
        <w:rPr>
          <w:rFonts w:ascii="Times New Roman" w:hAnsi="Times New Roman" w:cs="Times New Roman"/>
          <w:sz w:val="28"/>
          <w:szCs w:val="28"/>
        </w:rPr>
        <w:t xml:space="preserve"> год.</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Ответственными за подготовку и представление бюджетной отчетности </w:t>
      </w:r>
      <w:r w:rsidR="002548BC" w:rsidRPr="000C4306">
        <w:rPr>
          <w:rFonts w:ascii="Times New Roman" w:hAnsi="Times New Roman" w:cs="Times New Roman"/>
          <w:sz w:val="28"/>
          <w:szCs w:val="28"/>
        </w:rPr>
        <w:t>ГАБС</w:t>
      </w:r>
      <w:r w:rsidRPr="000C4306">
        <w:rPr>
          <w:rFonts w:ascii="Times New Roman" w:hAnsi="Times New Roman" w:cs="Times New Roman"/>
          <w:sz w:val="28"/>
          <w:szCs w:val="28"/>
        </w:rPr>
        <w:t xml:space="preserve"> за 202</w:t>
      </w:r>
      <w:r w:rsidR="002C738F">
        <w:rPr>
          <w:rFonts w:ascii="Times New Roman" w:hAnsi="Times New Roman" w:cs="Times New Roman"/>
          <w:sz w:val="28"/>
          <w:szCs w:val="28"/>
        </w:rPr>
        <w:t>4</w:t>
      </w:r>
      <w:r w:rsidRPr="000C4306">
        <w:rPr>
          <w:rFonts w:ascii="Times New Roman" w:hAnsi="Times New Roman" w:cs="Times New Roman"/>
          <w:sz w:val="28"/>
          <w:szCs w:val="28"/>
        </w:rPr>
        <w:t xml:space="preserve"> год являлись:</w:t>
      </w:r>
    </w:p>
    <w:p w:rsidR="000C4306" w:rsidRPr="000C4306" w:rsidRDefault="000C4306"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w:t>
      </w:r>
      <w:proofErr w:type="spellStart"/>
      <w:r w:rsidRPr="000C4306">
        <w:rPr>
          <w:rFonts w:ascii="Times New Roman" w:hAnsi="Times New Roman" w:cs="Times New Roman"/>
          <w:sz w:val="28"/>
          <w:szCs w:val="28"/>
        </w:rPr>
        <w:t>Шамин</w:t>
      </w:r>
      <w:proofErr w:type="spellEnd"/>
      <w:r w:rsidRPr="000C4306">
        <w:rPr>
          <w:rFonts w:ascii="Times New Roman" w:hAnsi="Times New Roman" w:cs="Times New Roman"/>
          <w:sz w:val="28"/>
          <w:szCs w:val="28"/>
        </w:rPr>
        <w:t xml:space="preserve"> Евгений Анатольевич, глава местного самоуправления администрации </w:t>
      </w:r>
      <w:proofErr w:type="spellStart"/>
      <w:r w:rsidRPr="000C4306">
        <w:rPr>
          <w:rFonts w:ascii="Times New Roman" w:hAnsi="Times New Roman" w:cs="Times New Roman"/>
          <w:sz w:val="28"/>
          <w:szCs w:val="28"/>
        </w:rPr>
        <w:t>Княгининского</w:t>
      </w:r>
      <w:proofErr w:type="spellEnd"/>
      <w:r w:rsidRPr="000C4306">
        <w:rPr>
          <w:rFonts w:ascii="Times New Roman" w:hAnsi="Times New Roman" w:cs="Times New Roman"/>
          <w:sz w:val="28"/>
          <w:szCs w:val="28"/>
        </w:rPr>
        <w:t xml:space="preserve"> муниципального округа Нижегородской области</w:t>
      </w:r>
      <w:r w:rsidR="00405BE1">
        <w:rPr>
          <w:rFonts w:ascii="Times New Roman" w:hAnsi="Times New Roman" w:cs="Times New Roman"/>
          <w:sz w:val="28"/>
          <w:szCs w:val="28"/>
        </w:rPr>
        <w:t xml:space="preserve">, </w:t>
      </w:r>
      <w:r w:rsidR="00405BE1" w:rsidRPr="00426BEF">
        <w:rPr>
          <w:rFonts w:ascii="Times New Roman" w:hAnsi="Times New Roman" w:cs="Times New Roman"/>
          <w:sz w:val="28"/>
          <w:szCs w:val="28"/>
        </w:rPr>
        <w:t xml:space="preserve">с </w:t>
      </w:r>
      <w:r w:rsidR="00405BE1" w:rsidRPr="00426BEF">
        <w:rPr>
          <w:rFonts w:ascii="Times New Roman" w:hAnsi="Times New Roman" w:cs="Times New Roman"/>
          <w:color w:val="000000"/>
          <w:sz w:val="28"/>
          <w:szCs w:val="28"/>
        </w:rPr>
        <w:t>п</w:t>
      </w:r>
      <w:r w:rsidR="00405BE1" w:rsidRPr="00426BEF">
        <w:rPr>
          <w:rFonts w:ascii="Times New Roman" w:eastAsia="Calibri" w:hAnsi="Times New Roman" w:cs="Times New Roman"/>
          <w:color w:val="000000"/>
          <w:sz w:val="28"/>
          <w:szCs w:val="28"/>
        </w:rPr>
        <w:t>раво</w:t>
      </w:r>
      <w:r w:rsidR="00405BE1" w:rsidRPr="00426BEF">
        <w:rPr>
          <w:rFonts w:ascii="Times New Roman" w:hAnsi="Times New Roman" w:cs="Times New Roman"/>
          <w:color w:val="000000"/>
          <w:sz w:val="28"/>
          <w:szCs w:val="28"/>
        </w:rPr>
        <w:t>м</w:t>
      </w:r>
      <w:r w:rsidR="00405BE1" w:rsidRPr="00426BEF">
        <w:rPr>
          <w:rFonts w:ascii="Times New Roman" w:eastAsia="Calibri" w:hAnsi="Times New Roman" w:cs="Times New Roman"/>
          <w:color w:val="000000"/>
          <w:sz w:val="28"/>
          <w:szCs w:val="28"/>
        </w:rPr>
        <w:t xml:space="preserve"> первой подписи финансовых документов</w:t>
      </w:r>
      <w:r w:rsidR="00405BE1">
        <w:rPr>
          <w:rFonts w:ascii="Times New Roman" w:eastAsia="Calibri" w:hAnsi="Times New Roman" w:cs="Times New Roman"/>
          <w:color w:val="000000"/>
          <w:sz w:val="28"/>
          <w:szCs w:val="28"/>
        </w:rPr>
        <w:t xml:space="preserve"> (ответственный за предоставление бюджетной отчетности)</w:t>
      </w:r>
      <w:r w:rsidRPr="000C4306">
        <w:rPr>
          <w:rFonts w:ascii="Times New Roman" w:hAnsi="Times New Roman" w:cs="Times New Roman"/>
          <w:sz w:val="28"/>
          <w:szCs w:val="28"/>
        </w:rPr>
        <w:t xml:space="preserve">; </w:t>
      </w:r>
    </w:p>
    <w:p w:rsidR="000C4306" w:rsidRPr="000C4306" w:rsidRDefault="000C4306"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 </w:t>
      </w:r>
      <w:proofErr w:type="spellStart"/>
      <w:r w:rsidRPr="000C4306">
        <w:rPr>
          <w:rFonts w:ascii="Times New Roman" w:hAnsi="Times New Roman" w:cs="Times New Roman"/>
          <w:sz w:val="28"/>
          <w:szCs w:val="28"/>
        </w:rPr>
        <w:t>Дюльгер</w:t>
      </w:r>
      <w:proofErr w:type="spellEnd"/>
      <w:r w:rsidRPr="000C4306">
        <w:rPr>
          <w:rFonts w:ascii="Times New Roman" w:hAnsi="Times New Roman" w:cs="Times New Roman"/>
          <w:sz w:val="28"/>
          <w:szCs w:val="28"/>
        </w:rPr>
        <w:t xml:space="preserve"> Анна Владимировна, начальник отдела бухгалтерского учета и отчетности, главный бухгалтер администрации </w:t>
      </w:r>
      <w:proofErr w:type="spellStart"/>
      <w:r w:rsidRPr="000C4306">
        <w:rPr>
          <w:rFonts w:ascii="Times New Roman" w:hAnsi="Times New Roman" w:cs="Times New Roman"/>
          <w:sz w:val="28"/>
          <w:szCs w:val="28"/>
        </w:rPr>
        <w:t>Княгининского</w:t>
      </w:r>
      <w:proofErr w:type="spellEnd"/>
      <w:r w:rsidRPr="000C4306">
        <w:rPr>
          <w:rFonts w:ascii="Times New Roman" w:hAnsi="Times New Roman" w:cs="Times New Roman"/>
          <w:sz w:val="28"/>
          <w:szCs w:val="28"/>
        </w:rPr>
        <w:t xml:space="preserve"> муниципального округа Нижегородской области</w:t>
      </w:r>
      <w:r w:rsidR="00405BE1">
        <w:rPr>
          <w:rFonts w:ascii="Times New Roman" w:hAnsi="Times New Roman" w:cs="Times New Roman"/>
          <w:sz w:val="28"/>
          <w:szCs w:val="28"/>
        </w:rPr>
        <w:t xml:space="preserve">, </w:t>
      </w:r>
      <w:r w:rsidR="00405BE1" w:rsidRPr="00426BEF">
        <w:rPr>
          <w:rFonts w:ascii="Times New Roman" w:hAnsi="Times New Roman" w:cs="Times New Roman"/>
          <w:sz w:val="28"/>
          <w:szCs w:val="28"/>
        </w:rPr>
        <w:t xml:space="preserve">с </w:t>
      </w:r>
      <w:r w:rsidR="00405BE1" w:rsidRPr="00426BEF">
        <w:rPr>
          <w:rFonts w:ascii="Times New Roman" w:hAnsi="Times New Roman" w:cs="Times New Roman"/>
          <w:color w:val="000000"/>
          <w:sz w:val="28"/>
          <w:szCs w:val="28"/>
        </w:rPr>
        <w:t>п</w:t>
      </w:r>
      <w:r w:rsidR="00405BE1" w:rsidRPr="00426BEF">
        <w:rPr>
          <w:rFonts w:ascii="Times New Roman" w:eastAsia="Calibri" w:hAnsi="Times New Roman" w:cs="Times New Roman"/>
          <w:color w:val="000000"/>
          <w:sz w:val="28"/>
          <w:szCs w:val="28"/>
        </w:rPr>
        <w:t>раво</w:t>
      </w:r>
      <w:r w:rsidR="00405BE1" w:rsidRPr="00426BEF">
        <w:rPr>
          <w:rFonts w:ascii="Times New Roman" w:hAnsi="Times New Roman" w:cs="Times New Roman"/>
          <w:color w:val="000000"/>
          <w:sz w:val="28"/>
          <w:szCs w:val="28"/>
        </w:rPr>
        <w:t>м</w:t>
      </w:r>
      <w:r w:rsidR="00405BE1" w:rsidRPr="00426BEF">
        <w:rPr>
          <w:rFonts w:ascii="Times New Roman" w:eastAsia="Calibri" w:hAnsi="Times New Roman" w:cs="Times New Roman"/>
          <w:color w:val="000000"/>
          <w:sz w:val="28"/>
          <w:szCs w:val="28"/>
        </w:rPr>
        <w:t xml:space="preserve"> </w:t>
      </w:r>
      <w:r w:rsidR="00405BE1">
        <w:rPr>
          <w:rFonts w:ascii="Times New Roman" w:hAnsi="Times New Roman" w:cs="Times New Roman"/>
          <w:color w:val="000000"/>
          <w:sz w:val="28"/>
          <w:szCs w:val="28"/>
        </w:rPr>
        <w:t>второй</w:t>
      </w:r>
      <w:r w:rsidR="00405BE1" w:rsidRPr="00426BEF">
        <w:rPr>
          <w:rFonts w:ascii="Times New Roman" w:eastAsia="Calibri" w:hAnsi="Times New Roman" w:cs="Times New Roman"/>
          <w:color w:val="000000"/>
          <w:sz w:val="28"/>
          <w:szCs w:val="28"/>
        </w:rPr>
        <w:t xml:space="preserve"> подписи финансовых документов</w:t>
      </w:r>
      <w:r w:rsidR="00405BE1">
        <w:rPr>
          <w:rFonts w:ascii="Times New Roman" w:eastAsia="Calibri" w:hAnsi="Times New Roman" w:cs="Times New Roman"/>
          <w:color w:val="000000"/>
          <w:sz w:val="28"/>
          <w:szCs w:val="28"/>
        </w:rPr>
        <w:t xml:space="preserve"> (ответственный за подготовку</w:t>
      </w:r>
      <w:r w:rsidR="00405BE1" w:rsidRPr="00D10173">
        <w:rPr>
          <w:rFonts w:ascii="Times New Roman" w:eastAsia="Calibri" w:hAnsi="Times New Roman" w:cs="Times New Roman"/>
          <w:color w:val="000000"/>
          <w:sz w:val="28"/>
          <w:szCs w:val="28"/>
        </w:rPr>
        <w:t xml:space="preserve"> </w:t>
      </w:r>
      <w:r w:rsidR="00405BE1">
        <w:rPr>
          <w:rFonts w:ascii="Times New Roman" w:eastAsia="Calibri" w:hAnsi="Times New Roman" w:cs="Times New Roman"/>
          <w:color w:val="000000"/>
          <w:sz w:val="28"/>
          <w:szCs w:val="28"/>
        </w:rPr>
        <w:t>бюджетной отчетности)</w:t>
      </w:r>
      <w:r w:rsidRPr="000C4306">
        <w:rPr>
          <w:rFonts w:ascii="Times New Roman" w:hAnsi="Times New Roman" w:cs="Times New Roman"/>
          <w:sz w:val="28"/>
          <w:szCs w:val="28"/>
        </w:rPr>
        <w:t>.</w:t>
      </w:r>
    </w:p>
    <w:p w:rsidR="00EB3D32" w:rsidRPr="009B6880" w:rsidRDefault="00EB3D32" w:rsidP="002C1ABB">
      <w:pPr>
        <w:spacing w:after="0" w:line="120" w:lineRule="auto"/>
        <w:ind w:firstLine="709"/>
        <w:jc w:val="both"/>
        <w:rPr>
          <w:rFonts w:ascii="Times New Roman" w:hAnsi="Times New Roman" w:cs="Times New Roman"/>
          <w:sz w:val="27"/>
          <w:szCs w:val="27"/>
        </w:rPr>
      </w:pPr>
    </w:p>
    <w:p w:rsidR="00EB3D32" w:rsidRDefault="00EB3D32" w:rsidP="00D65B43">
      <w:pPr>
        <w:pStyle w:val="ConsPlusNormal"/>
        <w:widowControl/>
        <w:ind w:firstLine="709"/>
        <w:jc w:val="center"/>
        <w:rPr>
          <w:rFonts w:ascii="Times New Roman" w:hAnsi="Times New Roman" w:cs="Times New Roman"/>
          <w:b/>
          <w:sz w:val="27"/>
          <w:szCs w:val="27"/>
        </w:rPr>
      </w:pPr>
      <w:r w:rsidRPr="009B6880">
        <w:rPr>
          <w:rFonts w:ascii="Times New Roman" w:hAnsi="Times New Roman" w:cs="Times New Roman"/>
          <w:b/>
          <w:sz w:val="27"/>
          <w:szCs w:val="27"/>
        </w:rPr>
        <w:t>Общие положения</w:t>
      </w:r>
    </w:p>
    <w:p w:rsidR="009B2559" w:rsidRPr="009B6880" w:rsidRDefault="009B2559" w:rsidP="00D65B43">
      <w:pPr>
        <w:pStyle w:val="ConsPlusNormal"/>
        <w:widowControl/>
        <w:ind w:firstLine="709"/>
        <w:jc w:val="center"/>
        <w:rPr>
          <w:rFonts w:ascii="Times New Roman" w:hAnsi="Times New Roman" w:cs="Times New Roman"/>
          <w:sz w:val="27"/>
          <w:szCs w:val="27"/>
        </w:rPr>
      </w:pPr>
    </w:p>
    <w:p w:rsidR="000C4306" w:rsidRDefault="000C4306"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Администрация </w:t>
      </w:r>
      <w:proofErr w:type="spellStart"/>
      <w:r w:rsidRPr="000C4306">
        <w:rPr>
          <w:rFonts w:ascii="Times New Roman" w:hAnsi="Times New Roman" w:cs="Times New Roman"/>
          <w:sz w:val="28"/>
          <w:szCs w:val="28"/>
        </w:rPr>
        <w:t>Княгининского</w:t>
      </w:r>
      <w:proofErr w:type="spellEnd"/>
      <w:r w:rsidRPr="000C4306">
        <w:rPr>
          <w:rFonts w:ascii="Times New Roman" w:hAnsi="Times New Roman" w:cs="Times New Roman"/>
          <w:sz w:val="28"/>
          <w:szCs w:val="28"/>
        </w:rPr>
        <w:t xml:space="preserve"> муниципального района образована в соответствии с распоряжением администрации Нижегородской области от 11.10.1994 №205</w:t>
      </w:r>
      <w:r>
        <w:rPr>
          <w:rFonts w:ascii="Times New Roman" w:hAnsi="Times New Roman" w:cs="Times New Roman"/>
          <w:sz w:val="28"/>
          <w:szCs w:val="28"/>
        </w:rPr>
        <w:t>.</w:t>
      </w:r>
    </w:p>
    <w:p w:rsidR="00DA2CF9" w:rsidRPr="00DA2CF9" w:rsidRDefault="00DA2CF9" w:rsidP="00DA2CF9">
      <w:pPr>
        <w:autoSpaceDE w:val="0"/>
        <w:spacing w:after="0" w:line="240" w:lineRule="auto"/>
        <w:ind w:firstLine="709"/>
        <w:jc w:val="both"/>
        <w:rPr>
          <w:rFonts w:ascii="Times New Roman" w:hAnsi="Times New Roman" w:cs="Times New Roman"/>
          <w:sz w:val="28"/>
          <w:szCs w:val="28"/>
        </w:rPr>
      </w:pPr>
      <w:r w:rsidRPr="00DA2CF9">
        <w:rPr>
          <w:rFonts w:ascii="Times New Roman" w:hAnsi="Times New Roman" w:cs="Times New Roman"/>
          <w:sz w:val="28"/>
          <w:szCs w:val="28"/>
        </w:rPr>
        <w:t xml:space="preserve">В соответствии со статьей 5 Закона Нижегородской области от 12.04.2022 № 21-З «О преобразовании муниципальных образований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района Нижегородской области» </w:t>
      </w:r>
      <w:r w:rsidR="00405BE1">
        <w:rPr>
          <w:rFonts w:ascii="Times New Roman" w:hAnsi="Times New Roman" w:cs="Times New Roman"/>
          <w:sz w:val="28"/>
          <w:szCs w:val="28"/>
        </w:rPr>
        <w:t>а</w:t>
      </w:r>
      <w:r w:rsidR="00405BE1" w:rsidRPr="000C4306">
        <w:rPr>
          <w:rFonts w:ascii="Times New Roman" w:hAnsi="Times New Roman" w:cs="Times New Roman"/>
          <w:sz w:val="28"/>
          <w:szCs w:val="28"/>
        </w:rPr>
        <w:t xml:space="preserve">дминистрация </w:t>
      </w:r>
      <w:proofErr w:type="spellStart"/>
      <w:r w:rsidR="00405BE1" w:rsidRPr="000C4306">
        <w:rPr>
          <w:rFonts w:ascii="Times New Roman" w:hAnsi="Times New Roman" w:cs="Times New Roman"/>
          <w:sz w:val="28"/>
          <w:szCs w:val="28"/>
        </w:rPr>
        <w:t>Княгининского</w:t>
      </w:r>
      <w:proofErr w:type="spellEnd"/>
      <w:r w:rsidR="00405BE1" w:rsidRPr="000C4306">
        <w:rPr>
          <w:rFonts w:ascii="Times New Roman" w:hAnsi="Times New Roman" w:cs="Times New Roman"/>
          <w:sz w:val="28"/>
          <w:szCs w:val="28"/>
        </w:rPr>
        <w:t xml:space="preserve"> муниципального района </w:t>
      </w:r>
      <w:r w:rsidR="00405BE1">
        <w:rPr>
          <w:rFonts w:ascii="Times New Roman" w:hAnsi="Times New Roman" w:cs="Times New Roman"/>
          <w:sz w:val="28"/>
          <w:szCs w:val="28"/>
        </w:rPr>
        <w:t xml:space="preserve">преобразована в </w:t>
      </w:r>
      <w:r w:rsidRPr="00DA2CF9">
        <w:rPr>
          <w:rFonts w:ascii="Times New Roman" w:hAnsi="Times New Roman" w:cs="Times New Roman"/>
          <w:sz w:val="28"/>
          <w:szCs w:val="28"/>
        </w:rPr>
        <w:t>администраци</w:t>
      </w:r>
      <w:r w:rsidR="00405BE1">
        <w:rPr>
          <w:rFonts w:ascii="Times New Roman" w:hAnsi="Times New Roman" w:cs="Times New Roman"/>
          <w:sz w:val="28"/>
          <w:szCs w:val="28"/>
        </w:rPr>
        <w:t>ю</w:t>
      </w:r>
      <w:r w:rsidRPr="00DA2CF9">
        <w:rPr>
          <w:rFonts w:ascii="Times New Roman" w:hAnsi="Times New Roman" w:cs="Times New Roman"/>
          <w:sz w:val="28"/>
          <w:szCs w:val="28"/>
        </w:rPr>
        <w:t xml:space="preserve">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округа</w:t>
      </w:r>
      <w:r w:rsidR="00405BE1">
        <w:rPr>
          <w:rFonts w:ascii="Times New Roman" w:hAnsi="Times New Roman" w:cs="Times New Roman"/>
          <w:sz w:val="28"/>
          <w:szCs w:val="28"/>
        </w:rPr>
        <w:t xml:space="preserve"> Нижегородской области</w:t>
      </w:r>
      <w:r w:rsidRPr="00DA2CF9">
        <w:rPr>
          <w:rFonts w:ascii="Times New Roman" w:hAnsi="Times New Roman" w:cs="Times New Roman"/>
          <w:sz w:val="28"/>
          <w:szCs w:val="28"/>
        </w:rPr>
        <w:t>.</w:t>
      </w:r>
    </w:p>
    <w:p w:rsidR="00DA2CF9" w:rsidRDefault="00DA2CF9" w:rsidP="00DA2CF9">
      <w:pPr>
        <w:autoSpaceDE w:val="0"/>
        <w:spacing w:after="0" w:line="240" w:lineRule="auto"/>
        <w:ind w:firstLine="709"/>
        <w:jc w:val="both"/>
        <w:rPr>
          <w:rFonts w:ascii="Times New Roman" w:hAnsi="Times New Roman" w:cs="Times New Roman"/>
          <w:sz w:val="28"/>
          <w:szCs w:val="28"/>
        </w:rPr>
      </w:pPr>
      <w:proofErr w:type="gramStart"/>
      <w:r w:rsidRPr="00DA2CF9">
        <w:rPr>
          <w:rFonts w:ascii="Times New Roman" w:hAnsi="Times New Roman" w:cs="Times New Roman"/>
          <w:sz w:val="28"/>
          <w:szCs w:val="28"/>
        </w:rPr>
        <w:t xml:space="preserve">Администрация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округа создана в результате  реорганизации в форме слияния администрации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района Нижегородской области, администрации города </w:t>
      </w:r>
      <w:proofErr w:type="spellStart"/>
      <w:r w:rsidRPr="00DA2CF9">
        <w:rPr>
          <w:rFonts w:ascii="Times New Roman" w:hAnsi="Times New Roman" w:cs="Times New Roman"/>
          <w:sz w:val="28"/>
          <w:szCs w:val="28"/>
        </w:rPr>
        <w:t>Княгинино</w:t>
      </w:r>
      <w:proofErr w:type="spellEnd"/>
      <w:r w:rsidRPr="00DA2CF9">
        <w:rPr>
          <w:rFonts w:ascii="Times New Roman" w:hAnsi="Times New Roman" w:cs="Times New Roman"/>
          <w:sz w:val="28"/>
          <w:szCs w:val="28"/>
        </w:rPr>
        <w:t xml:space="preserve">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района Нижегородской области, администрации </w:t>
      </w:r>
      <w:proofErr w:type="spellStart"/>
      <w:r w:rsidRPr="00DA2CF9">
        <w:rPr>
          <w:rFonts w:ascii="Times New Roman" w:hAnsi="Times New Roman" w:cs="Times New Roman"/>
          <w:sz w:val="28"/>
          <w:szCs w:val="28"/>
        </w:rPr>
        <w:t>Ананьевского</w:t>
      </w:r>
      <w:proofErr w:type="spellEnd"/>
      <w:r w:rsidRPr="00DA2CF9">
        <w:rPr>
          <w:rFonts w:ascii="Times New Roman" w:hAnsi="Times New Roman" w:cs="Times New Roman"/>
          <w:sz w:val="28"/>
          <w:szCs w:val="28"/>
        </w:rPr>
        <w:t xml:space="preserve"> сельсовета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района Нижегородской области, администрации </w:t>
      </w:r>
      <w:proofErr w:type="spellStart"/>
      <w:r w:rsidRPr="00DA2CF9">
        <w:rPr>
          <w:rFonts w:ascii="Times New Roman" w:hAnsi="Times New Roman" w:cs="Times New Roman"/>
          <w:sz w:val="28"/>
          <w:szCs w:val="28"/>
        </w:rPr>
        <w:t>Белкинского</w:t>
      </w:r>
      <w:proofErr w:type="spellEnd"/>
      <w:r w:rsidRPr="00DA2CF9">
        <w:rPr>
          <w:rFonts w:ascii="Times New Roman" w:hAnsi="Times New Roman" w:cs="Times New Roman"/>
          <w:sz w:val="28"/>
          <w:szCs w:val="28"/>
        </w:rPr>
        <w:t xml:space="preserve"> сельсовета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района Нижегородской области, администрации </w:t>
      </w:r>
      <w:proofErr w:type="spellStart"/>
      <w:r w:rsidRPr="00DA2CF9">
        <w:rPr>
          <w:rFonts w:ascii="Times New Roman" w:hAnsi="Times New Roman" w:cs="Times New Roman"/>
          <w:sz w:val="28"/>
          <w:szCs w:val="28"/>
        </w:rPr>
        <w:t>Возрожденского</w:t>
      </w:r>
      <w:proofErr w:type="spellEnd"/>
      <w:r w:rsidRPr="00DA2CF9">
        <w:rPr>
          <w:rFonts w:ascii="Times New Roman" w:hAnsi="Times New Roman" w:cs="Times New Roman"/>
          <w:sz w:val="28"/>
          <w:szCs w:val="28"/>
        </w:rPr>
        <w:t xml:space="preserve"> сельсовета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района Нижегородской области, администрации </w:t>
      </w:r>
      <w:proofErr w:type="spellStart"/>
      <w:r w:rsidRPr="00DA2CF9">
        <w:rPr>
          <w:rFonts w:ascii="Times New Roman" w:hAnsi="Times New Roman" w:cs="Times New Roman"/>
          <w:sz w:val="28"/>
          <w:szCs w:val="28"/>
        </w:rPr>
        <w:t>Соловьевского</w:t>
      </w:r>
      <w:proofErr w:type="spellEnd"/>
      <w:r w:rsidRPr="00DA2CF9">
        <w:rPr>
          <w:rFonts w:ascii="Times New Roman" w:hAnsi="Times New Roman" w:cs="Times New Roman"/>
          <w:sz w:val="28"/>
          <w:szCs w:val="28"/>
        </w:rPr>
        <w:t xml:space="preserve"> сельсовета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района Нижегородской области на основании решения Совета</w:t>
      </w:r>
      <w:proofErr w:type="gramEnd"/>
      <w:r w:rsidRPr="00DA2CF9">
        <w:rPr>
          <w:rFonts w:ascii="Times New Roman" w:hAnsi="Times New Roman" w:cs="Times New Roman"/>
          <w:sz w:val="28"/>
          <w:szCs w:val="28"/>
        </w:rPr>
        <w:t xml:space="preserve"> депутатов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округа от 27.09.2022 № 20 «О создании администрации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округа Нижегородской области  путем реорганизации  администрации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района, администрации </w:t>
      </w:r>
      <w:proofErr w:type="spellStart"/>
      <w:r w:rsidRPr="00DA2CF9">
        <w:rPr>
          <w:rFonts w:ascii="Times New Roman" w:hAnsi="Times New Roman" w:cs="Times New Roman"/>
          <w:sz w:val="28"/>
          <w:szCs w:val="28"/>
        </w:rPr>
        <w:t>Ананьевского</w:t>
      </w:r>
      <w:proofErr w:type="spellEnd"/>
      <w:r w:rsidRPr="00DA2CF9">
        <w:rPr>
          <w:rFonts w:ascii="Times New Roman" w:hAnsi="Times New Roman" w:cs="Times New Roman"/>
          <w:sz w:val="28"/>
          <w:szCs w:val="28"/>
        </w:rPr>
        <w:t xml:space="preserve"> сельсовета, администрации </w:t>
      </w:r>
      <w:proofErr w:type="spellStart"/>
      <w:r w:rsidRPr="00DA2CF9">
        <w:rPr>
          <w:rFonts w:ascii="Times New Roman" w:hAnsi="Times New Roman" w:cs="Times New Roman"/>
          <w:sz w:val="28"/>
          <w:szCs w:val="28"/>
        </w:rPr>
        <w:t>Белкинского</w:t>
      </w:r>
      <w:proofErr w:type="spellEnd"/>
      <w:r w:rsidRPr="00DA2CF9">
        <w:rPr>
          <w:rFonts w:ascii="Times New Roman" w:hAnsi="Times New Roman" w:cs="Times New Roman"/>
          <w:sz w:val="28"/>
          <w:szCs w:val="28"/>
        </w:rPr>
        <w:t xml:space="preserve"> сельсовета, администрации </w:t>
      </w:r>
      <w:proofErr w:type="spellStart"/>
      <w:r w:rsidRPr="00DA2CF9">
        <w:rPr>
          <w:rFonts w:ascii="Times New Roman" w:hAnsi="Times New Roman" w:cs="Times New Roman"/>
          <w:sz w:val="28"/>
          <w:szCs w:val="28"/>
        </w:rPr>
        <w:t>Возрожденского</w:t>
      </w:r>
      <w:proofErr w:type="spellEnd"/>
      <w:r w:rsidRPr="00DA2CF9">
        <w:rPr>
          <w:rFonts w:ascii="Times New Roman" w:hAnsi="Times New Roman" w:cs="Times New Roman"/>
          <w:sz w:val="28"/>
          <w:szCs w:val="28"/>
        </w:rPr>
        <w:t xml:space="preserve"> сельсовета, администрации </w:t>
      </w:r>
      <w:proofErr w:type="spellStart"/>
      <w:r w:rsidRPr="00DA2CF9">
        <w:rPr>
          <w:rFonts w:ascii="Times New Roman" w:hAnsi="Times New Roman" w:cs="Times New Roman"/>
          <w:sz w:val="28"/>
          <w:szCs w:val="28"/>
        </w:rPr>
        <w:t>Соловьевского</w:t>
      </w:r>
      <w:proofErr w:type="spellEnd"/>
      <w:r w:rsidRPr="00DA2CF9">
        <w:rPr>
          <w:rFonts w:ascii="Times New Roman" w:hAnsi="Times New Roman" w:cs="Times New Roman"/>
          <w:sz w:val="28"/>
          <w:szCs w:val="28"/>
        </w:rPr>
        <w:t xml:space="preserve"> сельсовета, администрации города </w:t>
      </w:r>
      <w:proofErr w:type="spellStart"/>
      <w:r w:rsidRPr="00DA2CF9">
        <w:rPr>
          <w:rFonts w:ascii="Times New Roman" w:hAnsi="Times New Roman" w:cs="Times New Roman"/>
          <w:sz w:val="28"/>
          <w:szCs w:val="28"/>
        </w:rPr>
        <w:t>Княгинино</w:t>
      </w:r>
      <w:proofErr w:type="spellEnd"/>
      <w:r w:rsidRPr="00DA2CF9">
        <w:rPr>
          <w:rFonts w:ascii="Times New Roman" w:hAnsi="Times New Roman" w:cs="Times New Roman"/>
          <w:sz w:val="28"/>
          <w:szCs w:val="28"/>
        </w:rPr>
        <w:t xml:space="preserve"> в форме слияния».</w:t>
      </w:r>
    </w:p>
    <w:p w:rsidR="00DA2CF9" w:rsidRPr="00200CA2" w:rsidRDefault="00DA2CF9" w:rsidP="00200CA2">
      <w:pPr>
        <w:autoSpaceDE w:val="0"/>
        <w:spacing w:after="0" w:line="240" w:lineRule="auto"/>
        <w:ind w:firstLine="709"/>
        <w:jc w:val="both"/>
        <w:rPr>
          <w:rFonts w:ascii="Times New Roman" w:hAnsi="Times New Roman" w:cs="Times New Roman"/>
          <w:sz w:val="28"/>
          <w:szCs w:val="28"/>
        </w:rPr>
      </w:pPr>
      <w:r w:rsidRPr="00200CA2">
        <w:rPr>
          <w:rFonts w:ascii="Times New Roman" w:hAnsi="Times New Roman" w:cs="Times New Roman"/>
          <w:sz w:val="28"/>
          <w:szCs w:val="28"/>
        </w:rPr>
        <w:t xml:space="preserve">Администрация </w:t>
      </w:r>
      <w:proofErr w:type="spellStart"/>
      <w:r w:rsidRPr="00200CA2">
        <w:rPr>
          <w:rFonts w:ascii="Times New Roman" w:hAnsi="Times New Roman" w:cs="Times New Roman"/>
          <w:sz w:val="28"/>
          <w:szCs w:val="28"/>
        </w:rPr>
        <w:t>Княгининского</w:t>
      </w:r>
      <w:proofErr w:type="spellEnd"/>
      <w:r w:rsidRPr="00200CA2">
        <w:rPr>
          <w:rFonts w:ascii="Times New Roman" w:hAnsi="Times New Roman" w:cs="Times New Roman"/>
          <w:sz w:val="28"/>
          <w:szCs w:val="28"/>
        </w:rPr>
        <w:t xml:space="preserve"> муниципального округа входит в структуру органов местного самоуправления и является исполнительно-распорядительным органом местного самоуправления </w:t>
      </w:r>
      <w:proofErr w:type="spellStart"/>
      <w:r w:rsidRPr="00200CA2">
        <w:rPr>
          <w:rFonts w:ascii="Times New Roman" w:hAnsi="Times New Roman" w:cs="Times New Roman"/>
          <w:sz w:val="28"/>
          <w:szCs w:val="28"/>
        </w:rPr>
        <w:t>Княгининского</w:t>
      </w:r>
      <w:proofErr w:type="spellEnd"/>
      <w:r w:rsidRPr="00200CA2">
        <w:rPr>
          <w:rFonts w:ascii="Times New Roman" w:hAnsi="Times New Roman" w:cs="Times New Roman"/>
          <w:sz w:val="28"/>
          <w:szCs w:val="28"/>
        </w:rPr>
        <w:t xml:space="preserve"> </w:t>
      </w:r>
      <w:r w:rsidRPr="00200CA2">
        <w:rPr>
          <w:rFonts w:ascii="Times New Roman" w:hAnsi="Times New Roman" w:cs="Times New Roman"/>
          <w:sz w:val="28"/>
          <w:szCs w:val="28"/>
        </w:rPr>
        <w:lastRenderedPageBreak/>
        <w:t>муниципального округа Нижегородской области, наделена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Нижегородской области.</w:t>
      </w:r>
    </w:p>
    <w:p w:rsidR="00EB3D32" w:rsidRPr="00200CA2" w:rsidRDefault="00EB3D32" w:rsidP="00200CA2">
      <w:pPr>
        <w:spacing w:after="0" w:line="240" w:lineRule="auto"/>
        <w:ind w:firstLine="709"/>
        <w:jc w:val="both"/>
        <w:rPr>
          <w:bCs/>
          <w:sz w:val="28"/>
          <w:szCs w:val="28"/>
        </w:rPr>
      </w:pPr>
      <w:r w:rsidRPr="00200CA2">
        <w:rPr>
          <w:rFonts w:ascii="Times New Roman" w:hAnsi="Times New Roman" w:cs="Times New Roman"/>
          <w:sz w:val="28"/>
          <w:szCs w:val="28"/>
        </w:rPr>
        <w:t>В 202</w:t>
      </w:r>
      <w:r w:rsidR="00405BE1">
        <w:rPr>
          <w:rFonts w:ascii="Times New Roman" w:hAnsi="Times New Roman" w:cs="Times New Roman"/>
          <w:sz w:val="28"/>
          <w:szCs w:val="28"/>
        </w:rPr>
        <w:t>4</w:t>
      </w:r>
      <w:r w:rsidRPr="00200CA2">
        <w:rPr>
          <w:rFonts w:ascii="Times New Roman" w:hAnsi="Times New Roman" w:cs="Times New Roman"/>
          <w:sz w:val="28"/>
          <w:szCs w:val="28"/>
        </w:rPr>
        <w:t xml:space="preserve"> году </w:t>
      </w:r>
      <w:r w:rsidR="00DA2CF9" w:rsidRPr="00200CA2">
        <w:rPr>
          <w:rFonts w:ascii="Times New Roman" w:hAnsi="Times New Roman" w:cs="Times New Roman"/>
          <w:sz w:val="28"/>
          <w:szCs w:val="28"/>
        </w:rPr>
        <w:t xml:space="preserve">администрация </w:t>
      </w:r>
      <w:proofErr w:type="spellStart"/>
      <w:r w:rsidR="00DA2CF9" w:rsidRPr="00200CA2">
        <w:rPr>
          <w:rFonts w:ascii="Times New Roman" w:hAnsi="Times New Roman" w:cs="Times New Roman"/>
          <w:sz w:val="28"/>
          <w:szCs w:val="28"/>
        </w:rPr>
        <w:t>Княгининского</w:t>
      </w:r>
      <w:proofErr w:type="spellEnd"/>
      <w:r w:rsidR="00DA2CF9" w:rsidRPr="00200CA2">
        <w:rPr>
          <w:rFonts w:ascii="Times New Roman" w:hAnsi="Times New Roman" w:cs="Times New Roman"/>
          <w:sz w:val="28"/>
          <w:szCs w:val="28"/>
        </w:rPr>
        <w:t xml:space="preserve"> муниципального округа</w:t>
      </w:r>
      <w:r w:rsidR="00D727CF" w:rsidRPr="00200CA2">
        <w:rPr>
          <w:rFonts w:ascii="Times New Roman" w:hAnsi="Times New Roman" w:cs="Times New Roman"/>
          <w:sz w:val="28"/>
          <w:szCs w:val="28"/>
        </w:rPr>
        <w:t xml:space="preserve"> </w:t>
      </w:r>
      <w:r w:rsidRPr="00200CA2">
        <w:rPr>
          <w:rFonts w:ascii="Times New Roman" w:hAnsi="Times New Roman" w:cs="Times New Roman"/>
          <w:sz w:val="28"/>
          <w:szCs w:val="28"/>
        </w:rPr>
        <w:t>действовал</w:t>
      </w:r>
      <w:r w:rsidR="00D727CF" w:rsidRPr="00200CA2">
        <w:rPr>
          <w:rFonts w:ascii="Times New Roman" w:hAnsi="Times New Roman" w:cs="Times New Roman"/>
          <w:sz w:val="28"/>
          <w:szCs w:val="28"/>
        </w:rPr>
        <w:t>о</w:t>
      </w:r>
      <w:r w:rsidRPr="00200CA2">
        <w:rPr>
          <w:rFonts w:ascii="Times New Roman" w:hAnsi="Times New Roman" w:cs="Times New Roman"/>
          <w:sz w:val="28"/>
          <w:szCs w:val="28"/>
        </w:rPr>
        <w:t xml:space="preserve"> на основании Положения, </w:t>
      </w:r>
      <w:r w:rsidR="00200CA2" w:rsidRPr="00200CA2">
        <w:rPr>
          <w:rFonts w:ascii="Times New Roman" w:hAnsi="Times New Roman" w:cs="Times New Roman"/>
          <w:sz w:val="28"/>
          <w:szCs w:val="28"/>
        </w:rPr>
        <w:t xml:space="preserve">утвержденного решением Совета депутатов </w:t>
      </w:r>
      <w:proofErr w:type="spellStart"/>
      <w:r w:rsidR="00200CA2" w:rsidRPr="00200CA2">
        <w:rPr>
          <w:rFonts w:ascii="Times New Roman" w:hAnsi="Times New Roman" w:cs="Times New Roman"/>
          <w:sz w:val="28"/>
          <w:szCs w:val="28"/>
        </w:rPr>
        <w:t>Княгининского</w:t>
      </w:r>
      <w:proofErr w:type="spellEnd"/>
      <w:r w:rsidR="00200CA2" w:rsidRPr="00200CA2">
        <w:rPr>
          <w:rFonts w:ascii="Times New Roman" w:hAnsi="Times New Roman" w:cs="Times New Roman"/>
          <w:sz w:val="28"/>
          <w:szCs w:val="28"/>
        </w:rPr>
        <w:t xml:space="preserve"> муниципального округа Нижегородской области от 12.01.2023 №1 «</w:t>
      </w:r>
      <w:r w:rsidR="00200CA2" w:rsidRPr="00200CA2">
        <w:rPr>
          <w:rFonts w:ascii="Times New Roman" w:hAnsi="Times New Roman" w:cs="Times New Roman"/>
          <w:color w:val="000000"/>
          <w:sz w:val="28"/>
          <w:szCs w:val="28"/>
        </w:rPr>
        <w:t xml:space="preserve">Об утверждении Положения об   администрации </w:t>
      </w:r>
      <w:proofErr w:type="spellStart"/>
      <w:r w:rsidR="00200CA2" w:rsidRPr="00200CA2">
        <w:rPr>
          <w:rFonts w:ascii="Times New Roman" w:hAnsi="Times New Roman" w:cs="Times New Roman"/>
          <w:color w:val="000000"/>
          <w:sz w:val="28"/>
          <w:szCs w:val="28"/>
        </w:rPr>
        <w:t>Княгининского</w:t>
      </w:r>
      <w:proofErr w:type="spellEnd"/>
      <w:r w:rsidR="00200CA2" w:rsidRPr="00200CA2">
        <w:rPr>
          <w:rFonts w:ascii="Times New Roman" w:hAnsi="Times New Roman" w:cs="Times New Roman"/>
          <w:color w:val="000000"/>
          <w:sz w:val="28"/>
          <w:szCs w:val="28"/>
        </w:rPr>
        <w:t xml:space="preserve"> муниципального округа Нижегородской области</w:t>
      </w:r>
      <w:r w:rsidR="00200CA2" w:rsidRPr="00200CA2">
        <w:rPr>
          <w:rFonts w:ascii="Times New Roman" w:hAnsi="Times New Roman" w:cs="Times New Roman"/>
          <w:sz w:val="28"/>
          <w:szCs w:val="28"/>
        </w:rPr>
        <w:t>».</w:t>
      </w:r>
    </w:p>
    <w:p w:rsidR="00200CA2" w:rsidRPr="00200CA2" w:rsidRDefault="00200CA2" w:rsidP="00200CA2">
      <w:pPr>
        <w:spacing w:after="0" w:line="240" w:lineRule="auto"/>
        <w:ind w:firstLine="709"/>
        <w:jc w:val="both"/>
        <w:rPr>
          <w:rFonts w:ascii="Times New Roman" w:hAnsi="Times New Roman" w:cs="Times New Roman"/>
          <w:sz w:val="28"/>
          <w:szCs w:val="28"/>
        </w:rPr>
      </w:pPr>
      <w:r w:rsidRPr="00200CA2">
        <w:rPr>
          <w:rFonts w:ascii="Times New Roman" w:hAnsi="Times New Roman" w:cs="Times New Roman"/>
          <w:sz w:val="28"/>
          <w:szCs w:val="28"/>
        </w:rPr>
        <w:t>ОГРН 1025200937882, ИНН 5217001111, КПП 521701001.</w:t>
      </w:r>
    </w:p>
    <w:p w:rsidR="00200CA2" w:rsidRPr="00200CA2" w:rsidRDefault="00EB3D32" w:rsidP="00200CA2">
      <w:pPr>
        <w:spacing w:after="0" w:line="240" w:lineRule="auto"/>
        <w:ind w:firstLine="709"/>
        <w:contextualSpacing/>
        <w:jc w:val="both"/>
        <w:rPr>
          <w:rFonts w:ascii="Times New Roman" w:hAnsi="Times New Roman" w:cs="Times New Roman"/>
          <w:sz w:val="28"/>
          <w:szCs w:val="28"/>
        </w:rPr>
      </w:pPr>
      <w:r w:rsidRPr="00200CA2">
        <w:rPr>
          <w:rFonts w:ascii="Times New Roman" w:hAnsi="Times New Roman" w:cs="Times New Roman"/>
          <w:sz w:val="28"/>
          <w:szCs w:val="28"/>
        </w:rPr>
        <w:t xml:space="preserve">Юридический адрес и фактическое местонахождение: </w:t>
      </w:r>
      <w:r w:rsidR="00200CA2" w:rsidRPr="00200CA2">
        <w:rPr>
          <w:rFonts w:ascii="Times New Roman" w:hAnsi="Times New Roman" w:cs="Times New Roman"/>
          <w:sz w:val="28"/>
          <w:szCs w:val="28"/>
        </w:rPr>
        <w:t xml:space="preserve">606340, Нижегородская область, </w:t>
      </w:r>
      <w:proofErr w:type="spellStart"/>
      <w:r w:rsidR="00200CA2" w:rsidRPr="00200CA2">
        <w:rPr>
          <w:rFonts w:ascii="Times New Roman" w:hAnsi="Times New Roman" w:cs="Times New Roman"/>
          <w:sz w:val="28"/>
          <w:szCs w:val="28"/>
        </w:rPr>
        <w:t>Княгининский</w:t>
      </w:r>
      <w:proofErr w:type="spellEnd"/>
      <w:r w:rsidR="00200CA2" w:rsidRPr="00200CA2">
        <w:rPr>
          <w:rFonts w:ascii="Times New Roman" w:hAnsi="Times New Roman" w:cs="Times New Roman"/>
          <w:sz w:val="28"/>
          <w:szCs w:val="28"/>
        </w:rPr>
        <w:t xml:space="preserve"> муниципальный округ, </w:t>
      </w:r>
      <w:proofErr w:type="gramStart"/>
      <w:r w:rsidR="00200CA2" w:rsidRPr="00200CA2">
        <w:rPr>
          <w:rFonts w:ascii="Times New Roman" w:hAnsi="Times New Roman" w:cs="Times New Roman"/>
          <w:sz w:val="28"/>
          <w:szCs w:val="28"/>
        </w:rPr>
        <w:t>г</w:t>
      </w:r>
      <w:proofErr w:type="gramEnd"/>
      <w:r w:rsidR="00200CA2" w:rsidRPr="00200CA2">
        <w:rPr>
          <w:rFonts w:ascii="Times New Roman" w:hAnsi="Times New Roman" w:cs="Times New Roman"/>
          <w:sz w:val="28"/>
          <w:szCs w:val="28"/>
        </w:rPr>
        <w:t xml:space="preserve">. </w:t>
      </w:r>
      <w:proofErr w:type="spellStart"/>
      <w:r w:rsidR="00200CA2" w:rsidRPr="00200CA2">
        <w:rPr>
          <w:rFonts w:ascii="Times New Roman" w:hAnsi="Times New Roman" w:cs="Times New Roman"/>
          <w:sz w:val="28"/>
          <w:szCs w:val="28"/>
        </w:rPr>
        <w:t>Княгинино</w:t>
      </w:r>
      <w:proofErr w:type="spellEnd"/>
      <w:r w:rsidR="00200CA2" w:rsidRPr="00200CA2">
        <w:rPr>
          <w:rFonts w:ascii="Times New Roman" w:hAnsi="Times New Roman" w:cs="Times New Roman"/>
          <w:sz w:val="28"/>
          <w:szCs w:val="28"/>
        </w:rPr>
        <w:t>, ул. Свободы, д. 45.</w:t>
      </w:r>
    </w:p>
    <w:p w:rsidR="008B5317" w:rsidRPr="00AB0D53" w:rsidRDefault="008B5317" w:rsidP="008B5317">
      <w:pPr>
        <w:spacing w:after="0" w:line="240" w:lineRule="auto"/>
        <w:ind w:firstLine="709"/>
        <w:contextualSpacing/>
        <w:jc w:val="both"/>
        <w:rPr>
          <w:rFonts w:ascii="Times New Roman" w:hAnsi="Times New Roman" w:cs="Times New Roman"/>
          <w:sz w:val="28"/>
          <w:szCs w:val="28"/>
        </w:rPr>
      </w:pPr>
      <w:r w:rsidRPr="00AB0D53">
        <w:rPr>
          <w:rFonts w:ascii="Times New Roman" w:hAnsi="Times New Roman" w:cs="Times New Roman"/>
          <w:sz w:val="28"/>
          <w:szCs w:val="28"/>
        </w:rPr>
        <w:t>В 202</w:t>
      </w:r>
      <w:r w:rsidR="00405BE1">
        <w:rPr>
          <w:rFonts w:ascii="Times New Roman" w:hAnsi="Times New Roman" w:cs="Times New Roman"/>
          <w:sz w:val="28"/>
          <w:szCs w:val="28"/>
        </w:rPr>
        <w:t>4</w:t>
      </w:r>
      <w:r w:rsidRPr="00AB0D53">
        <w:rPr>
          <w:rFonts w:ascii="Times New Roman" w:hAnsi="Times New Roman" w:cs="Times New Roman"/>
          <w:sz w:val="28"/>
          <w:szCs w:val="28"/>
        </w:rPr>
        <w:t xml:space="preserve"> году бухгалтерский учет осуществлялся с использованием Единого программного продукта «ПАРУС-Бюджет.7»</w:t>
      </w:r>
      <w:r>
        <w:rPr>
          <w:rFonts w:ascii="Times New Roman" w:hAnsi="Times New Roman" w:cs="Times New Roman"/>
          <w:sz w:val="28"/>
          <w:szCs w:val="28"/>
        </w:rPr>
        <w:t xml:space="preserve"> и «АЦК - Финансы».</w:t>
      </w:r>
    </w:p>
    <w:p w:rsidR="008B5317" w:rsidRPr="008B5317" w:rsidRDefault="008B5317" w:rsidP="008B5317">
      <w:pPr>
        <w:spacing w:after="0" w:line="240" w:lineRule="auto"/>
        <w:ind w:firstLine="709"/>
        <w:contextualSpacing/>
        <w:jc w:val="both"/>
        <w:rPr>
          <w:rFonts w:ascii="Times New Roman" w:hAnsi="Times New Roman" w:cs="Times New Roman"/>
          <w:sz w:val="28"/>
          <w:szCs w:val="28"/>
        </w:rPr>
      </w:pPr>
      <w:r w:rsidRPr="008B5317">
        <w:rPr>
          <w:rFonts w:ascii="Times New Roman" w:hAnsi="Times New Roman" w:cs="Times New Roman"/>
          <w:sz w:val="28"/>
          <w:szCs w:val="28"/>
        </w:rPr>
        <w:t xml:space="preserve">Применялась Учетная политика, утвержденная распоряжением администрации </w:t>
      </w:r>
      <w:proofErr w:type="spellStart"/>
      <w:r w:rsidRPr="008B5317">
        <w:rPr>
          <w:rFonts w:ascii="Times New Roman" w:hAnsi="Times New Roman" w:cs="Times New Roman"/>
          <w:sz w:val="28"/>
          <w:szCs w:val="28"/>
        </w:rPr>
        <w:t>Княгининского</w:t>
      </w:r>
      <w:proofErr w:type="spellEnd"/>
      <w:r w:rsidRPr="008B5317">
        <w:rPr>
          <w:rFonts w:ascii="Times New Roman" w:hAnsi="Times New Roman" w:cs="Times New Roman"/>
          <w:sz w:val="28"/>
          <w:szCs w:val="28"/>
        </w:rPr>
        <w:t xml:space="preserve"> муниципального округа от 21 декабря 2023 года № 246-р «Об учетной политике администрации </w:t>
      </w:r>
      <w:proofErr w:type="spellStart"/>
      <w:r w:rsidRPr="008B5317">
        <w:rPr>
          <w:rFonts w:ascii="Times New Roman" w:hAnsi="Times New Roman" w:cs="Times New Roman"/>
          <w:sz w:val="28"/>
          <w:szCs w:val="28"/>
        </w:rPr>
        <w:t>Княгининского</w:t>
      </w:r>
      <w:proofErr w:type="spellEnd"/>
      <w:r w:rsidRPr="008B5317">
        <w:rPr>
          <w:rFonts w:ascii="Times New Roman" w:hAnsi="Times New Roman" w:cs="Times New Roman"/>
          <w:sz w:val="28"/>
          <w:szCs w:val="28"/>
        </w:rPr>
        <w:t xml:space="preserve"> муниципального округа Нижегородской области» (</w:t>
      </w:r>
      <w:r w:rsidR="00A234C8">
        <w:rPr>
          <w:rFonts w:ascii="Times New Roman" w:hAnsi="Times New Roman" w:cs="Times New Roman"/>
          <w:sz w:val="28"/>
          <w:szCs w:val="28"/>
        </w:rPr>
        <w:t>с изменениями и дополнениями</w:t>
      </w:r>
      <w:r w:rsidRPr="008B5317">
        <w:rPr>
          <w:rFonts w:ascii="Times New Roman" w:hAnsi="Times New Roman" w:cs="Times New Roman"/>
          <w:sz w:val="28"/>
          <w:szCs w:val="28"/>
        </w:rPr>
        <w:t>).</w:t>
      </w:r>
    </w:p>
    <w:p w:rsidR="008B5317" w:rsidRPr="00CA7932" w:rsidRDefault="00EB3D32" w:rsidP="00CA7932">
      <w:pPr>
        <w:autoSpaceDE w:val="0"/>
        <w:autoSpaceDN w:val="0"/>
        <w:adjustRightInd w:val="0"/>
        <w:spacing w:after="0" w:line="240" w:lineRule="auto"/>
        <w:ind w:firstLine="709"/>
        <w:jc w:val="both"/>
        <w:rPr>
          <w:rFonts w:ascii="Times New Roman" w:hAnsi="Times New Roman" w:cs="Times New Roman"/>
          <w:sz w:val="28"/>
          <w:szCs w:val="28"/>
        </w:rPr>
      </w:pPr>
      <w:r w:rsidRPr="008B5317">
        <w:rPr>
          <w:rFonts w:ascii="Times New Roman" w:hAnsi="Times New Roman" w:cs="Times New Roman"/>
          <w:sz w:val="28"/>
          <w:szCs w:val="28"/>
        </w:rPr>
        <w:t xml:space="preserve">В ведении </w:t>
      </w:r>
      <w:r w:rsidR="008B5317" w:rsidRPr="008B5317">
        <w:rPr>
          <w:rFonts w:ascii="Times New Roman" w:hAnsi="Times New Roman" w:cs="Times New Roman"/>
          <w:sz w:val="28"/>
          <w:szCs w:val="28"/>
        </w:rPr>
        <w:t xml:space="preserve">администрации </w:t>
      </w:r>
      <w:proofErr w:type="spellStart"/>
      <w:r w:rsidR="008B5317" w:rsidRPr="008B5317">
        <w:rPr>
          <w:rFonts w:ascii="Times New Roman" w:hAnsi="Times New Roman" w:cs="Times New Roman"/>
          <w:sz w:val="28"/>
          <w:szCs w:val="28"/>
        </w:rPr>
        <w:t>Княгининского</w:t>
      </w:r>
      <w:proofErr w:type="spellEnd"/>
      <w:r w:rsidR="008B5317" w:rsidRPr="008B5317">
        <w:rPr>
          <w:rFonts w:ascii="Times New Roman" w:hAnsi="Times New Roman" w:cs="Times New Roman"/>
          <w:sz w:val="28"/>
          <w:szCs w:val="28"/>
        </w:rPr>
        <w:t xml:space="preserve"> муниципального округа</w:t>
      </w:r>
      <w:r w:rsidR="00FB32DC" w:rsidRPr="008B5317">
        <w:rPr>
          <w:rFonts w:ascii="Times New Roman" w:hAnsi="Times New Roman" w:cs="Times New Roman"/>
          <w:sz w:val="28"/>
          <w:szCs w:val="28"/>
        </w:rPr>
        <w:t xml:space="preserve"> </w:t>
      </w:r>
      <w:r w:rsidRPr="008B5317">
        <w:rPr>
          <w:rFonts w:ascii="Times New Roman" w:hAnsi="Times New Roman" w:cs="Times New Roman"/>
          <w:sz w:val="28"/>
          <w:szCs w:val="28"/>
        </w:rPr>
        <w:t>на начало 202</w:t>
      </w:r>
      <w:r w:rsidR="00A234C8">
        <w:rPr>
          <w:rFonts w:ascii="Times New Roman" w:hAnsi="Times New Roman" w:cs="Times New Roman"/>
          <w:sz w:val="28"/>
          <w:szCs w:val="28"/>
        </w:rPr>
        <w:t>4</w:t>
      </w:r>
      <w:r w:rsidRPr="008B5317">
        <w:rPr>
          <w:rFonts w:ascii="Times New Roman" w:hAnsi="Times New Roman" w:cs="Times New Roman"/>
          <w:sz w:val="28"/>
          <w:szCs w:val="28"/>
        </w:rPr>
        <w:t xml:space="preserve"> года находились </w:t>
      </w:r>
      <w:r w:rsidR="00CA7932">
        <w:rPr>
          <w:rFonts w:ascii="Times New Roman" w:hAnsi="Times New Roman" w:cs="Times New Roman"/>
          <w:sz w:val="28"/>
          <w:szCs w:val="28"/>
        </w:rPr>
        <w:t>3</w:t>
      </w:r>
      <w:r w:rsidRPr="008B5317">
        <w:rPr>
          <w:rFonts w:ascii="Times New Roman" w:hAnsi="Times New Roman" w:cs="Times New Roman"/>
          <w:sz w:val="28"/>
          <w:szCs w:val="28"/>
        </w:rPr>
        <w:t> учреждени</w:t>
      </w:r>
      <w:r w:rsidR="00F13BD6" w:rsidRPr="008B5317">
        <w:rPr>
          <w:rFonts w:ascii="Times New Roman" w:hAnsi="Times New Roman" w:cs="Times New Roman"/>
          <w:sz w:val="28"/>
          <w:szCs w:val="28"/>
        </w:rPr>
        <w:t>я</w:t>
      </w:r>
      <w:r w:rsidRPr="008B5317">
        <w:rPr>
          <w:rFonts w:ascii="Times New Roman" w:hAnsi="Times New Roman" w:cs="Times New Roman"/>
          <w:sz w:val="28"/>
          <w:szCs w:val="28"/>
        </w:rPr>
        <w:t xml:space="preserve">, </w:t>
      </w:r>
      <w:proofErr w:type="gramStart"/>
      <w:r w:rsidRPr="008B5317">
        <w:rPr>
          <w:rFonts w:ascii="Times New Roman" w:hAnsi="Times New Roman" w:cs="Times New Roman"/>
          <w:sz w:val="28"/>
          <w:szCs w:val="28"/>
        </w:rPr>
        <w:t>на конец</w:t>
      </w:r>
      <w:proofErr w:type="gramEnd"/>
      <w:r w:rsidRPr="008B5317">
        <w:rPr>
          <w:rFonts w:ascii="Times New Roman" w:hAnsi="Times New Roman" w:cs="Times New Roman"/>
          <w:sz w:val="28"/>
          <w:szCs w:val="28"/>
        </w:rPr>
        <w:t xml:space="preserve"> 202</w:t>
      </w:r>
      <w:r w:rsidR="00A234C8">
        <w:rPr>
          <w:rFonts w:ascii="Times New Roman" w:hAnsi="Times New Roman" w:cs="Times New Roman"/>
          <w:sz w:val="28"/>
          <w:szCs w:val="28"/>
        </w:rPr>
        <w:t>4</w:t>
      </w:r>
      <w:r w:rsidRPr="008B5317">
        <w:rPr>
          <w:rFonts w:ascii="Times New Roman" w:hAnsi="Times New Roman" w:cs="Times New Roman"/>
          <w:sz w:val="28"/>
          <w:szCs w:val="28"/>
        </w:rPr>
        <w:t xml:space="preserve"> года – </w:t>
      </w:r>
      <w:r w:rsidR="00CA7932">
        <w:rPr>
          <w:rFonts w:ascii="Times New Roman" w:hAnsi="Times New Roman" w:cs="Times New Roman"/>
          <w:sz w:val="28"/>
          <w:szCs w:val="28"/>
        </w:rPr>
        <w:t>3</w:t>
      </w:r>
      <w:r w:rsidRPr="008B5317">
        <w:rPr>
          <w:rFonts w:ascii="Times New Roman" w:hAnsi="Times New Roman" w:cs="Times New Roman"/>
          <w:sz w:val="28"/>
          <w:szCs w:val="28"/>
        </w:rPr>
        <w:t>:</w:t>
      </w:r>
      <w:r w:rsidR="004B5186" w:rsidRPr="008B5317">
        <w:rPr>
          <w:rFonts w:ascii="Times New Roman" w:hAnsi="Times New Roman" w:cs="Times New Roman"/>
          <w:sz w:val="28"/>
          <w:szCs w:val="28"/>
        </w:rPr>
        <w:t xml:space="preserve"> </w:t>
      </w:r>
      <w:r w:rsidR="00F13BD6" w:rsidRPr="008B5317">
        <w:rPr>
          <w:rFonts w:ascii="Times New Roman" w:hAnsi="Times New Roman" w:cs="Times New Roman"/>
          <w:sz w:val="28"/>
          <w:szCs w:val="28"/>
        </w:rPr>
        <w:t xml:space="preserve"> </w:t>
      </w:r>
      <w:r w:rsidRPr="009B6880">
        <w:rPr>
          <w:rFonts w:ascii="Times New Roman" w:hAnsi="Times New Roman" w:cs="Times New Roman"/>
          <w:sz w:val="27"/>
          <w:szCs w:val="27"/>
        </w:rPr>
        <w:t xml:space="preserve">             </w:t>
      </w:r>
    </w:p>
    <w:p w:rsidR="00EB3D32" w:rsidRDefault="00EB3D32" w:rsidP="008B5317">
      <w:pPr>
        <w:autoSpaceDE w:val="0"/>
        <w:autoSpaceDN w:val="0"/>
        <w:adjustRightInd w:val="0"/>
        <w:spacing w:after="0" w:line="240" w:lineRule="auto"/>
        <w:ind w:firstLine="709"/>
        <w:jc w:val="right"/>
        <w:rPr>
          <w:rFonts w:ascii="Times New Roman" w:hAnsi="Times New Roman" w:cs="Times New Roman"/>
          <w:b/>
          <w:sz w:val="24"/>
          <w:szCs w:val="24"/>
        </w:rPr>
      </w:pPr>
      <w:r w:rsidRPr="009B6880">
        <w:rPr>
          <w:rFonts w:ascii="Times New Roman" w:hAnsi="Times New Roman" w:cs="Times New Roman"/>
          <w:b/>
          <w:sz w:val="24"/>
          <w:szCs w:val="24"/>
        </w:rPr>
        <w:t>Таблица 1</w:t>
      </w:r>
    </w:p>
    <w:tbl>
      <w:tblPr>
        <w:tblStyle w:val="af"/>
        <w:tblW w:w="9675" w:type="dxa"/>
        <w:tblLook w:val="04A0"/>
      </w:tblPr>
      <w:tblGrid>
        <w:gridCol w:w="5070"/>
        <w:gridCol w:w="2409"/>
        <w:gridCol w:w="2196"/>
      </w:tblGrid>
      <w:tr w:rsidR="008B5317" w:rsidTr="008B5317">
        <w:tc>
          <w:tcPr>
            <w:tcW w:w="5070" w:type="dxa"/>
            <w:vMerge w:val="restart"/>
          </w:tcPr>
          <w:p w:rsidR="008B5317" w:rsidRPr="00615203" w:rsidRDefault="008B5317" w:rsidP="008B5317">
            <w:pPr>
              <w:autoSpaceDE w:val="0"/>
              <w:autoSpaceDN w:val="0"/>
              <w:adjustRightInd w:val="0"/>
              <w:jc w:val="center"/>
              <w:rPr>
                <w:rFonts w:ascii="Times New Roman" w:hAnsi="Times New Roman" w:cs="Times New Roman"/>
                <w:sz w:val="24"/>
                <w:szCs w:val="24"/>
              </w:rPr>
            </w:pPr>
            <w:r w:rsidRPr="00615203">
              <w:rPr>
                <w:rFonts w:ascii="Times New Roman" w:hAnsi="Times New Roman" w:cs="Times New Roman"/>
                <w:sz w:val="24"/>
                <w:szCs w:val="24"/>
              </w:rPr>
              <w:t>Тип учреждения</w:t>
            </w:r>
          </w:p>
        </w:tc>
        <w:tc>
          <w:tcPr>
            <w:tcW w:w="4605" w:type="dxa"/>
            <w:gridSpan w:val="2"/>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Количество учреждений (шт.)</w:t>
            </w:r>
          </w:p>
        </w:tc>
      </w:tr>
      <w:tr w:rsidR="008B5317" w:rsidTr="008B5317">
        <w:tc>
          <w:tcPr>
            <w:tcW w:w="5070" w:type="dxa"/>
            <w:vMerge/>
          </w:tcPr>
          <w:p w:rsidR="008B5317" w:rsidRPr="00615203" w:rsidRDefault="008B5317" w:rsidP="008B5317">
            <w:pPr>
              <w:autoSpaceDE w:val="0"/>
              <w:autoSpaceDN w:val="0"/>
              <w:adjustRightInd w:val="0"/>
              <w:jc w:val="center"/>
              <w:rPr>
                <w:rFonts w:ascii="Times New Roman" w:hAnsi="Times New Roman" w:cs="Times New Roman"/>
                <w:sz w:val="24"/>
                <w:szCs w:val="24"/>
              </w:rPr>
            </w:pPr>
          </w:p>
        </w:tc>
        <w:tc>
          <w:tcPr>
            <w:tcW w:w="2409" w:type="dxa"/>
          </w:tcPr>
          <w:p w:rsidR="008B5317" w:rsidRPr="00615203" w:rsidRDefault="008B5317" w:rsidP="00CA793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 01.01.202</w:t>
            </w:r>
            <w:r w:rsidR="00CA7932">
              <w:rPr>
                <w:rFonts w:ascii="Times New Roman" w:hAnsi="Times New Roman" w:cs="Times New Roman"/>
                <w:sz w:val="24"/>
                <w:szCs w:val="24"/>
              </w:rPr>
              <w:t>4</w:t>
            </w:r>
          </w:p>
        </w:tc>
        <w:tc>
          <w:tcPr>
            <w:tcW w:w="2196" w:type="dxa"/>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 31.12.202</w:t>
            </w:r>
            <w:r w:rsidR="00CA7932">
              <w:rPr>
                <w:rFonts w:ascii="Times New Roman" w:hAnsi="Times New Roman" w:cs="Times New Roman"/>
                <w:sz w:val="24"/>
                <w:szCs w:val="24"/>
              </w:rPr>
              <w:t>4</w:t>
            </w:r>
          </w:p>
        </w:tc>
      </w:tr>
      <w:tr w:rsidR="008B5317" w:rsidTr="008B5317">
        <w:tc>
          <w:tcPr>
            <w:tcW w:w="5070" w:type="dxa"/>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казенное учреждение «Хозяйственно – эксплуатационное управление» </w:t>
            </w:r>
            <w:proofErr w:type="spellStart"/>
            <w:r>
              <w:rPr>
                <w:rFonts w:ascii="Times New Roman" w:hAnsi="Times New Roman" w:cs="Times New Roman"/>
                <w:sz w:val="24"/>
                <w:szCs w:val="24"/>
              </w:rPr>
              <w:t>Княгининского</w:t>
            </w:r>
            <w:proofErr w:type="spellEnd"/>
            <w:r>
              <w:rPr>
                <w:rFonts w:ascii="Times New Roman" w:hAnsi="Times New Roman" w:cs="Times New Roman"/>
                <w:sz w:val="24"/>
                <w:szCs w:val="24"/>
              </w:rPr>
              <w:t xml:space="preserve"> муниципального округа</w:t>
            </w:r>
          </w:p>
        </w:tc>
        <w:tc>
          <w:tcPr>
            <w:tcW w:w="2409" w:type="dxa"/>
          </w:tcPr>
          <w:p w:rsidR="008B5317" w:rsidRDefault="008B5317" w:rsidP="008B5317">
            <w:pPr>
              <w:autoSpaceDE w:val="0"/>
              <w:autoSpaceDN w:val="0"/>
              <w:adjustRightInd w:val="0"/>
              <w:jc w:val="center"/>
              <w:rPr>
                <w:rFonts w:ascii="Times New Roman" w:hAnsi="Times New Roman" w:cs="Times New Roman"/>
                <w:sz w:val="24"/>
                <w:szCs w:val="24"/>
              </w:rPr>
            </w:pPr>
          </w:p>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2196" w:type="dxa"/>
          </w:tcPr>
          <w:p w:rsidR="008B5317" w:rsidRDefault="008B5317" w:rsidP="008B5317">
            <w:pPr>
              <w:autoSpaceDE w:val="0"/>
              <w:autoSpaceDN w:val="0"/>
              <w:adjustRightInd w:val="0"/>
              <w:jc w:val="center"/>
              <w:rPr>
                <w:rFonts w:ascii="Times New Roman" w:hAnsi="Times New Roman" w:cs="Times New Roman"/>
                <w:sz w:val="24"/>
                <w:szCs w:val="24"/>
              </w:rPr>
            </w:pPr>
          </w:p>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8B5317" w:rsidTr="008B5317">
        <w:tc>
          <w:tcPr>
            <w:tcW w:w="5070" w:type="dxa"/>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казенное учреждение «Единая дежурно-диспетчерская служба» </w:t>
            </w:r>
            <w:proofErr w:type="spellStart"/>
            <w:r>
              <w:rPr>
                <w:rFonts w:ascii="Times New Roman" w:hAnsi="Times New Roman" w:cs="Times New Roman"/>
                <w:sz w:val="24"/>
                <w:szCs w:val="24"/>
              </w:rPr>
              <w:t>Княгининского</w:t>
            </w:r>
            <w:proofErr w:type="spellEnd"/>
            <w:r>
              <w:rPr>
                <w:rFonts w:ascii="Times New Roman" w:hAnsi="Times New Roman" w:cs="Times New Roman"/>
                <w:sz w:val="24"/>
                <w:szCs w:val="24"/>
              </w:rPr>
              <w:t xml:space="preserve"> муниципального округа </w:t>
            </w:r>
          </w:p>
        </w:tc>
        <w:tc>
          <w:tcPr>
            <w:tcW w:w="2409" w:type="dxa"/>
          </w:tcPr>
          <w:p w:rsidR="008B5317" w:rsidRDefault="008B5317" w:rsidP="008B5317">
            <w:pPr>
              <w:autoSpaceDE w:val="0"/>
              <w:autoSpaceDN w:val="0"/>
              <w:adjustRightInd w:val="0"/>
              <w:jc w:val="center"/>
              <w:rPr>
                <w:rFonts w:ascii="Times New Roman" w:hAnsi="Times New Roman" w:cs="Times New Roman"/>
                <w:sz w:val="24"/>
                <w:szCs w:val="24"/>
              </w:rPr>
            </w:pPr>
          </w:p>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196" w:type="dxa"/>
          </w:tcPr>
          <w:p w:rsidR="008B5317" w:rsidRDefault="008B5317" w:rsidP="008B5317">
            <w:pPr>
              <w:autoSpaceDE w:val="0"/>
              <w:autoSpaceDN w:val="0"/>
              <w:adjustRightInd w:val="0"/>
              <w:jc w:val="center"/>
              <w:rPr>
                <w:rFonts w:ascii="Times New Roman" w:hAnsi="Times New Roman" w:cs="Times New Roman"/>
                <w:sz w:val="24"/>
                <w:szCs w:val="24"/>
              </w:rPr>
            </w:pPr>
          </w:p>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1 </w:t>
            </w:r>
          </w:p>
        </w:tc>
      </w:tr>
      <w:tr w:rsidR="008B5317" w:rsidTr="008B5317">
        <w:tc>
          <w:tcPr>
            <w:tcW w:w="5070" w:type="dxa"/>
          </w:tcPr>
          <w:p w:rsidR="008B5317"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казенное учреждение «Управление капитального строительства </w:t>
            </w:r>
            <w:proofErr w:type="spellStart"/>
            <w:r>
              <w:rPr>
                <w:rFonts w:ascii="Times New Roman" w:hAnsi="Times New Roman" w:cs="Times New Roman"/>
                <w:sz w:val="24"/>
                <w:szCs w:val="24"/>
              </w:rPr>
              <w:t>Княгининского</w:t>
            </w:r>
            <w:proofErr w:type="spellEnd"/>
            <w:r>
              <w:rPr>
                <w:rFonts w:ascii="Times New Roman" w:hAnsi="Times New Roman" w:cs="Times New Roman"/>
                <w:sz w:val="24"/>
                <w:szCs w:val="24"/>
              </w:rPr>
              <w:t xml:space="preserve"> муниципального округа Нижегородской области»</w:t>
            </w:r>
          </w:p>
        </w:tc>
        <w:tc>
          <w:tcPr>
            <w:tcW w:w="2409" w:type="dxa"/>
          </w:tcPr>
          <w:p w:rsidR="008B5317"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196" w:type="dxa"/>
          </w:tcPr>
          <w:p w:rsidR="008B5317"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8B5317" w:rsidTr="008B5317">
        <w:tc>
          <w:tcPr>
            <w:tcW w:w="5070" w:type="dxa"/>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Итого</w:t>
            </w:r>
          </w:p>
        </w:tc>
        <w:tc>
          <w:tcPr>
            <w:tcW w:w="2409" w:type="dxa"/>
          </w:tcPr>
          <w:p w:rsidR="008B5317" w:rsidRPr="00615203" w:rsidRDefault="00CA7932" w:rsidP="00CA7932">
            <w:pPr>
              <w:tabs>
                <w:tab w:val="left" w:pos="989"/>
                <w:tab w:val="center" w:pos="1096"/>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t>3</w:t>
            </w:r>
          </w:p>
        </w:tc>
        <w:tc>
          <w:tcPr>
            <w:tcW w:w="2196" w:type="dxa"/>
          </w:tcPr>
          <w:p w:rsidR="008B5317" w:rsidRPr="00615203" w:rsidRDefault="00CA7932"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r>
    </w:tbl>
    <w:p w:rsidR="00087D7A" w:rsidRDefault="00087D7A" w:rsidP="00087D7A">
      <w:pPr>
        <w:autoSpaceDE w:val="0"/>
        <w:autoSpaceDN w:val="0"/>
        <w:adjustRightInd w:val="0"/>
        <w:spacing w:after="0" w:line="240" w:lineRule="auto"/>
        <w:ind w:firstLine="709"/>
        <w:jc w:val="both"/>
        <w:rPr>
          <w:rFonts w:ascii="Times New Roman" w:hAnsi="Times New Roman" w:cs="Times New Roman"/>
          <w:sz w:val="28"/>
          <w:szCs w:val="28"/>
        </w:rPr>
      </w:pPr>
    </w:p>
    <w:p w:rsidR="008B5317" w:rsidRPr="00087D7A" w:rsidRDefault="00087D7A" w:rsidP="00087D7A">
      <w:pPr>
        <w:autoSpaceDE w:val="0"/>
        <w:autoSpaceDN w:val="0"/>
        <w:adjustRightInd w:val="0"/>
        <w:spacing w:after="0" w:line="240" w:lineRule="auto"/>
        <w:ind w:firstLine="709"/>
        <w:jc w:val="both"/>
        <w:rPr>
          <w:rFonts w:ascii="Times New Roman" w:hAnsi="Times New Roman" w:cs="Times New Roman"/>
          <w:i/>
          <w:sz w:val="24"/>
          <w:szCs w:val="24"/>
        </w:rPr>
      </w:pPr>
      <w:r w:rsidRPr="00087D7A">
        <w:rPr>
          <w:rFonts w:ascii="Times New Roman" w:hAnsi="Times New Roman" w:cs="Times New Roman"/>
          <w:sz w:val="28"/>
          <w:szCs w:val="28"/>
        </w:rPr>
        <w:t xml:space="preserve">Администрация </w:t>
      </w:r>
      <w:proofErr w:type="spellStart"/>
      <w:r w:rsidRPr="00087D7A">
        <w:rPr>
          <w:rFonts w:ascii="Times New Roman" w:hAnsi="Times New Roman" w:cs="Times New Roman"/>
          <w:sz w:val="28"/>
          <w:szCs w:val="28"/>
        </w:rPr>
        <w:t>Княгининского</w:t>
      </w:r>
      <w:proofErr w:type="spellEnd"/>
      <w:r w:rsidRPr="00087D7A">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округа</w:t>
      </w:r>
      <w:r w:rsidRPr="00087D7A">
        <w:rPr>
          <w:rFonts w:ascii="Times New Roman" w:hAnsi="Times New Roman" w:cs="Times New Roman"/>
          <w:sz w:val="28"/>
          <w:szCs w:val="28"/>
        </w:rPr>
        <w:t xml:space="preserve"> на 01.01.202</w:t>
      </w:r>
      <w:r w:rsidR="00CA7932">
        <w:rPr>
          <w:rFonts w:ascii="Times New Roman" w:hAnsi="Times New Roman" w:cs="Times New Roman"/>
          <w:sz w:val="28"/>
          <w:szCs w:val="28"/>
        </w:rPr>
        <w:t>5</w:t>
      </w:r>
      <w:r w:rsidRPr="00087D7A">
        <w:rPr>
          <w:rFonts w:ascii="Times New Roman" w:hAnsi="Times New Roman" w:cs="Times New Roman"/>
          <w:sz w:val="28"/>
          <w:szCs w:val="28"/>
        </w:rPr>
        <w:t xml:space="preserve"> года</w:t>
      </w:r>
      <w:r>
        <w:rPr>
          <w:rFonts w:ascii="Times New Roman" w:hAnsi="Times New Roman" w:cs="Times New Roman"/>
          <w:sz w:val="28"/>
          <w:szCs w:val="28"/>
        </w:rPr>
        <w:t xml:space="preserve"> </w:t>
      </w:r>
      <w:r w:rsidR="005A7C7B">
        <w:rPr>
          <w:rFonts w:ascii="Times New Roman" w:hAnsi="Times New Roman" w:cs="Times New Roman"/>
          <w:sz w:val="28"/>
          <w:szCs w:val="28"/>
        </w:rPr>
        <w:t xml:space="preserve">также </w:t>
      </w:r>
      <w:r>
        <w:rPr>
          <w:rFonts w:ascii="Times New Roman" w:hAnsi="Times New Roman" w:cs="Times New Roman"/>
          <w:sz w:val="28"/>
          <w:szCs w:val="28"/>
        </w:rPr>
        <w:t>являла</w:t>
      </w:r>
      <w:r w:rsidRPr="00087D7A">
        <w:rPr>
          <w:rFonts w:ascii="Times New Roman" w:hAnsi="Times New Roman" w:cs="Times New Roman"/>
          <w:sz w:val="28"/>
          <w:szCs w:val="28"/>
        </w:rPr>
        <w:t>сь главным администратором бюджетных средств (далее - ГРБС) для 2 (двух) муниципальных унитарных предприятий</w:t>
      </w:r>
      <w:r>
        <w:rPr>
          <w:rFonts w:ascii="Times New Roman" w:hAnsi="Times New Roman" w:cs="Times New Roman"/>
          <w:sz w:val="28"/>
          <w:szCs w:val="28"/>
        </w:rPr>
        <w:t xml:space="preserve"> (МУП «</w:t>
      </w:r>
      <w:proofErr w:type="spellStart"/>
      <w:r>
        <w:rPr>
          <w:rFonts w:ascii="Times New Roman" w:hAnsi="Times New Roman" w:cs="Times New Roman"/>
          <w:sz w:val="28"/>
          <w:szCs w:val="28"/>
        </w:rPr>
        <w:t>Княгининское</w:t>
      </w:r>
      <w:proofErr w:type="spellEnd"/>
      <w:r>
        <w:rPr>
          <w:rFonts w:ascii="Times New Roman" w:hAnsi="Times New Roman" w:cs="Times New Roman"/>
          <w:sz w:val="28"/>
          <w:szCs w:val="28"/>
        </w:rPr>
        <w:t xml:space="preserve"> ЖКХ», МУП «Тепловик 1»)</w:t>
      </w:r>
      <w:r w:rsidRPr="00087D7A">
        <w:rPr>
          <w:rFonts w:ascii="Times New Roman" w:hAnsi="Times New Roman" w:cs="Times New Roman"/>
          <w:sz w:val="28"/>
          <w:szCs w:val="28"/>
        </w:rPr>
        <w:t xml:space="preserve">, </w:t>
      </w:r>
      <w:r w:rsidRPr="00087D7A">
        <w:rPr>
          <w:rFonts w:ascii="Times New Roman" w:hAnsi="Times New Roman" w:cs="Times New Roman"/>
          <w:color w:val="000000"/>
          <w:sz w:val="28"/>
          <w:szCs w:val="28"/>
          <w:shd w:val="clear" w:color="auto" w:fill="FFFFFF"/>
        </w:rPr>
        <w:t>1 (одной</w:t>
      </w:r>
      <w:r w:rsidRPr="00DE72DE">
        <w:rPr>
          <w:rFonts w:ascii="Times New Roman" w:hAnsi="Times New Roman" w:cs="Times New Roman"/>
          <w:i/>
          <w:color w:val="000000"/>
          <w:sz w:val="28"/>
          <w:szCs w:val="28"/>
          <w:shd w:val="clear" w:color="auto" w:fill="FFFFFF"/>
        </w:rPr>
        <w:t>)</w:t>
      </w:r>
      <w:r w:rsidRPr="00DE72DE">
        <w:rPr>
          <w:rStyle w:val="af0"/>
          <w:rFonts w:ascii="Times New Roman" w:hAnsi="Times New Roman" w:cs="Times New Roman"/>
          <w:i w:val="0"/>
          <w:color w:val="202020"/>
          <w:sz w:val="28"/>
          <w:szCs w:val="28"/>
          <w:shd w:val="clear" w:color="auto" w:fill="FFFFFF"/>
        </w:rPr>
        <w:t xml:space="preserve"> </w:t>
      </w:r>
      <w:r w:rsidR="00DE72DE" w:rsidRPr="00DE72DE">
        <w:rPr>
          <w:rStyle w:val="af0"/>
          <w:rFonts w:ascii="Times New Roman" w:hAnsi="Times New Roman" w:cs="Times New Roman"/>
          <w:i w:val="0"/>
          <w:color w:val="202020"/>
          <w:sz w:val="28"/>
          <w:szCs w:val="28"/>
          <w:shd w:val="clear" w:color="auto" w:fill="FFFFFF"/>
        </w:rPr>
        <w:t>организации</w:t>
      </w:r>
      <w:r w:rsidR="00DE72DE">
        <w:rPr>
          <w:rStyle w:val="af0"/>
          <w:rFonts w:ascii="Times New Roman" w:hAnsi="Times New Roman" w:cs="Times New Roman"/>
          <w:i w:val="0"/>
          <w:color w:val="202020"/>
          <w:sz w:val="28"/>
          <w:szCs w:val="28"/>
          <w:shd w:val="clear" w:color="auto" w:fill="FFFFFF"/>
        </w:rPr>
        <w:t xml:space="preserve"> имени Александра Невского</w:t>
      </w:r>
      <w:r w:rsidR="00DE72DE">
        <w:rPr>
          <w:rStyle w:val="af0"/>
          <w:rFonts w:ascii="Segoe UI" w:hAnsi="Segoe UI" w:cs="Segoe UI"/>
          <w:color w:val="202020"/>
          <w:sz w:val="21"/>
          <w:szCs w:val="21"/>
          <w:shd w:val="clear" w:color="auto" w:fill="FFFFFF"/>
        </w:rPr>
        <w:t xml:space="preserve"> </w:t>
      </w:r>
      <w:r w:rsidRPr="00087D7A">
        <w:rPr>
          <w:rStyle w:val="af0"/>
          <w:rFonts w:ascii="Times New Roman" w:hAnsi="Times New Roman" w:cs="Times New Roman"/>
          <w:i w:val="0"/>
          <w:color w:val="202020"/>
          <w:sz w:val="28"/>
          <w:szCs w:val="28"/>
          <w:shd w:val="clear" w:color="auto" w:fill="FFFFFF"/>
        </w:rPr>
        <w:t>Общероссийской общественной организации "Всероссийское общество инвалидов"</w:t>
      </w:r>
      <w:r w:rsidR="00DE72DE">
        <w:rPr>
          <w:rStyle w:val="af0"/>
          <w:rFonts w:ascii="Times New Roman" w:hAnsi="Times New Roman" w:cs="Times New Roman"/>
          <w:i w:val="0"/>
          <w:color w:val="202020"/>
          <w:sz w:val="28"/>
          <w:szCs w:val="28"/>
          <w:shd w:val="clear" w:color="auto" w:fill="FFFFFF"/>
        </w:rPr>
        <w:t xml:space="preserve">, </w:t>
      </w:r>
      <w:r w:rsidR="00DE72DE" w:rsidRPr="00087D7A">
        <w:rPr>
          <w:rFonts w:ascii="Times New Roman" w:hAnsi="Times New Roman" w:cs="Times New Roman"/>
          <w:color w:val="000000"/>
          <w:sz w:val="28"/>
          <w:szCs w:val="28"/>
          <w:shd w:val="clear" w:color="auto" w:fill="FFFFFF"/>
        </w:rPr>
        <w:t>1 (одной</w:t>
      </w:r>
      <w:r w:rsidR="00DE72DE" w:rsidRPr="00DE72DE">
        <w:rPr>
          <w:rFonts w:ascii="Times New Roman" w:hAnsi="Times New Roman" w:cs="Times New Roman"/>
          <w:color w:val="000000"/>
          <w:sz w:val="28"/>
          <w:szCs w:val="28"/>
          <w:shd w:val="clear" w:color="auto" w:fill="FFFFFF"/>
        </w:rPr>
        <w:t>)</w:t>
      </w:r>
      <w:r w:rsidR="00DE72DE">
        <w:rPr>
          <w:rStyle w:val="af0"/>
          <w:rFonts w:ascii="Times New Roman" w:hAnsi="Times New Roman" w:cs="Times New Roman"/>
          <w:i w:val="0"/>
          <w:color w:val="202020"/>
          <w:sz w:val="28"/>
          <w:szCs w:val="28"/>
          <w:shd w:val="clear" w:color="auto" w:fill="FFFFFF"/>
        </w:rPr>
        <w:t xml:space="preserve"> муниципальной автономной организации (МАУ «</w:t>
      </w:r>
      <w:proofErr w:type="spellStart"/>
      <w:r w:rsidR="00DE72DE" w:rsidRPr="00DE72DE">
        <w:rPr>
          <w:rFonts w:ascii="Times New Roman" w:hAnsi="Times New Roman" w:cs="Times New Roman"/>
          <w:sz w:val="28"/>
          <w:szCs w:val="28"/>
        </w:rPr>
        <w:t>Княгининский</w:t>
      </w:r>
      <w:proofErr w:type="spellEnd"/>
      <w:r w:rsidR="00DE72DE" w:rsidRPr="00DE72DE">
        <w:rPr>
          <w:rFonts w:ascii="Times New Roman" w:hAnsi="Times New Roman" w:cs="Times New Roman"/>
          <w:sz w:val="28"/>
          <w:szCs w:val="28"/>
        </w:rPr>
        <w:t xml:space="preserve"> районный информационный центр</w:t>
      </w:r>
      <w:r w:rsidR="00DE72DE">
        <w:rPr>
          <w:rStyle w:val="af0"/>
          <w:rFonts w:ascii="Times New Roman" w:hAnsi="Times New Roman" w:cs="Times New Roman"/>
          <w:i w:val="0"/>
          <w:color w:val="202020"/>
          <w:sz w:val="28"/>
          <w:szCs w:val="28"/>
          <w:shd w:val="clear" w:color="auto" w:fill="FFFFFF"/>
        </w:rPr>
        <w:t>»)</w:t>
      </w:r>
      <w:r w:rsidRPr="00087D7A">
        <w:rPr>
          <w:rStyle w:val="af0"/>
          <w:rFonts w:ascii="Times New Roman" w:hAnsi="Times New Roman" w:cs="Times New Roman"/>
          <w:i w:val="0"/>
          <w:color w:val="202020"/>
          <w:sz w:val="28"/>
          <w:szCs w:val="28"/>
          <w:shd w:val="clear" w:color="auto" w:fill="FFFFFF"/>
        </w:rPr>
        <w:t>.</w:t>
      </w:r>
    </w:p>
    <w:p w:rsidR="00EB3D32"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5A7C7B">
        <w:rPr>
          <w:rFonts w:ascii="Times New Roman" w:hAnsi="Times New Roman" w:cs="Times New Roman"/>
          <w:sz w:val="28"/>
          <w:szCs w:val="28"/>
        </w:rPr>
        <w:t>Бюджетная отчетность за 202</w:t>
      </w:r>
      <w:r w:rsidR="00DE72DE">
        <w:rPr>
          <w:rFonts w:ascii="Times New Roman" w:hAnsi="Times New Roman" w:cs="Times New Roman"/>
          <w:sz w:val="28"/>
          <w:szCs w:val="28"/>
        </w:rPr>
        <w:t>4</w:t>
      </w:r>
      <w:r w:rsidRPr="005A7C7B">
        <w:rPr>
          <w:rFonts w:ascii="Times New Roman" w:hAnsi="Times New Roman" w:cs="Times New Roman"/>
          <w:sz w:val="28"/>
          <w:szCs w:val="28"/>
        </w:rPr>
        <w:t xml:space="preserve"> год подлежала составлению в соответствии с Инструкцией о порядке составления и представления годовой, квартальной и месячной отчетности об исполнении бюджетов бюджетной </w:t>
      </w:r>
      <w:r w:rsidRPr="005A7C7B">
        <w:rPr>
          <w:rFonts w:ascii="Times New Roman" w:hAnsi="Times New Roman" w:cs="Times New Roman"/>
          <w:sz w:val="28"/>
          <w:szCs w:val="28"/>
        </w:rPr>
        <w:lastRenderedPageBreak/>
        <w:t>системы Российской Федерации, утвержденной приказом Минфина России от 28.12.2010 № 191н (далее - Инструкция № 191н).</w:t>
      </w:r>
    </w:p>
    <w:p w:rsidR="00DE72DE" w:rsidRPr="007E3EEA" w:rsidRDefault="00DE72DE" w:rsidP="00DE72DE">
      <w:pPr>
        <w:tabs>
          <w:tab w:val="left" w:pos="709"/>
        </w:tabs>
        <w:spacing w:after="0" w:line="240" w:lineRule="auto"/>
        <w:ind w:firstLine="709"/>
        <w:jc w:val="both"/>
        <w:rPr>
          <w:rFonts w:ascii="Times New Roman" w:eastAsia="Times New Roman" w:hAnsi="Times New Roman" w:cs="Times New Roman"/>
          <w:sz w:val="28"/>
          <w:szCs w:val="28"/>
          <w:lang w:eastAsia="ru-RU"/>
        </w:rPr>
      </w:pPr>
      <w:proofErr w:type="gramStart"/>
      <w:r w:rsidRPr="007E3EEA">
        <w:rPr>
          <w:rFonts w:ascii="Times New Roman" w:eastAsia="Times New Roman" w:hAnsi="Times New Roman" w:cs="Times New Roman"/>
          <w:sz w:val="28"/>
          <w:szCs w:val="28"/>
          <w:lang w:eastAsia="ru-RU"/>
        </w:rPr>
        <w:t>Согласно</w:t>
      </w:r>
      <w:proofErr w:type="gramEnd"/>
      <w:r w:rsidRPr="007E3EEA">
        <w:rPr>
          <w:rFonts w:ascii="Times New Roman" w:eastAsia="Times New Roman" w:hAnsi="Times New Roman" w:cs="Times New Roman"/>
          <w:sz w:val="28"/>
          <w:szCs w:val="28"/>
          <w:lang w:eastAsia="ru-RU"/>
        </w:rPr>
        <w:t xml:space="preserve"> Пояснительной записки (ф.0503160) по состоянию на 01.01.2024 года и на 31.12.202</w:t>
      </w:r>
      <w:r>
        <w:rPr>
          <w:rFonts w:ascii="Times New Roman" w:eastAsia="Times New Roman" w:hAnsi="Times New Roman" w:cs="Times New Roman"/>
          <w:sz w:val="28"/>
          <w:szCs w:val="28"/>
          <w:lang w:eastAsia="ru-RU"/>
        </w:rPr>
        <w:t>4</w:t>
      </w:r>
      <w:r w:rsidRPr="007E3EEA">
        <w:rPr>
          <w:rFonts w:ascii="Times New Roman" w:eastAsia="Times New Roman" w:hAnsi="Times New Roman" w:cs="Times New Roman"/>
          <w:sz w:val="28"/>
          <w:szCs w:val="28"/>
          <w:lang w:eastAsia="ru-RU"/>
        </w:rPr>
        <w:t xml:space="preserve"> года численность сотрудников </w:t>
      </w:r>
      <w:r>
        <w:rPr>
          <w:rFonts w:ascii="Times New Roman" w:eastAsia="Times New Roman" w:hAnsi="Times New Roman" w:cs="Times New Roman"/>
          <w:sz w:val="28"/>
          <w:szCs w:val="28"/>
          <w:lang w:eastAsia="ru-RU"/>
        </w:rPr>
        <w:t xml:space="preserve">Администрации </w:t>
      </w:r>
      <w:proofErr w:type="spellStart"/>
      <w:r>
        <w:rPr>
          <w:rFonts w:ascii="Times New Roman" w:eastAsia="Times New Roman" w:hAnsi="Times New Roman" w:cs="Times New Roman"/>
          <w:sz w:val="28"/>
          <w:szCs w:val="28"/>
          <w:lang w:eastAsia="ru-RU"/>
        </w:rPr>
        <w:t>Княгининского</w:t>
      </w:r>
      <w:proofErr w:type="spellEnd"/>
      <w:r>
        <w:rPr>
          <w:rFonts w:ascii="Times New Roman" w:eastAsia="Times New Roman" w:hAnsi="Times New Roman" w:cs="Times New Roman"/>
          <w:sz w:val="28"/>
          <w:szCs w:val="28"/>
          <w:lang w:eastAsia="ru-RU"/>
        </w:rPr>
        <w:t xml:space="preserve"> муниципального округа </w:t>
      </w:r>
      <w:r w:rsidRPr="007E3EEA">
        <w:rPr>
          <w:rFonts w:ascii="Times New Roman" w:eastAsia="Times New Roman" w:hAnsi="Times New Roman" w:cs="Times New Roman"/>
          <w:sz w:val="28"/>
          <w:szCs w:val="28"/>
          <w:lang w:eastAsia="ru-RU"/>
        </w:rPr>
        <w:t xml:space="preserve">по штатному расписанию составляет </w:t>
      </w:r>
      <w:r w:rsidR="000317A4">
        <w:rPr>
          <w:rFonts w:ascii="Times New Roman" w:eastAsia="Times New Roman" w:hAnsi="Times New Roman" w:cs="Times New Roman"/>
          <w:sz w:val="28"/>
          <w:szCs w:val="28"/>
          <w:lang w:eastAsia="ru-RU"/>
        </w:rPr>
        <w:t>43, 44</w:t>
      </w:r>
      <w:r w:rsidRPr="007E3EEA">
        <w:rPr>
          <w:rFonts w:ascii="Times New Roman" w:eastAsia="Times New Roman" w:hAnsi="Times New Roman" w:cs="Times New Roman"/>
          <w:sz w:val="28"/>
          <w:szCs w:val="28"/>
          <w:lang w:eastAsia="ru-RU"/>
        </w:rPr>
        <w:t xml:space="preserve"> штатных единиц</w:t>
      </w:r>
      <w:r w:rsidR="000317A4">
        <w:rPr>
          <w:rFonts w:ascii="Times New Roman" w:eastAsia="Times New Roman" w:hAnsi="Times New Roman" w:cs="Times New Roman"/>
          <w:sz w:val="28"/>
          <w:szCs w:val="28"/>
          <w:lang w:eastAsia="ru-RU"/>
        </w:rPr>
        <w:t xml:space="preserve"> соответственно</w:t>
      </w:r>
      <w:r w:rsidRPr="007E3EEA">
        <w:rPr>
          <w:rFonts w:ascii="Times New Roman" w:eastAsia="Times New Roman" w:hAnsi="Times New Roman" w:cs="Times New Roman"/>
          <w:sz w:val="28"/>
          <w:szCs w:val="28"/>
          <w:lang w:eastAsia="ru-RU"/>
        </w:rPr>
        <w:t xml:space="preserve">. </w:t>
      </w:r>
    </w:p>
    <w:p w:rsidR="000317A4" w:rsidRPr="000317A4" w:rsidRDefault="000317A4" w:rsidP="000317A4">
      <w:pPr>
        <w:spacing w:after="0" w:line="240" w:lineRule="auto"/>
        <w:ind w:firstLine="709"/>
        <w:jc w:val="both"/>
        <w:rPr>
          <w:rFonts w:ascii="Times New Roman" w:hAnsi="Times New Roman"/>
          <w:i/>
          <w:sz w:val="28"/>
          <w:szCs w:val="28"/>
        </w:rPr>
      </w:pPr>
      <w:r w:rsidRPr="000317A4">
        <w:rPr>
          <w:rFonts w:ascii="Times New Roman" w:hAnsi="Times New Roman"/>
          <w:sz w:val="28"/>
          <w:szCs w:val="28"/>
        </w:rPr>
        <w:t xml:space="preserve">Финансирование деятельности </w:t>
      </w:r>
      <w:r>
        <w:rPr>
          <w:rFonts w:ascii="Times New Roman" w:eastAsia="Times New Roman" w:hAnsi="Times New Roman" w:cs="Times New Roman"/>
          <w:sz w:val="28"/>
          <w:szCs w:val="28"/>
          <w:lang w:eastAsia="ru-RU"/>
        </w:rPr>
        <w:t xml:space="preserve">Администрации </w:t>
      </w:r>
      <w:proofErr w:type="spellStart"/>
      <w:r>
        <w:rPr>
          <w:rFonts w:ascii="Times New Roman" w:eastAsia="Times New Roman" w:hAnsi="Times New Roman" w:cs="Times New Roman"/>
          <w:sz w:val="28"/>
          <w:szCs w:val="28"/>
          <w:lang w:eastAsia="ru-RU"/>
        </w:rPr>
        <w:t>Княгининского</w:t>
      </w:r>
      <w:proofErr w:type="spellEnd"/>
      <w:r>
        <w:rPr>
          <w:rFonts w:ascii="Times New Roman" w:eastAsia="Times New Roman" w:hAnsi="Times New Roman" w:cs="Times New Roman"/>
          <w:sz w:val="28"/>
          <w:szCs w:val="28"/>
          <w:lang w:eastAsia="ru-RU"/>
        </w:rPr>
        <w:t xml:space="preserve"> муниципального округа</w:t>
      </w:r>
      <w:r w:rsidRPr="000317A4">
        <w:rPr>
          <w:rFonts w:ascii="Times New Roman" w:hAnsi="Times New Roman"/>
          <w:sz w:val="28"/>
          <w:szCs w:val="28"/>
        </w:rPr>
        <w:t>, как казенного учреждения, осуществляется по бюджетной смете.</w:t>
      </w:r>
      <w:r w:rsidRPr="000317A4">
        <w:rPr>
          <w:rFonts w:ascii="Times New Roman" w:hAnsi="Times New Roman"/>
          <w:i/>
          <w:sz w:val="28"/>
          <w:szCs w:val="28"/>
        </w:rPr>
        <w:t xml:space="preserve"> </w:t>
      </w:r>
    </w:p>
    <w:p w:rsidR="00DE72DE" w:rsidRPr="000317A4" w:rsidRDefault="00DE72DE" w:rsidP="000317A4">
      <w:pPr>
        <w:autoSpaceDE w:val="0"/>
        <w:autoSpaceDN w:val="0"/>
        <w:adjustRightInd w:val="0"/>
        <w:spacing w:after="0" w:line="240" w:lineRule="auto"/>
        <w:ind w:firstLine="709"/>
        <w:jc w:val="both"/>
        <w:rPr>
          <w:rFonts w:ascii="Times New Roman" w:hAnsi="Times New Roman" w:cs="Times New Roman"/>
          <w:sz w:val="28"/>
          <w:szCs w:val="28"/>
        </w:rPr>
      </w:pPr>
    </w:p>
    <w:p w:rsidR="00EB3D32" w:rsidRPr="00450DF4"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450DF4">
        <w:rPr>
          <w:rFonts w:ascii="Times New Roman" w:hAnsi="Times New Roman" w:cs="Times New Roman"/>
          <w:sz w:val="28"/>
          <w:szCs w:val="28"/>
        </w:rPr>
        <w:t xml:space="preserve">Объем проверенных средств – </w:t>
      </w:r>
      <w:r w:rsidR="000317A4" w:rsidRPr="00450DF4">
        <w:rPr>
          <w:rFonts w:ascii="Times New Roman" w:hAnsi="Times New Roman" w:cs="Times New Roman"/>
          <w:sz w:val="28"/>
          <w:szCs w:val="28"/>
        </w:rPr>
        <w:t>146 600 972,02 рубля</w:t>
      </w:r>
      <w:r w:rsidRPr="00450DF4">
        <w:rPr>
          <w:rFonts w:ascii="Times New Roman" w:hAnsi="Times New Roman" w:cs="Times New Roman"/>
          <w:sz w:val="28"/>
          <w:szCs w:val="28"/>
        </w:rPr>
        <w:t>.</w:t>
      </w:r>
    </w:p>
    <w:p w:rsidR="00EB3D32" w:rsidRPr="009B6880" w:rsidRDefault="00EB3D32" w:rsidP="00D65B43">
      <w:pPr>
        <w:autoSpaceDE w:val="0"/>
        <w:autoSpaceDN w:val="0"/>
        <w:adjustRightInd w:val="0"/>
        <w:spacing w:after="0" w:line="240" w:lineRule="auto"/>
        <w:ind w:firstLine="709"/>
        <w:jc w:val="both"/>
        <w:rPr>
          <w:rFonts w:ascii="Times New Roman" w:hAnsi="Times New Roman" w:cs="Times New Roman"/>
          <w:b/>
          <w:sz w:val="27"/>
          <w:szCs w:val="27"/>
        </w:rPr>
      </w:pPr>
    </w:p>
    <w:p w:rsidR="00EB3D32" w:rsidRPr="009B6880" w:rsidRDefault="00EB3D32" w:rsidP="00D65B43">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Внешней проверкой установлено:</w:t>
      </w:r>
    </w:p>
    <w:p w:rsidR="00EB3D32" w:rsidRPr="009B2559" w:rsidRDefault="00EB3D32" w:rsidP="009B2559">
      <w:pPr>
        <w:pStyle w:val="a3"/>
        <w:numPr>
          <w:ilvl w:val="0"/>
          <w:numId w:val="10"/>
        </w:numPr>
        <w:spacing w:after="0" w:line="240" w:lineRule="auto"/>
        <w:jc w:val="center"/>
        <w:rPr>
          <w:rFonts w:ascii="Times New Roman" w:hAnsi="Times New Roman" w:cs="Times New Roman"/>
          <w:b/>
          <w:sz w:val="27"/>
          <w:szCs w:val="27"/>
        </w:rPr>
      </w:pPr>
      <w:r w:rsidRPr="009B2559">
        <w:rPr>
          <w:rFonts w:ascii="Times New Roman" w:hAnsi="Times New Roman" w:cs="Times New Roman"/>
          <w:b/>
          <w:sz w:val="27"/>
          <w:szCs w:val="27"/>
        </w:rPr>
        <w:t>Соблюдение сроков представления бюджетной отчетности</w:t>
      </w:r>
    </w:p>
    <w:p w:rsidR="009B2559" w:rsidRPr="009B2559" w:rsidRDefault="009B2559" w:rsidP="009B2559">
      <w:pPr>
        <w:pStyle w:val="a3"/>
        <w:spacing w:after="0" w:line="240" w:lineRule="auto"/>
        <w:ind w:left="1069"/>
        <w:rPr>
          <w:rFonts w:ascii="Times New Roman" w:hAnsi="Times New Roman" w:cs="Times New Roman"/>
          <w:sz w:val="27"/>
          <w:szCs w:val="27"/>
        </w:rPr>
      </w:pPr>
    </w:p>
    <w:p w:rsidR="005A7C7B" w:rsidRPr="00631769" w:rsidRDefault="005A7C7B" w:rsidP="005A7C7B">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Бюджетная отчетность </w:t>
      </w:r>
      <w:r>
        <w:rPr>
          <w:rFonts w:ascii="Times New Roman" w:hAnsi="Times New Roman" w:cs="Times New Roman"/>
          <w:sz w:val="28"/>
          <w:szCs w:val="28"/>
        </w:rPr>
        <w:t>а</w:t>
      </w:r>
      <w:r w:rsidRPr="00087D7A">
        <w:rPr>
          <w:rFonts w:ascii="Times New Roman" w:hAnsi="Times New Roman" w:cs="Times New Roman"/>
          <w:sz w:val="28"/>
          <w:szCs w:val="28"/>
        </w:rPr>
        <w:t>дминистраци</w:t>
      </w:r>
      <w:r>
        <w:rPr>
          <w:rFonts w:ascii="Times New Roman" w:hAnsi="Times New Roman" w:cs="Times New Roman"/>
          <w:sz w:val="28"/>
          <w:szCs w:val="28"/>
        </w:rPr>
        <w:t>и</w:t>
      </w:r>
      <w:r w:rsidRPr="00087D7A">
        <w:rPr>
          <w:rFonts w:ascii="Times New Roman" w:hAnsi="Times New Roman" w:cs="Times New Roman"/>
          <w:sz w:val="28"/>
          <w:szCs w:val="28"/>
        </w:rPr>
        <w:t xml:space="preserve"> </w:t>
      </w:r>
      <w:proofErr w:type="spellStart"/>
      <w:r w:rsidRPr="00087D7A">
        <w:rPr>
          <w:rFonts w:ascii="Times New Roman" w:hAnsi="Times New Roman" w:cs="Times New Roman"/>
          <w:sz w:val="28"/>
          <w:szCs w:val="28"/>
        </w:rPr>
        <w:t>Княгининского</w:t>
      </w:r>
      <w:proofErr w:type="spellEnd"/>
      <w:r w:rsidRPr="00087D7A">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округа</w:t>
      </w:r>
      <w:r w:rsidRPr="00087D7A">
        <w:rPr>
          <w:rFonts w:ascii="Times New Roman" w:hAnsi="Times New Roman" w:cs="Times New Roman"/>
          <w:sz w:val="28"/>
          <w:szCs w:val="28"/>
        </w:rPr>
        <w:t xml:space="preserve"> </w:t>
      </w:r>
      <w:r w:rsidRPr="00631769">
        <w:rPr>
          <w:rFonts w:ascii="Times New Roman" w:hAnsi="Times New Roman" w:cs="Times New Roman"/>
          <w:sz w:val="28"/>
          <w:szCs w:val="28"/>
        </w:rPr>
        <w:t>за 202</w:t>
      </w:r>
      <w:r w:rsidR="00291A95">
        <w:rPr>
          <w:rFonts w:ascii="Times New Roman" w:hAnsi="Times New Roman" w:cs="Times New Roman"/>
          <w:sz w:val="28"/>
          <w:szCs w:val="28"/>
        </w:rPr>
        <w:t>4</w:t>
      </w:r>
      <w:r w:rsidRPr="00631769">
        <w:rPr>
          <w:rFonts w:ascii="Times New Roman" w:hAnsi="Times New Roman" w:cs="Times New Roman"/>
          <w:sz w:val="28"/>
          <w:szCs w:val="28"/>
        </w:rPr>
        <w:t xml:space="preserve"> год представлена в Контрольно-счетную инспекцию 2</w:t>
      </w:r>
      <w:r w:rsidR="00291A95">
        <w:rPr>
          <w:rFonts w:ascii="Times New Roman" w:hAnsi="Times New Roman" w:cs="Times New Roman"/>
          <w:sz w:val="28"/>
          <w:szCs w:val="28"/>
        </w:rPr>
        <w:t>5</w:t>
      </w:r>
      <w:r w:rsidRPr="00631769">
        <w:rPr>
          <w:rFonts w:ascii="Times New Roman" w:hAnsi="Times New Roman" w:cs="Times New Roman"/>
          <w:sz w:val="28"/>
          <w:szCs w:val="28"/>
        </w:rPr>
        <w:t>.03.202</w:t>
      </w:r>
      <w:r w:rsidR="00291A95">
        <w:rPr>
          <w:rFonts w:ascii="Times New Roman" w:hAnsi="Times New Roman" w:cs="Times New Roman"/>
          <w:sz w:val="28"/>
          <w:szCs w:val="28"/>
        </w:rPr>
        <w:t>5</w:t>
      </w:r>
      <w:r w:rsidRPr="00631769">
        <w:rPr>
          <w:rFonts w:ascii="Times New Roman" w:hAnsi="Times New Roman" w:cs="Times New Roman"/>
          <w:sz w:val="28"/>
          <w:szCs w:val="28"/>
        </w:rPr>
        <w:t xml:space="preserve">, что соответствует сроку ее представления, установленному решением Совета депутатов </w:t>
      </w:r>
      <w:proofErr w:type="spellStart"/>
      <w:r w:rsidRPr="00631769">
        <w:rPr>
          <w:rFonts w:ascii="Times New Roman" w:hAnsi="Times New Roman" w:cs="Times New Roman"/>
          <w:sz w:val="28"/>
          <w:szCs w:val="28"/>
        </w:rPr>
        <w:t>Княгининского</w:t>
      </w:r>
      <w:proofErr w:type="spellEnd"/>
      <w:r w:rsidRPr="00631769">
        <w:rPr>
          <w:rFonts w:ascii="Times New Roman" w:hAnsi="Times New Roman" w:cs="Times New Roman"/>
          <w:sz w:val="28"/>
          <w:szCs w:val="28"/>
        </w:rPr>
        <w:t xml:space="preserve"> муниципального округа Нижегородской области от 11 октября 2022 года №23 «О бюджетном процессе в </w:t>
      </w:r>
      <w:proofErr w:type="spellStart"/>
      <w:r w:rsidRPr="00631769">
        <w:rPr>
          <w:rFonts w:ascii="Times New Roman" w:hAnsi="Times New Roman" w:cs="Times New Roman"/>
          <w:sz w:val="28"/>
          <w:szCs w:val="28"/>
        </w:rPr>
        <w:t>Княгининском</w:t>
      </w:r>
      <w:proofErr w:type="spellEnd"/>
      <w:r w:rsidRPr="00631769">
        <w:rPr>
          <w:rFonts w:ascii="Times New Roman" w:hAnsi="Times New Roman" w:cs="Times New Roman"/>
          <w:sz w:val="28"/>
          <w:szCs w:val="28"/>
        </w:rPr>
        <w:t xml:space="preserve"> муниципальном округе Нижегородской области» (до 01 апреля текущего года).</w:t>
      </w:r>
    </w:p>
    <w:p w:rsidR="00EB3D32" w:rsidRPr="009B6880" w:rsidRDefault="00EB3D32" w:rsidP="00FB32DC">
      <w:pPr>
        <w:spacing w:after="0" w:line="240" w:lineRule="auto"/>
        <w:ind w:firstLine="709"/>
        <w:jc w:val="both"/>
        <w:rPr>
          <w:rFonts w:ascii="Times New Roman" w:hAnsi="Times New Roman" w:cs="Times New Roman"/>
          <w:sz w:val="27"/>
          <w:szCs w:val="27"/>
        </w:rPr>
      </w:pPr>
    </w:p>
    <w:p w:rsidR="00EB3D32" w:rsidRPr="009B2559" w:rsidRDefault="00EB3D32" w:rsidP="009B2559">
      <w:pPr>
        <w:pStyle w:val="a3"/>
        <w:numPr>
          <w:ilvl w:val="0"/>
          <w:numId w:val="10"/>
        </w:numPr>
        <w:spacing w:after="0" w:line="240" w:lineRule="auto"/>
        <w:jc w:val="center"/>
        <w:rPr>
          <w:rFonts w:ascii="Times New Roman" w:hAnsi="Times New Roman" w:cs="Times New Roman"/>
          <w:b/>
          <w:sz w:val="27"/>
          <w:szCs w:val="27"/>
        </w:rPr>
      </w:pPr>
      <w:r w:rsidRPr="009B2559">
        <w:rPr>
          <w:rFonts w:ascii="Times New Roman" w:hAnsi="Times New Roman" w:cs="Times New Roman"/>
          <w:b/>
          <w:sz w:val="27"/>
          <w:szCs w:val="27"/>
        </w:rPr>
        <w:t>Соблюдение полноты представления бюджетной отчетности</w:t>
      </w:r>
    </w:p>
    <w:p w:rsidR="009B2559" w:rsidRPr="009B2559" w:rsidRDefault="009B2559" w:rsidP="009B2559">
      <w:pPr>
        <w:pStyle w:val="a3"/>
        <w:spacing w:after="0" w:line="240" w:lineRule="auto"/>
        <w:ind w:left="1069"/>
        <w:rPr>
          <w:rFonts w:ascii="Times New Roman" w:hAnsi="Times New Roman" w:cs="Times New Roman"/>
          <w:b/>
          <w:sz w:val="27"/>
          <w:szCs w:val="27"/>
        </w:rPr>
      </w:pPr>
    </w:p>
    <w:p w:rsidR="00A51AB9" w:rsidRPr="00BA33F8" w:rsidRDefault="00A51AB9" w:rsidP="00A51AB9">
      <w:pPr>
        <w:autoSpaceDE w:val="0"/>
        <w:autoSpaceDN w:val="0"/>
        <w:adjustRightInd w:val="0"/>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Бюджетная отчетность </w:t>
      </w:r>
      <w:r>
        <w:rPr>
          <w:rFonts w:ascii="Times New Roman" w:hAnsi="Times New Roman" w:cs="Times New Roman"/>
          <w:sz w:val="28"/>
          <w:szCs w:val="28"/>
        </w:rPr>
        <w:t>а</w:t>
      </w:r>
      <w:r w:rsidRPr="00087D7A">
        <w:rPr>
          <w:rFonts w:ascii="Times New Roman" w:hAnsi="Times New Roman" w:cs="Times New Roman"/>
          <w:sz w:val="28"/>
          <w:szCs w:val="28"/>
        </w:rPr>
        <w:t>дминистраци</w:t>
      </w:r>
      <w:r>
        <w:rPr>
          <w:rFonts w:ascii="Times New Roman" w:hAnsi="Times New Roman" w:cs="Times New Roman"/>
          <w:sz w:val="28"/>
          <w:szCs w:val="28"/>
        </w:rPr>
        <w:t>и</w:t>
      </w:r>
      <w:r w:rsidRPr="00087D7A">
        <w:rPr>
          <w:rFonts w:ascii="Times New Roman" w:hAnsi="Times New Roman" w:cs="Times New Roman"/>
          <w:sz w:val="28"/>
          <w:szCs w:val="28"/>
        </w:rPr>
        <w:t xml:space="preserve"> </w:t>
      </w:r>
      <w:proofErr w:type="spellStart"/>
      <w:r w:rsidRPr="00087D7A">
        <w:rPr>
          <w:rFonts w:ascii="Times New Roman" w:hAnsi="Times New Roman" w:cs="Times New Roman"/>
          <w:sz w:val="28"/>
          <w:szCs w:val="28"/>
        </w:rPr>
        <w:t>Княгининского</w:t>
      </w:r>
      <w:proofErr w:type="spellEnd"/>
      <w:r w:rsidRPr="00087D7A">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округа</w:t>
      </w:r>
      <w:r w:rsidRPr="00BA33F8">
        <w:rPr>
          <w:rFonts w:ascii="Times New Roman" w:hAnsi="Times New Roman" w:cs="Times New Roman"/>
          <w:sz w:val="28"/>
          <w:szCs w:val="28"/>
        </w:rPr>
        <w:t xml:space="preserve"> за 202</w:t>
      </w:r>
      <w:r w:rsidR="00DD2012">
        <w:rPr>
          <w:rFonts w:ascii="Times New Roman" w:hAnsi="Times New Roman" w:cs="Times New Roman"/>
          <w:sz w:val="28"/>
          <w:szCs w:val="28"/>
        </w:rPr>
        <w:t>4</w:t>
      </w:r>
      <w:r w:rsidRPr="00BA33F8">
        <w:rPr>
          <w:rFonts w:ascii="Times New Roman" w:hAnsi="Times New Roman" w:cs="Times New Roman"/>
          <w:sz w:val="28"/>
          <w:szCs w:val="28"/>
        </w:rPr>
        <w:t xml:space="preserve"> год представлена в Контрольно-счетную инспекцию на бумажном носителе, в сброшюрованном и пронумерованном виде, с оглавлением</w:t>
      </w:r>
      <w:r w:rsidR="00DD2012" w:rsidRPr="00DD2012">
        <w:rPr>
          <w:rFonts w:ascii="Times New Roman" w:hAnsi="Times New Roman" w:cs="Times New Roman"/>
          <w:sz w:val="28"/>
          <w:szCs w:val="28"/>
        </w:rPr>
        <w:t xml:space="preserve"> </w:t>
      </w:r>
      <w:r w:rsidR="00DD2012" w:rsidRPr="00EA148D">
        <w:rPr>
          <w:rFonts w:ascii="Times New Roman" w:hAnsi="Times New Roman" w:cs="Times New Roman"/>
          <w:sz w:val="28"/>
          <w:szCs w:val="28"/>
        </w:rPr>
        <w:t>и сопроводительным письмом</w:t>
      </w:r>
      <w:r w:rsidRPr="00BA33F8">
        <w:rPr>
          <w:rFonts w:ascii="Times New Roman" w:hAnsi="Times New Roman" w:cs="Times New Roman"/>
          <w:sz w:val="28"/>
          <w:szCs w:val="28"/>
        </w:rPr>
        <w:t>.</w:t>
      </w:r>
    </w:p>
    <w:p w:rsidR="00A51AB9" w:rsidRDefault="00A51AB9" w:rsidP="00A51AB9">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Субъектами </w:t>
      </w:r>
      <w:proofErr w:type="gramStart"/>
      <w:r w:rsidRPr="00BA33F8">
        <w:rPr>
          <w:rFonts w:ascii="Times New Roman" w:hAnsi="Times New Roman" w:cs="Times New Roman"/>
          <w:sz w:val="28"/>
          <w:szCs w:val="28"/>
        </w:rPr>
        <w:t>периметра консолидации</w:t>
      </w:r>
      <w:r w:rsidRPr="00BA33F8">
        <w:rPr>
          <w:rStyle w:val="a4"/>
          <w:rFonts w:ascii="Times New Roman" w:hAnsi="Times New Roman" w:cs="Times New Roman"/>
          <w:sz w:val="28"/>
          <w:szCs w:val="28"/>
        </w:rPr>
        <w:footnoteReference w:id="1"/>
      </w:r>
      <w:r w:rsidRPr="00BA33F8">
        <w:rPr>
          <w:rFonts w:ascii="Times New Roman" w:hAnsi="Times New Roman" w:cs="Times New Roman"/>
          <w:sz w:val="28"/>
          <w:szCs w:val="28"/>
        </w:rPr>
        <w:t xml:space="preserve"> бюджетной отчетности объекта проверки</w:t>
      </w:r>
      <w:proofErr w:type="gramEnd"/>
      <w:r w:rsidRPr="00BA33F8">
        <w:rPr>
          <w:rFonts w:ascii="Times New Roman" w:hAnsi="Times New Roman" w:cs="Times New Roman"/>
          <w:sz w:val="28"/>
          <w:szCs w:val="28"/>
        </w:rPr>
        <w:t xml:space="preserve"> является </w:t>
      </w:r>
      <w:r>
        <w:rPr>
          <w:rFonts w:ascii="Times New Roman" w:hAnsi="Times New Roman" w:cs="Times New Roman"/>
          <w:sz w:val="28"/>
          <w:szCs w:val="28"/>
        </w:rPr>
        <w:t>а</w:t>
      </w:r>
      <w:r w:rsidRPr="00087D7A">
        <w:rPr>
          <w:rFonts w:ascii="Times New Roman" w:hAnsi="Times New Roman" w:cs="Times New Roman"/>
          <w:sz w:val="28"/>
          <w:szCs w:val="28"/>
        </w:rPr>
        <w:t>дминистраци</w:t>
      </w:r>
      <w:r>
        <w:rPr>
          <w:rFonts w:ascii="Times New Roman" w:hAnsi="Times New Roman" w:cs="Times New Roman"/>
          <w:sz w:val="28"/>
          <w:szCs w:val="28"/>
        </w:rPr>
        <w:t>я</w:t>
      </w:r>
      <w:r w:rsidRPr="00087D7A">
        <w:rPr>
          <w:rFonts w:ascii="Times New Roman" w:hAnsi="Times New Roman" w:cs="Times New Roman"/>
          <w:sz w:val="28"/>
          <w:szCs w:val="28"/>
        </w:rPr>
        <w:t xml:space="preserve"> </w:t>
      </w:r>
      <w:proofErr w:type="spellStart"/>
      <w:r w:rsidRPr="00087D7A">
        <w:rPr>
          <w:rFonts w:ascii="Times New Roman" w:hAnsi="Times New Roman" w:cs="Times New Roman"/>
          <w:sz w:val="28"/>
          <w:szCs w:val="28"/>
        </w:rPr>
        <w:t>Княгининского</w:t>
      </w:r>
      <w:proofErr w:type="spellEnd"/>
      <w:r w:rsidRPr="00087D7A">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округа</w:t>
      </w:r>
      <w:r w:rsidRPr="00BA33F8">
        <w:rPr>
          <w:rFonts w:ascii="Times New Roman" w:hAnsi="Times New Roman" w:cs="Times New Roman"/>
          <w:sz w:val="28"/>
          <w:szCs w:val="28"/>
        </w:rPr>
        <w:t xml:space="preserve"> и </w:t>
      </w:r>
      <w:r w:rsidR="00DD2012">
        <w:rPr>
          <w:rFonts w:ascii="Times New Roman" w:hAnsi="Times New Roman" w:cs="Times New Roman"/>
          <w:sz w:val="28"/>
          <w:szCs w:val="28"/>
        </w:rPr>
        <w:t>3</w:t>
      </w:r>
      <w:r w:rsidR="00DB47CD">
        <w:rPr>
          <w:rFonts w:ascii="Times New Roman" w:hAnsi="Times New Roman" w:cs="Times New Roman"/>
          <w:sz w:val="28"/>
          <w:szCs w:val="28"/>
        </w:rPr>
        <w:t xml:space="preserve"> </w:t>
      </w:r>
      <w:r w:rsidRPr="00BA33F8">
        <w:rPr>
          <w:rFonts w:ascii="Times New Roman" w:hAnsi="Times New Roman" w:cs="Times New Roman"/>
          <w:sz w:val="28"/>
          <w:szCs w:val="28"/>
        </w:rPr>
        <w:t>подведомственн</w:t>
      </w:r>
      <w:r w:rsidR="00DB47CD">
        <w:rPr>
          <w:rFonts w:ascii="Times New Roman" w:hAnsi="Times New Roman" w:cs="Times New Roman"/>
          <w:sz w:val="28"/>
          <w:szCs w:val="28"/>
        </w:rPr>
        <w:t>ых</w:t>
      </w:r>
      <w:r w:rsidRPr="00BA33F8">
        <w:rPr>
          <w:rFonts w:ascii="Times New Roman" w:hAnsi="Times New Roman" w:cs="Times New Roman"/>
          <w:sz w:val="28"/>
          <w:szCs w:val="28"/>
        </w:rPr>
        <w:t xml:space="preserve"> е</w:t>
      </w:r>
      <w:r w:rsidR="00DB47CD">
        <w:rPr>
          <w:rFonts w:ascii="Times New Roman" w:hAnsi="Times New Roman" w:cs="Times New Roman"/>
          <w:sz w:val="28"/>
          <w:szCs w:val="28"/>
        </w:rPr>
        <w:t>й</w:t>
      </w:r>
      <w:r w:rsidRPr="00BA33F8">
        <w:rPr>
          <w:rFonts w:ascii="Times New Roman" w:hAnsi="Times New Roman" w:cs="Times New Roman"/>
          <w:sz w:val="28"/>
          <w:szCs w:val="28"/>
        </w:rPr>
        <w:t xml:space="preserve"> учреждени</w:t>
      </w:r>
      <w:r w:rsidR="00DB47CD">
        <w:rPr>
          <w:rFonts w:ascii="Times New Roman" w:hAnsi="Times New Roman" w:cs="Times New Roman"/>
          <w:sz w:val="28"/>
          <w:szCs w:val="28"/>
        </w:rPr>
        <w:t>й</w:t>
      </w:r>
      <w:r w:rsidRPr="00BA33F8">
        <w:rPr>
          <w:rFonts w:ascii="Times New Roman" w:hAnsi="Times New Roman" w:cs="Times New Roman"/>
          <w:sz w:val="28"/>
          <w:szCs w:val="28"/>
        </w:rPr>
        <w:t>:</w:t>
      </w:r>
    </w:p>
    <w:p w:rsidR="00DB47CD" w:rsidRDefault="00DB47CD" w:rsidP="00A51A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DB47CD">
        <w:rPr>
          <w:rFonts w:ascii="Times New Roman" w:hAnsi="Times New Roman" w:cs="Times New Roman"/>
          <w:sz w:val="24"/>
          <w:szCs w:val="24"/>
        </w:rPr>
        <w:t xml:space="preserve"> </w:t>
      </w:r>
      <w:r w:rsidRPr="00DB47CD">
        <w:rPr>
          <w:rFonts w:ascii="Times New Roman" w:hAnsi="Times New Roman" w:cs="Times New Roman"/>
          <w:sz w:val="28"/>
          <w:szCs w:val="28"/>
        </w:rPr>
        <w:t xml:space="preserve">Муниципальное казенное учреждение «Хозяйственно – эксплуатационное управление» </w:t>
      </w:r>
      <w:proofErr w:type="spellStart"/>
      <w:r w:rsidRPr="00DB47CD">
        <w:rPr>
          <w:rFonts w:ascii="Times New Roman" w:hAnsi="Times New Roman" w:cs="Times New Roman"/>
          <w:sz w:val="28"/>
          <w:szCs w:val="28"/>
        </w:rPr>
        <w:t>Княгининского</w:t>
      </w:r>
      <w:proofErr w:type="spellEnd"/>
      <w:r w:rsidRPr="00DB47CD">
        <w:rPr>
          <w:rFonts w:ascii="Times New Roman" w:hAnsi="Times New Roman" w:cs="Times New Roman"/>
          <w:sz w:val="28"/>
          <w:szCs w:val="28"/>
        </w:rPr>
        <w:t xml:space="preserve"> муниципального округа;</w:t>
      </w:r>
    </w:p>
    <w:p w:rsidR="00DB47CD" w:rsidRPr="00DB47CD" w:rsidRDefault="00DB47CD" w:rsidP="00A51A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DB47C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47CD">
        <w:rPr>
          <w:rFonts w:ascii="Times New Roman" w:hAnsi="Times New Roman" w:cs="Times New Roman"/>
          <w:sz w:val="28"/>
          <w:szCs w:val="28"/>
        </w:rPr>
        <w:t xml:space="preserve">Муниципальное казенное учреждение «Единая дежурно-диспетчерская служба» </w:t>
      </w:r>
      <w:proofErr w:type="spellStart"/>
      <w:r w:rsidRPr="00DB47CD">
        <w:rPr>
          <w:rFonts w:ascii="Times New Roman" w:hAnsi="Times New Roman" w:cs="Times New Roman"/>
          <w:sz w:val="28"/>
          <w:szCs w:val="28"/>
        </w:rPr>
        <w:t>Княгининского</w:t>
      </w:r>
      <w:proofErr w:type="spellEnd"/>
      <w:r w:rsidRPr="00DB47CD">
        <w:rPr>
          <w:rFonts w:ascii="Times New Roman" w:hAnsi="Times New Roman" w:cs="Times New Roman"/>
          <w:sz w:val="28"/>
          <w:szCs w:val="28"/>
        </w:rPr>
        <w:t xml:space="preserve"> муниципального округа;</w:t>
      </w:r>
    </w:p>
    <w:p w:rsidR="00A51AB9" w:rsidRPr="00DB47CD" w:rsidRDefault="00DB47CD" w:rsidP="00DD2012">
      <w:pPr>
        <w:spacing w:after="0" w:line="240" w:lineRule="auto"/>
        <w:ind w:firstLine="709"/>
        <w:jc w:val="both"/>
        <w:rPr>
          <w:rFonts w:ascii="Times New Roman" w:hAnsi="Times New Roman" w:cs="Times New Roman"/>
          <w:sz w:val="28"/>
          <w:szCs w:val="28"/>
        </w:rPr>
      </w:pPr>
      <w:r w:rsidRPr="00DB47CD">
        <w:rPr>
          <w:rFonts w:ascii="Times New Roman" w:hAnsi="Times New Roman" w:cs="Times New Roman"/>
          <w:sz w:val="28"/>
          <w:szCs w:val="28"/>
        </w:rPr>
        <w:t xml:space="preserve">3) Муниципальное казенное учреждение «Управление капитального строительства </w:t>
      </w:r>
      <w:proofErr w:type="spellStart"/>
      <w:r w:rsidRPr="00DB47CD">
        <w:rPr>
          <w:rFonts w:ascii="Times New Roman" w:hAnsi="Times New Roman" w:cs="Times New Roman"/>
          <w:sz w:val="28"/>
          <w:szCs w:val="28"/>
        </w:rPr>
        <w:t>Княгининского</w:t>
      </w:r>
      <w:proofErr w:type="spellEnd"/>
      <w:r w:rsidRPr="00DB47CD">
        <w:rPr>
          <w:rFonts w:ascii="Times New Roman" w:hAnsi="Times New Roman" w:cs="Times New Roman"/>
          <w:sz w:val="28"/>
          <w:szCs w:val="28"/>
        </w:rPr>
        <w:t xml:space="preserve"> муниципальног</w:t>
      </w:r>
      <w:r w:rsidR="00DD2012">
        <w:rPr>
          <w:rFonts w:ascii="Times New Roman" w:hAnsi="Times New Roman" w:cs="Times New Roman"/>
          <w:sz w:val="28"/>
          <w:szCs w:val="28"/>
        </w:rPr>
        <w:t>о округа Нижегородской области»</w:t>
      </w:r>
      <w:r w:rsidRPr="00DB47CD">
        <w:rPr>
          <w:rFonts w:ascii="Times New Roman" w:hAnsi="Times New Roman" w:cs="Times New Roman"/>
          <w:sz w:val="28"/>
          <w:szCs w:val="28"/>
        </w:rPr>
        <w:t>.</w:t>
      </w:r>
    </w:p>
    <w:p w:rsidR="00DD2012" w:rsidRPr="00855384" w:rsidRDefault="00DD2012" w:rsidP="00DD2012">
      <w:pPr>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rPr>
        <w:t>С</w:t>
      </w:r>
      <w:r w:rsidRPr="00503E9E">
        <w:rPr>
          <w:rFonts w:ascii="Times New Roman" w:hAnsi="Times New Roman" w:cs="Times New Roman"/>
          <w:sz w:val="28"/>
          <w:szCs w:val="28"/>
        </w:rPr>
        <w:t xml:space="preserve">остав форм </w:t>
      </w:r>
      <w:r>
        <w:rPr>
          <w:rFonts w:ascii="Times New Roman" w:hAnsi="Times New Roman" w:cs="Times New Roman"/>
          <w:sz w:val="28"/>
          <w:szCs w:val="28"/>
        </w:rPr>
        <w:t>годовой б</w:t>
      </w:r>
      <w:r w:rsidRPr="00503E9E">
        <w:rPr>
          <w:rFonts w:ascii="Times New Roman" w:hAnsi="Times New Roman" w:cs="Times New Roman"/>
          <w:sz w:val="28"/>
          <w:szCs w:val="28"/>
        </w:rPr>
        <w:t>юджетн</w:t>
      </w:r>
      <w:r>
        <w:rPr>
          <w:rFonts w:ascii="Times New Roman" w:hAnsi="Times New Roman" w:cs="Times New Roman"/>
          <w:sz w:val="28"/>
          <w:szCs w:val="28"/>
        </w:rPr>
        <w:t>ой</w:t>
      </w:r>
      <w:r w:rsidRPr="00503E9E">
        <w:rPr>
          <w:rFonts w:ascii="Times New Roman" w:hAnsi="Times New Roman" w:cs="Times New Roman"/>
          <w:sz w:val="28"/>
          <w:szCs w:val="28"/>
        </w:rPr>
        <w:t xml:space="preserve"> отчетност</w:t>
      </w:r>
      <w:r>
        <w:rPr>
          <w:rFonts w:ascii="Times New Roman" w:hAnsi="Times New Roman" w:cs="Times New Roman"/>
          <w:sz w:val="28"/>
          <w:szCs w:val="28"/>
        </w:rPr>
        <w:t>и</w:t>
      </w:r>
      <w:r w:rsidRPr="004B2170">
        <w:rPr>
          <w:rFonts w:ascii="Times New Roman" w:hAnsi="Times New Roman" w:cs="Times New Roman"/>
          <w:sz w:val="28"/>
          <w:szCs w:val="28"/>
        </w:rPr>
        <w:t xml:space="preserve"> </w:t>
      </w:r>
      <w:r>
        <w:rPr>
          <w:rFonts w:ascii="Times New Roman" w:hAnsi="Times New Roman" w:cs="Times New Roman"/>
          <w:sz w:val="28"/>
          <w:szCs w:val="28"/>
        </w:rPr>
        <w:t>а</w:t>
      </w:r>
      <w:r w:rsidRPr="00087D7A">
        <w:rPr>
          <w:rFonts w:ascii="Times New Roman" w:hAnsi="Times New Roman" w:cs="Times New Roman"/>
          <w:sz w:val="28"/>
          <w:szCs w:val="28"/>
        </w:rPr>
        <w:t>дминистраци</w:t>
      </w:r>
      <w:r>
        <w:rPr>
          <w:rFonts w:ascii="Times New Roman" w:hAnsi="Times New Roman" w:cs="Times New Roman"/>
          <w:sz w:val="28"/>
          <w:szCs w:val="28"/>
        </w:rPr>
        <w:t>и</w:t>
      </w:r>
      <w:r w:rsidRPr="00087D7A">
        <w:rPr>
          <w:rFonts w:ascii="Times New Roman" w:hAnsi="Times New Roman" w:cs="Times New Roman"/>
          <w:sz w:val="28"/>
          <w:szCs w:val="28"/>
        </w:rPr>
        <w:t xml:space="preserve"> </w:t>
      </w:r>
      <w:proofErr w:type="spellStart"/>
      <w:r w:rsidRPr="00087D7A">
        <w:rPr>
          <w:rFonts w:ascii="Times New Roman" w:hAnsi="Times New Roman" w:cs="Times New Roman"/>
          <w:sz w:val="28"/>
          <w:szCs w:val="28"/>
        </w:rPr>
        <w:t>Княгининского</w:t>
      </w:r>
      <w:proofErr w:type="spellEnd"/>
      <w:r w:rsidRPr="00087D7A">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округа</w:t>
      </w:r>
      <w:r w:rsidRPr="00BA33F8">
        <w:rPr>
          <w:rFonts w:ascii="Times New Roman" w:hAnsi="Times New Roman" w:cs="Times New Roman"/>
          <w:sz w:val="28"/>
          <w:szCs w:val="28"/>
        </w:rPr>
        <w:t xml:space="preserve"> </w:t>
      </w:r>
      <w:r>
        <w:rPr>
          <w:rFonts w:ascii="Times New Roman" w:hAnsi="Times New Roman" w:cs="Times New Roman"/>
          <w:sz w:val="28"/>
          <w:szCs w:val="28"/>
        </w:rPr>
        <w:t xml:space="preserve">за 2024 год как ГРБС соответствует требованиям, установленным статьей 264.1 БК РФ и пунктом 11.1. Инструкции №191н, и состоит </w:t>
      </w:r>
      <w:proofErr w:type="gramStart"/>
      <w:r>
        <w:rPr>
          <w:rFonts w:ascii="Times New Roman" w:hAnsi="Times New Roman" w:cs="Times New Roman"/>
          <w:sz w:val="28"/>
          <w:szCs w:val="28"/>
        </w:rPr>
        <w:t>из</w:t>
      </w:r>
      <w:proofErr w:type="gramEnd"/>
      <w:r w:rsidRPr="00855384">
        <w:rPr>
          <w:rFonts w:ascii="Times New Roman" w:hAnsi="Times New Roman" w:cs="Times New Roman"/>
          <w:sz w:val="28"/>
          <w:szCs w:val="28"/>
          <w:lang w:eastAsia="ar-SA"/>
        </w:rPr>
        <w:t>:</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lastRenderedPageBreak/>
        <w:t>-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справк</w:t>
      </w:r>
      <w:r>
        <w:rPr>
          <w:rFonts w:ascii="Times New Roman" w:hAnsi="Times New Roman" w:cs="Times New Roman"/>
          <w:sz w:val="28"/>
          <w:szCs w:val="28"/>
        </w:rPr>
        <w:t>а</w:t>
      </w:r>
      <w:r w:rsidRPr="00BA33F8">
        <w:rPr>
          <w:rFonts w:ascii="Times New Roman" w:hAnsi="Times New Roman" w:cs="Times New Roman"/>
          <w:sz w:val="28"/>
          <w:szCs w:val="28"/>
        </w:rPr>
        <w:t xml:space="preserve"> по заключению счетов бюджетного учёта отчётного финансового года (ф. 0503110);</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r>
        <w:rPr>
          <w:rFonts w:ascii="Times New Roman" w:hAnsi="Times New Roman" w:cs="Times New Roman"/>
          <w:sz w:val="28"/>
          <w:szCs w:val="28"/>
        </w:rPr>
        <w:t xml:space="preserve"> (далее – Отчет об исполнении бюджета)</w:t>
      </w:r>
      <w:r w:rsidRPr="00BA33F8">
        <w:rPr>
          <w:rFonts w:ascii="Times New Roman" w:hAnsi="Times New Roman" w:cs="Times New Roman"/>
          <w:sz w:val="28"/>
          <w:szCs w:val="28"/>
        </w:rPr>
        <w:t xml:space="preserve">;    </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 бюджетных обязательствах (ф. 0503128);</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 финансовых результатах деятельности (ф. 0503121);</w:t>
      </w:r>
    </w:p>
    <w:p w:rsidR="00DB47CD"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 отчёт о движении денежных средств (ф. 0503123); </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BA33F8">
        <w:rPr>
          <w:rFonts w:ascii="Times New Roman" w:eastAsia="Calibri" w:hAnsi="Times New Roman" w:cs="Times New Roman"/>
          <w:sz w:val="28"/>
          <w:szCs w:val="28"/>
          <w:lang w:eastAsia="ru-RU"/>
        </w:rPr>
        <w:t>правка по консолидируемым расчетам</w:t>
      </w:r>
      <w:r>
        <w:rPr>
          <w:rFonts w:ascii="Times New Roman" w:eastAsia="Calibri" w:hAnsi="Times New Roman" w:cs="Times New Roman"/>
          <w:sz w:val="28"/>
          <w:szCs w:val="28"/>
          <w:lang w:eastAsia="ru-RU"/>
        </w:rPr>
        <w:t xml:space="preserve"> </w:t>
      </w:r>
      <w:r w:rsidRPr="00BA33F8">
        <w:rPr>
          <w:rFonts w:ascii="Times New Roman" w:hAnsi="Times New Roman" w:cs="Times New Roman"/>
          <w:sz w:val="28"/>
          <w:szCs w:val="28"/>
        </w:rPr>
        <w:t>(ф. 050312</w:t>
      </w:r>
      <w:r>
        <w:rPr>
          <w:rFonts w:ascii="Times New Roman" w:hAnsi="Times New Roman" w:cs="Times New Roman"/>
          <w:sz w:val="28"/>
          <w:szCs w:val="28"/>
        </w:rPr>
        <w:t>5</w:t>
      </w:r>
      <w:r w:rsidRPr="00BA33F8">
        <w:rPr>
          <w:rFonts w:ascii="Times New Roman" w:hAnsi="Times New Roman" w:cs="Times New Roman"/>
          <w:sz w:val="28"/>
          <w:szCs w:val="28"/>
        </w:rPr>
        <w:t>);</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пояснительн</w:t>
      </w:r>
      <w:r>
        <w:rPr>
          <w:rFonts w:ascii="Times New Roman" w:hAnsi="Times New Roman" w:cs="Times New Roman"/>
          <w:sz w:val="28"/>
          <w:szCs w:val="28"/>
        </w:rPr>
        <w:t xml:space="preserve">ая </w:t>
      </w:r>
      <w:r w:rsidRPr="00BA33F8">
        <w:rPr>
          <w:rFonts w:ascii="Times New Roman" w:hAnsi="Times New Roman" w:cs="Times New Roman"/>
          <w:sz w:val="28"/>
          <w:szCs w:val="28"/>
        </w:rPr>
        <w:t>записк</w:t>
      </w:r>
      <w:r>
        <w:rPr>
          <w:rFonts w:ascii="Times New Roman" w:hAnsi="Times New Roman" w:cs="Times New Roman"/>
          <w:sz w:val="28"/>
          <w:szCs w:val="28"/>
        </w:rPr>
        <w:t>а</w:t>
      </w:r>
      <w:r w:rsidRPr="00BA33F8">
        <w:rPr>
          <w:rFonts w:ascii="Times New Roman" w:hAnsi="Times New Roman" w:cs="Times New Roman"/>
          <w:sz w:val="28"/>
          <w:szCs w:val="28"/>
        </w:rPr>
        <w:t xml:space="preserve"> (ф. 0503160) со всеми прилагаемыми формами (Таблицы № 3</w:t>
      </w:r>
      <w:r>
        <w:rPr>
          <w:rFonts w:ascii="Times New Roman" w:hAnsi="Times New Roman" w:cs="Times New Roman"/>
          <w:sz w:val="28"/>
          <w:szCs w:val="28"/>
        </w:rPr>
        <w:t>, 13, 14</w:t>
      </w:r>
      <w:r w:rsidR="001D4C05">
        <w:rPr>
          <w:rFonts w:ascii="Times New Roman" w:hAnsi="Times New Roman" w:cs="Times New Roman"/>
          <w:sz w:val="28"/>
          <w:szCs w:val="28"/>
        </w:rPr>
        <w:t>, 15</w:t>
      </w:r>
      <w:r w:rsidRPr="00BA33F8">
        <w:rPr>
          <w:rFonts w:ascii="Times New Roman" w:hAnsi="Times New Roman" w:cs="Times New Roman"/>
          <w:sz w:val="28"/>
          <w:szCs w:val="28"/>
        </w:rPr>
        <w:t xml:space="preserve">; 0503164, 0503168, 0503169, </w:t>
      </w:r>
      <w:r w:rsidR="001D4C05">
        <w:rPr>
          <w:rFonts w:ascii="Times New Roman" w:hAnsi="Times New Roman" w:cs="Times New Roman"/>
          <w:sz w:val="28"/>
          <w:szCs w:val="28"/>
        </w:rPr>
        <w:t>0503171,</w:t>
      </w:r>
      <w:r w:rsidR="007F1F9A">
        <w:rPr>
          <w:rFonts w:ascii="Times New Roman" w:hAnsi="Times New Roman" w:cs="Times New Roman"/>
          <w:sz w:val="28"/>
          <w:szCs w:val="28"/>
        </w:rPr>
        <w:t xml:space="preserve"> 0503173,</w:t>
      </w:r>
      <w:r w:rsidR="001D4C05">
        <w:rPr>
          <w:rFonts w:ascii="Times New Roman" w:hAnsi="Times New Roman" w:cs="Times New Roman"/>
          <w:sz w:val="28"/>
          <w:szCs w:val="28"/>
        </w:rPr>
        <w:t xml:space="preserve"> </w:t>
      </w:r>
      <w:r>
        <w:rPr>
          <w:rFonts w:ascii="Times New Roman" w:hAnsi="Times New Roman" w:cs="Times New Roman"/>
          <w:sz w:val="28"/>
          <w:szCs w:val="28"/>
        </w:rPr>
        <w:t>050317</w:t>
      </w:r>
      <w:r w:rsidR="001D4C05">
        <w:rPr>
          <w:rFonts w:ascii="Times New Roman" w:hAnsi="Times New Roman" w:cs="Times New Roman"/>
          <w:sz w:val="28"/>
          <w:szCs w:val="28"/>
        </w:rPr>
        <w:t>4</w:t>
      </w:r>
      <w:r>
        <w:rPr>
          <w:rFonts w:ascii="Times New Roman" w:hAnsi="Times New Roman" w:cs="Times New Roman"/>
          <w:sz w:val="28"/>
          <w:szCs w:val="28"/>
        </w:rPr>
        <w:t xml:space="preserve">, </w:t>
      </w:r>
      <w:r w:rsidRPr="00BA33F8">
        <w:rPr>
          <w:rFonts w:ascii="Times New Roman" w:hAnsi="Times New Roman" w:cs="Times New Roman"/>
          <w:sz w:val="28"/>
          <w:szCs w:val="28"/>
        </w:rPr>
        <w:t>0503175</w:t>
      </w:r>
      <w:r w:rsidR="001D4C05">
        <w:rPr>
          <w:rFonts w:ascii="Times New Roman" w:hAnsi="Times New Roman" w:cs="Times New Roman"/>
          <w:sz w:val="28"/>
          <w:szCs w:val="28"/>
        </w:rPr>
        <w:t>, 0503178, 0503190, 0503296</w:t>
      </w:r>
      <w:r w:rsidRPr="00BA33F8">
        <w:rPr>
          <w:rFonts w:ascii="Times New Roman" w:hAnsi="Times New Roman" w:cs="Times New Roman"/>
          <w:sz w:val="28"/>
          <w:szCs w:val="28"/>
        </w:rPr>
        <w:t>).</w:t>
      </w:r>
    </w:p>
    <w:p w:rsidR="00DB47CD" w:rsidRPr="00CD3B40" w:rsidRDefault="00DB47CD" w:rsidP="00DB47CD">
      <w:pPr>
        <w:spacing w:after="0" w:line="240" w:lineRule="auto"/>
        <w:ind w:firstLine="709"/>
        <w:jc w:val="both"/>
        <w:rPr>
          <w:rFonts w:ascii="Times New Roman" w:hAnsi="Times New Roman" w:cs="Times New Roman"/>
          <w:b/>
          <w:sz w:val="28"/>
          <w:szCs w:val="28"/>
        </w:rPr>
      </w:pPr>
      <w:r w:rsidRPr="00BA33F8">
        <w:rPr>
          <w:rFonts w:ascii="Times New Roman" w:hAnsi="Times New Roman" w:cs="Times New Roman"/>
          <w:sz w:val="28"/>
          <w:szCs w:val="28"/>
        </w:rPr>
        <w:t>Во исполнение требований пунктов 8, 152 Инструкции № 191н в текстовой части Пояснительной записки (раздел 5 «Прочие вопросы деятельности субъекта бюджетной отчетности») содержится информация о формах отчетности, которые не представлены ввиду отсутствия числовых значений показателей.</w:t>
      </w:r>
      <w:r w:rsidR="00CD3B40">
        <w:rPr>
          <w:rFonts w:ascii="Times New Roman" w:hAnsi="Times New Roman" w:cs="Times New Roman"/>
          <w:sz w:val="28"/>
          <w:szCs w:val="28"/>
        </w:rPr>
        <w:t xml:space="preserve"> </w:t>
      </w:r>
    </w:p>
    <w:p w:rsidR="00CD3B40" w:rsidRPr="00BA33F8" w:rsidRDefault="00CD3B40" w:rsidP="00CD3B40">
      <w:pPr>
        <w:suppressAutoHyphens/>
        <w:autoSpaceDE w:val="0"/>
        <w:spacing w:after="0" w:line="240" w:lineRule="auto"/>
        <w:ind w:firstLine="709"/>
        <w:jc w:val="both"/>
        <w:rPr>
          <w:rFonts w:ascii="Times New Roman" w:eastAsia="Times New Roman" w:hAnsi="Times New Roman" w:cs="Times New Roman"/>
          <w:bCs/>
          <w:sz w:val="28"/>
          <w:szCs w:val="28"/>
          <w:lang w:eastAsia="ar-SA"/>
        </w:rPr>
      </w:pPr>
      <w:r w:rsidRPr="00CC72E1">
        <w:rPr>
          <w:rFonts w:ascii="Times New Roman" w:eastAsia="Calibri" w:hAnsi="Times New Roman" w:cs="Times New Roman"/>
          <w:sz w:val="28"/>
          <w:szCs w:val="28"/>
          <w:lang w:eastAsia="ru-RU"/>
        </w:rPr>
        <w:t xml:space="preserve">В </w:t>
      </w:r>
      <w:r>
        <w:rPr>
          <w:rFonts w:ascii="Times New Roman" w:eastAsia="Calibri" w:hAnsi="Times New Roman" w:cs="Times New Roman"/>
          <w:sz w:val="28"/>
          <w:szCs w:val="28"/>
          <w:lang w:eastAsia="ru-RU"/>
        </w:rPr>
        <w:t>связи с этим не представлены следующие формы бюджетной отчетности</w:t>
      </w:r>
      <w:r w:rsidRPr="00CC72E1">
        <w:rPr>
          <w:rFonts w:ascii="Times New Roman" w:eastAsia="Calibri" w:hAnsi="Times New Roman" w:cs="Times New Roman"/>
          <w:sz w:val="28"/>
          <w:szCs w:val="28"/>
          <w:lang w:eastAsia="ru-RU"/>
        </w:rPr>
        <w:t>:</w:t>
      </w:r>
      <w:r w:rsidRPr="00BA33F8">
        <w:rPr>
          <w:rFonts w:ascii="Times New Roman" w:eastAsia="Calibri" w:hAnsi="Times New Roman" w:cs="Times New Roman"/>
          <w:sz w:val="28"/>
          <w:szCs w:val="28"/>
          <w:lang w:eastAsia="ru-RU"/>
        </w:rPr>
        <w:t xml:space="preserve"> ф.0503166 «Сведения об исполнении мероприятий в рамках целевых программ», ф.0503167 «Сведения о целевых иностранных кредитах», ф.0503172 «Сведения о государственном (муниципальном) долге, пред</w:t>
      </w:r>
      <w:r>
        <w:rPr>
          <w:rFonts w:ascii="Times New Roman" w:eastAsia="Calibri" w:hAnsi="Times New Roman" w:cs="Times New Roman"/>
          <w:sz w:val="28"/>
          <w:szCs w:val="28"/>
          <w:lang w:eastAsia="ru-RU"/>
        </w:rPr>
        <w:t>оставленных бюджетных кредитах»</w:t>
      </w:r>
      <w:r w:rsidRPr="00BA33F8">
        <w:rPr>
          <w:rFonts w:ascii="Times New Roman" w:eastAsia="Calibri" w:hAnsi="Times New Roman" w:cs="Times New Roman"/>
          <w:sz w:val="28"/>
          <w:szCs w:val="28"/>
          <w:lang w:eastAsia="ru-RU"/>
        </w:rPr>
        <w:t>.</w:t>
      </w:r>
    </w:p>
    <w:p w:rsidR="00DB47CD" w:rsidRPr="00BA33F8" w:rsidRDefault="00DB47CD" w:rsidP="00DB47CD">
      <w:pPr>
        <w:suppressAutoHyphens/>
        <w:autoSpaceDE w:val="0"/>
        <w:spacing w:after="0" w:line="240" w:lineRule="auto"/>
        <w:ind w:firstLine="709"/>
        <w:jc w:val="both"/>
        <w:rPr>
          <w:rFonts w:ascii="Times New Roman" w:eastAsia="Calibri" w:hAnsi="Times New Roman" w:cs="Times New Roman"/>
          <w:i/>
          <w:sz w:val="28"/>
          <w:szCs w:val="28"/>
          <w:u w:val="single"/>
          <w:lang w:eastAsia="ru-RU"/>
        </w:rPr>
      </w:pPr>
      <w:r w:rsidRPr="00BA33F8">
        <w:rPr>
          <w:rFonts w:ascii="Times New Roman" w:eastAsia="Calibri" w:hAnsi="Times New Roman" w:cs="Times New Roman"/>
          <w:i/>
          <w:sz w:val="28"/>
          <w:szCs w:val="28"/>
          <w:u w:val="single"/>
          <w:lang w:eastAsia="ru-RU"/>
        </w:rPr>
        <w:t xml:space="preserve">Анализ состава форм годовой бюджетной отчётности, представленной </w:t>
      </w:r>
      <w:r w:rsidRPr="00BA33F8">
        <w:rPr>
          <w:rFonts w:ascii="Times New Roman" w:eastAsia="Times New Roman" w:hAnsi="Times New Roman" w:cs="Times New Roman"/>
          <w:i/>
          <w:iCs/>
          <w:sz w:val="28"/>
          <w:szCs w:val="28"/>
          <w:u w:val="single"/>
          <w:lang w:eastAsia="ar-SA"/>
        </w:rPr>
        <w:t xml:space="preserve">ГРБС </w:t>
      </w:r>
      <w:r w:rsidR="00755589" w:rsidRPr="00755589">
        <w:rPr>
          <w:rFonts w:ascii="Times New Roman" w:eastAsia="Times New Roman" w:hAnsi="Times New Roman" w:cs="Times New Roman"/>
          <w:i/>
          <w:iCs/>
          <w:sz w:val="28"/>
          <w:szCs w:val="28"/>
          <w:u w:val="single"/>
          <w:lang w:eastAsia="ar-SA"/>
        </w:rPr>
        <w:t xml:space="preserve">администрацией </w:t>
      </w:r>
      <w:proofErr w:type="spellStart"/>
      <w:r w:rsidR="00755589" w:rsidRPr="00755589">
        <w:rPr>
          <w:rFonts w:ascii="Times New Roman" w:eastAsia="Times New Roman" w:hAnsi="Times New Roman" w:cs="Times New Roman"/>
          <w:i/>
          <w:iCs/>
          <w:sz w:val="28"/>
          <w:szCs w:val="28"/>
          <w:u w:val="single"/>
          <w:lang w:eastAsia="ar-SA"/>
        </w:rPr>
        <w:t>Княгининского</w:t>
      </w:r>
      <w:proofErr w:type="spellEnd"/>
      <w:r w:rsidR="00755589" w:rsidRPr="00755589">
        <w:rPr>
          <w:rFonts w:ascii="Times New Roman" w:eastAsia="Times New Roman" w:hAnsi="Times New Roman" w:cs="Times New Roman"/>
          <w:i/>
          <w:iCs/>
          <w:sz w:val="28"/>
          <w:szCs w:val="28"/>
          <w:u w:val="single"/>
          <w:lang w:eastAsia="ar-SA"/>
        </w:rPr>
        <w:t xml:space="preserve"> муниципального округа</w:t>
      </w:r>
      <w:r w:rsidRPr="00BA33F8">
        <w:rPr>
          <w:rFonts w:ascii="Times New Roman" w:eastAsia="Calibri" w:hAnsi="Times New Roman" w:cs="Times New Roman"/>
          <w:i/>
          <w:sz w:val="28"/>
          <w:szCs w:val="28"/>
          <w:u w:val="single"/>
          <w:lang w:eastAsia="ru-RU"/>
        </w:rPr>
        <w:t>, показал, что представленная бюджетная отчётность соответствует п.11</w:t>
      </w:r>
      <w:r w:rsidR="00CD3B40">
        <w:rPr>
          <w:rFonts w:ascii="Times New Roman" w:eastAsia="Calibri" w:hAnsi="Times New Roman" w:cs="Times New Roman"/>
          <w:i/>
          <w:sz w:val="28"/>
          <w:szCs w:val="28"/>
          <w:u w:val="single"/>
          <w:lang w:eastAsia="ru-RU"/>
        </w:rPr>
        <w:t>.1.</w:t>
      </w:r>
      <w:r w:rsidRPr="00BA33F8">
        <w:rPr>
          <w:rFonts w:ascii="Times New Roman" w:eastAsia="Calibri" w:hAnsi="Times New Roman" w:cs="Times New Roman"/>
          <w:i/>
          <w:sz w:val="28"/>
          <w:szCs w:val="28"/>
          <w:u w:val="single"/>
          <w:lang w:eastAsia="ru-RU"/>
        </w:rPr>
        <w:t xml:space="preserve"> Инструкции №191н. </w:t>
      </w:r>
    </w:p>
    <w:p w:rsidR="00DB47CD" w:rsidRDefault="00DB47CD" w:rsidP="00D65B43">
      <w:pPr>
        <w:spacing w:after="0" w:line="240" w:lineRule="auto"/>
        <w:ind w:firstLine="709"/>
        <w:jc w:val="both"/>
        <w:rPr>
          <w:rFonts w:ascii="Times New Roman" w:hAnsi="Times New Roman" w:cs="Times New Roman"/>
          <w:sz w:val="27"/>
          <w:szCs w:val="27"/>
        </w:rPr>
      </w:pPr>
    </w:p>
    <w:p w:rsidR="00EB3D32" w:rsidRPr="009B2559" w:rsidRDefault="00EB3D32" w:rsidP="009B2559">
      <w:pPr>
        <w:pStyle w:val="a3"/>
        <w:numPr>
          <w:ilvl w:val="0"/>
          <w:numId w:val="10"/>
        </w:numPr>
        <w:spacing w:after="0" w:line="240" w:lineRule="auto"/>
        <w:jc w:val="center"/>
        <w:rPr>
          <w:rFonts w:ascii="Times New Roman" w:hAnsi="Times New Roman" w:cs="Times New Roman"/>
          <w:b/>
          <w:sz w:val="27"/>
          <w:szCs w:val="27"/>
        </w:rPr>
      </w:pPr>
      <w:r w:rsidRPr="009B2559">
        <w:rPr>
          <w:rFonts w:ascii="Times New Roman" w:hAnsi="Times New Roman" w:cs="Times New Roman"/>
          <w:b/>
          <w:sz w:val="27"/>
          <w:szCs w:val="27"/>
        </w:rPr>
        <w:t>Соблюдение порядка составления бюджетной отчетности</w:t>
      </w:r>
    </w:p>
    <w:p w:rsidR="009B2559" w:rsidRPr="009B2559" w:rsidRDefault="009B2559" w:rsidP="009B2559">
      <w:pPr>
        <w:pStyle w:val="a3"/>
        <w:spacing w:after="0" w:line="240" w:lineRule="auto"/>
        <w:ind w:left="1069"/>
        <w:rPr>
          <w:rFonts w:ascii="Times New Roman" w:hAnsi="Times New Roman" w:cs="Times New Roman"/>
          <w:b/>
          <w:sz w:val="27"/>
          <w:szCs w:val="27"/>
        </w:rPr>
      </w:pPr>
    </w:p>
    <w:p w:rsidR="00131231" w:rsidRDefault="00EB3D32" w:rsidP="00131231">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sz w:val="27"/>
          <w:szCs w:val="27"/>
        </w:rPr>
        <w:t>3.1.</w:t>
      </w:r>
      <w:r w:rsidRPr="009B6880">
        <w:rPr>
          <w:rFonts w:ascii="Times New Roman" w:hAnsi="Times New Roman" w:cs="Times New Roman"/>
          <w:sz w:val="27"/>
          <w:szCs w:val="27"/>
        </w:rPr>
        <w:t xml:space="preserve"> Осуществлено сопоставление показателей Баланса </w:t>
      </w:r>
      <w:proofErr w:type="gramStart"/>
      <w:r w:rsidRPr="009B6880">
        <w:rPr>
          <w:rFonts w:ascii="Times New Roman" w:hAnsi="Times New Roman" w:cs="Times New Roman"/>
          <w:sz w:val="27"/>
          <w:szCs w:val="27"/>
        </w:rPr>
        <w:t>на конец</w:t>
      </w:r>
      <w:proofErr w:type="gramEnd"/>
      <w:r w:rsidRPr="009B6880">
        <w:rPr>
          <w:rFonts w:ascii="Times New Roman" w:hAnsi="Times New Roman" w:cs="Times New Roman"/>
          <w:sz w:val="27"/>
          <w:szCs w:val="27"/>
        </w:rPr>
        <w:t xml:space="preserve"> 202</w:t>
      </w:r>
      <w:r w:rsidR="00CD3B40">
        <w:rPr>
          <w:rFonts w:ascii="Times New Roman" w:hAnsi="Times New Roman" w:cs="Times New Roman"/>
          <w:sz w:val="27"/>
          <w:szCs w:val="27"/>
        </w:rPr>
        <w:t>3</w:t>
      </w:r>
      <w:r w:rsidRPr="009B6880">
        <w:rPr>
          <w:rFonts w:ascii="Times New Roman" w:hAnsi="Times New Roman" w:cs="Times New Roman"/>
          <w:sz w:val="27"/>
          <w:szCs w:val="27"/>
        </w:rPr>
        <w:t xml:space="preserve"> года с показателями Баланса на начало 202</w:t>
      </w:r>
      <w:r w:rsidR="00CD3B40">
        <w:rPr>
          <w:rFonts w:ascii="Times New Roman" w:hAnsi="Times New Roman" w:cs="Times New Roman"/>
          <w:sz w:val="27"/>
          <w:szCs w:val="27"/>
        </w:rPr>
        <w:t>4</w:t>
      </w:r>
      <w:r w:rsidRPr="009B6880">
        <w:rPr>
          <w:rFonts w:ascii="Times New Roman" w:hAnsi="Times New Roman" w:cs="Times New Roman"/>
          <w:sz w:val="27"/>
          <w:szCs w:val="27"/>
        </w:rPr>
        <w:t xml:space="preserve"> года (ф.0503130). Отклонения по строкам 0</w:t>
      </w:r>
      <w:r w:rsidR="00131231">
        <w:rPr>
          <w:rFonts w:ascii="Times New Roman" w:hAnsi="Times New Roman" w:cs="Times New Roman"/>
          <w:sz w:val="27"/>
          <w:szCs w:val="27"/>
        </w:rPr>
        <w:t>7</w:t>
      </w:r>
      <w:r w:rsidRPr="009B6880">
        <w:rPr>
          <w:rFonts w:ascii="Times New Roman" w:hAnsi="Times New Roman" w:cs="Times New Roman"/>
          <w:sz w:val="27"/>
          <w:szCs w:val="27"/>
        </w:rPr>
        <w:t xml:space="preserve">0, </w:t>
      </w:r>
      <w:r w:rsidR="00131231">
        <w:rPr>
          <w:rFonts w:ascii="Times New Roman" w:hAnsi="Times New Roman" w:cs="Times New Roman"/>
          <w:sz w:val="27"/>
          <w:szCs w:val="27"/>
        </w:rPr>
        <w:t>19</w:t>
      </w:r>
      <w:r w:rsidRPr="009B6880">
        <w:rPr>
          <w:rFonts w:ascii="Times New Roman" w:hAnsi="Times New Roman" w:cs="Times New Roman"/>
          <w:sz w:val="27"/>
          <w:szCs w:val="27"/>
        </w:rPr>
        <w:t>0, 350,</w:t>
      </w:r>
      <w:r w:rsidR="00131231">
        <w:rPr>
          <w:rFonts w:ascii="Times New Roman" w:hAnsi="Times New Roman" w:cs="Times New Roman"/>
          <w:sz w:val="27"/>
          <w:szCs w:val="27"/>
        </w:rPr>
        <w:t xml:space="preserve"> </w:t>
      </w:r>
      <w:r w:rsidRPr="009B6880">
        <w:rPr>
          <w:rFonts w:ascii="Times New Roman" w:hAnsi="Times New Roman" w:cs="Times New Roman"/>
          <w:sz w:val="27"/>
          <w:szCs w:val="27"/>
        </w:rPr>
        <w:t>570, 700</w:t>
      </w:r>
      <w:r w:rsidR="00131231">
        <w:rPr>
          <w:rFonts w:ascii="Times New Roman" w:hAnsi="Times New Roman" w:cs="Times New Roman"/>
          <w:sz w:val="27"/>
          <w:szCs w:val="27"/>
        </w:rPr>
        <w:t xml:space="preserve"> </w:t>
      </w:r>
      <w:r w:rsidR="00EF7695">
        <w:rPr>
          <w:rFonts w:ascii="Times New Roman" w:hAnsi="Times New Roman" w:cs="Times New Roman"/>
          <w:sz w:val="27"/>
          <w:szCs w:val="27"/>
        </w:rPr>
        <w:t xml:space="preserve">обусловлены исправлениями ошибок прошлых лет, </w:t>
      </w:r>
      <w:proofErr w:type="gramStart"/>
      <w:r w:rsidR="00EF7695">
        <w:rPr>
          <w:rFonts w:ascii="Times New Roman" w:hAnsi="Times New Roman" w:cs="Times New Roman"/>
          <w:sz w:val="27"/>
          <w:szCs w:val="27"/>
        </w:rPr>
        <w:t>информация</w:t>
      </w:r>
      <w:proofErr w:type="gramEnd"/>
      <w:r w:rsidR="00EF7695">
        <w:rPr>
          <w:rFonts w:ascii="Times New Roman" w:hAnsi="Times New Roman" w:cs="Times New Roman"/>
          <w:sz w:val="27"/>
          <w:szCs w:val="27"/>
        </w:rPr>
        <w:t xml:space="preserve"> о чем отражена в</w:t>
      </w:r>
      <w:r w:rsidR="00131231" w:rsidRPr="009B6880">
        <w:rPr>
          <w:rFonts w:ascii="Times New Roman" w:hAnsi="Times New Roman" w:cs="Times New Roman"/>
          <w:sz w:val="27"/>
          <w:szCs w:val="27"/>
        </w:rPr>
        <w:t xml:space="preserve"> ф.0503173 «Сведения об изменении остатков валюты баланса». Нарушений не установлено.</w:t>
      </w:r>
    </w:p>
    <w:p w:rsidR="00EF7695" w:rsidRPr="009B6880" w:rsidRDefault="00EF7695" w:rsidP="00EF7695">
      <w:pPr>
        <w:spacing w:after="0" w:line="240" w:lineRule="auto"/>
        <w:ind w:firstLine="709"/>
        <w:jc w:val="both"/>
        <w:rPr>
          <w:rFonts w:ascii="Times New Roman" w:hAnsi="Times New Roman" w:cs="Times New Roman"/>
          <w:sz w:val="27"/>
          <w:szCs w:val="27"/>
        </w:rPr>
      </w:pPr>
      <w:r w:rsidRPr="00F92C4D">
        <w:rPr>
          <w:rFonts w:ascii="Times New Roman" w:hAnsi="Times New Roman" w:cs="Times New Roman"/>
          <w:b/>
          <w:sz w:val="27"/>
          <w:szCs w:val="27"/>
        </w:rPr>
        <w:t>3.2.</w:t>
      </w:r>
      <w:r>
        <w:rPr>
          <w:rFonts w:ascii="Times New Roman" w:hAnsi="Times New Roman" w:cs="Times New Roman"/>
          <w:b/>
          <w:sz w:val="27"/>
          <w:szCs w:val="27"/>
        </w:rPr>
        <w:t xml:space="preserve"> </w:t>
      </w:r>
      <w:r w:rsidRPr="009B6880">
        <w:rPr>
          <w:rFonts w:ascii="Times New Roman" w:hAnsi="Times New Roman" w:cs="Times New Roman"/>
          <w:sz w:val="27"/>
          <w:szCs w:val="27"/>
        </w:rPr>
        <w:t>Осуществлено сопоставление показателей Баланса</w:t>
      </w:r>
      <w:r>
        <w:rPr>
          <w:rFonts w:ascii="Times New Roman" w:hAnsi="Times New Roman" w:cs="Times New Roman"/>
          <w:sz w:val="27"/>
          <w:szCs w:val="27"/>
        </w:rPr>
        <w:t xml:space="preserve"> </w:t>
      </w:r>
      <w:r w:rsidRPr="009B6880">
        <w:rPr>
          <w:rFonts w:ascii="Times New Roman" w:hAnsi="Times New Roman" w:cs="Times New Roman"/>
          <w:sz w:val="27"/>
          <w:szCs w:val="27"/>
        </w:rPr>
        <w:t>(ф.0503130</w:t>
      </w:r>
      <w:r>
        <w:rPr>
          <w:rFonts w:ascii="Times New Roman" w:hAnsi="Times New Roman" w:cs="Times New Roman"/>
          <w:sz w:val="27"/>
          <w:szCs w:val="27"/>
        </w:rPr>
        <w:t xml:space="preserve"> </w:t>
      </w:r>
      <w:proofErr w:type="gramStart"/>
      <w:r>
        <w:rPr>
          <w:rFonts w:ascii="Times New Roman" w:hAnsi="Times New Roman" w:cs="Times New Roman"/>
          <w:sz w:val="27"/>
          <w:szCs w:val="27"/>
        </w:rPr>
        <w:t>неконсолидированная</w:t>
      </w:r>
      <w:proofErr w:type="gramEnd"/>
      <w:r w:rsidRPr="009B6880">
        <w:rPr>
          <w:rFonts w:ascii="Times New Roman" w:hAnsi="Times New Roman" w:cs="Times New Roman"/>
          <w:sz w:val="27"/>
          <w:szCs w:val="27"/>
        </w:rPr>
        <w:t>)  на</w:t>
      </w:r>
      <w:r>
        <w:rPr>
          <w:rFonts w:ascii="Times New Roman" w:hAnsi="Times New Roman" w:cs="Times New Roman"/>
          <w:sz w:val="27"/>
          <w:szCs w:val="27"/>
        </w:rPr>
        <w:t xml:space="preserve"> начало и</w:t>
      </w:r>
      <w:r w:rsidRPr="009B6880">
        <w:rPr>
          <w:rFonts w:ascii="Times New Roman" w:hAnsi="Times New Roman" w:cs="Times New Roman"/>
          <w:sz w:val="27"/>
          <w:szCs w:val="27"/>
        </w:rPr>
        <w:t xml:space="preserve"> конец 202</w:t>
      </w:r>
      <w:r>
        <w:rPr>
          <w:rFonts w:ascii="Times New Roman" w:hAnsi="Times New Roman" w:cs="Times New Roman"/>
          <w:sz w:val="27"/>
          <w:szCs w:val="27"/>
        </w:rPr>
        <w:t>4</w:t>
      </w:r>
      <w:r w:rsidRPr="009B6880">
        <w:rPr>
          <w:rFonts w:ascii="Times New Roman" w:hAnsi="Times New Roman" w:cs="Times New Roman"/>
          <w:sz w:val="27"/>
          <w:szCs w:val="27"/>
        </w:rPr>
        <w:t xml:space="preserve"> года</w:t>
      </w:r>
      <w:r>
        <w:rPr>
          <w:rFonts w:ascii="Times New Roman" w:hAnsi="Times New Roman" w:cs="Times New Roman"/>
          <w:sz w:val="27"/>
          <w:szCs w:val="27"/>
        </w:rPr>
        <w:t xml:space="preserve"> с остатками по счетам Главной книги ГАБС за 2024 год.</w:t>
      </w:r>
      <w:r w:rsidRPr="00F43EC8">
        <w:rPr>
          <w:rFonts w:ascii="Times New Roman" w:hAnsi="Times New Roman" w:cs="Times New Roman"/>
          <w:sz w:val="27"/>
          <w:szCs w:val="27"/>
        </w:rPr>
        <w:t xml:space="preserve"> </w:t>
      </w:r>
      <w:r w:rsidRPr="009B6880">
        <w:rPr>
          <w:rFonts w:ascii="Times New Roman" w:hAnsi="Times New Roman" w:cs="Times New Roman"/>
          <w:sz w:val="27"/>
          <w:szCs w:val="27"/>
        </w:rPr>
        <w:t>Отклонений не установлено.</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b/>
          <w:sz w:val="28"/>
          <w:szCs w:val="28"/>
        </w:rPr>
        <w:t>3.</w:t>
      </w:r>
      <w:r w:rsidR="00A87475">
        <w:rPr>
          <w:rFonts w:ascii="Times New Roman" w:hAnsi="Times New Roman" w:cs="Times New Roman"/>
          <w:b/>
          <w:sz w:val="28"/>
          <w:szCs w:val="28"/>
        </w:rPr>
        <w:t>3</w:t>
      </w:r>
      <w:r w:rsidRPr="007B7497">
        <w:rPr>
          <w:rFonts w:ascii="Times New Roman" w:hAnsi="Times New Roman" w:cs="Times New Roman"/>
          <w:b/>
          <w:sz w:val="28"/>
          <w:szCs w:val="28"/>
        </w:rPr>
        <w:t>. </w:t>
      </w:r>
      <w:r w:rsidRPr="007B7497">
        <w:rPr>
          <w:rFonts w:ascii="Times New Roman" w:hAnsi="Times New Roman" w:cs="Times New Roman"/>
          <w:sz w:val="28"/>
          <w:szCs w:val="28"/>
        </w:rPr>
        <w:t>Осуществлено сопоставление:</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xml:space="preserve">– показателей строк 010, </w:t>
      </w:r>
      <w:r w:rsidR="00E838BD">
        <w:rPr>
          <w:rFonts w:ascii="Times New Roman" w:hAnsi="Times New Roman" w:cs="Times New Roman"/>
          <w:sz w:val="28"/>
          <w:szCs w:val="28"/>
        </w:rPr>
        <w:t xml:space="preserve">020, </w:t>
      </w:r>
      <w:r w:rsidRPr="007B7497">
        <w:rPr>
          <w:rFonts w:ascii="Times New Roman" w:hAnsi="Times New Roman" w:cs="Times New Roman"/>
          <w:sz w:val="28"/>
          <w:szCs w:val="28"/>
        </w:rPr>
        <w:t>021, 070, 080, 100, 120</w:t>
      </w:r>
      <w:r w:rsidR="00E838BD">
        <w:rPr>
          <w:rFonts w:ascii="Times New Roman" w:hAnsi="Times New Roman" w:cs="Times New Roman"/>
          <w:sz w:val="28"/>
          <w:szCs w:val="28"/>
        </w:rPr>
        <w:t>, 140</w:t>
      </w:r>
      <w:r w:rsidRPr="007B7497">
        <w:rPr>
          <w:rFonts w:ascii="Times New Roman" w:hAnsi="Times New Roman" w:cs="Times New Roman"/>
          <w:sz w:val="28"/>
          <w:szCs w:val="28"/>
        </w:rPr>
        <w:t xml:space="preserve"> Баланса (ф.0503130) с показателями строк 010, 050, 070,</w:t>
      </w:r>
      <w:r w:rsidR="00E838BD">
        <w:rPr>
          <w:rFonts w:ascii="Times New Roman" w:hAnsi="Times New Roman" w:cs="Times New Roman"/>
          <w:sz w:val="28"/>
          <w:szCs w:val="28"/>
        </w:rPr>
        <w:t xml:space="preserve"> </w:t>
      </w:r>
      <w:r w:rsidRPr="007B7497">
        <w:rPr>
          <w:rFonts w:ascii="Times New Roman" w:hAnsi="Times New Roman" w:cs="Times New Roman"/>
          <w:sz w:val="28"/>
          <w:szCs w:val="28"/>
        </w:rPr>
        <w:t>150, 190, 290</w:t>
      </w:r>
      <w:r w:rsidR="00E838BD">
        <w:rPr>
          <w:rFonts w:ascii="Times New Roman" w:hAnsi="Times New Roman" w:cs="Times New Roman"/>
          <w:sz w:val="28"/>
          <w:szCs w:val="28"/>
        </w:rPr>
        <w:t>, (400-410)+(440-450)+510</w:t>
      </w:r>
      <w:r w:rsidRPr="007B7497">
        <w:rPr>
          <w:rFonts w:ascii="Times New Roman" w:hAnsi="Times New Roman" w:cs="Times New Roman"/>
          <w:sz w:val="28"/>
          <w:szCs w:val="28"/>
        </w:rPr>
        <w:t xml:space="preserve"> Сведений о движении нефинансовых активов (ф.0503168);</w:t>
      </w:r>
    </w:p>
    <w:p w:rsidR="007459B5"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lastRenderedPageBreak/>
        <w:t>– показателей строк 250, 260, 410, 420,</w:t>
      </w:r>
      <w:r w:rsidR="00A87475">
        <w:rPr>
          <w:rFonts w:ascii="Times New Roman" w:hAnsi="Times New Roman" w:cs="Times New Roman"/>
          <w:sz w:val="28"/>
          <w:szCs w:val="28"/>
        </w:rPr>
        <w:t xml:space="preserve"> 470,</w:t>
      </w:r>
      <w:r w:rsidRPr="007B7497">
        <w:rPr>
          <w:rFonts w:ascii="Times New Roman" w:hAnsi="Times New Roman" w:cs="Times New Roman"/>
          <w:sz w:val="28"/>
          <w:szCs w:val="28"/>
        </w:rPr>
        <w:t xml:space="preserve"> 510, 520 Баланса (ф.0503130) с показателями Сведений по дебиторской и кредиторской задолженности (ф.0503169)</w:t>
      </w:r>
      <w:r w:rsidR="00A87475">
        <w:rPr>
          <w:rFonts w:ascii="Times New Roman" w:hAnsi="Times New Roman" w:cs="Times New Roman"/>
          <w:sz w:val="28"/>
          <w:szCs w:val="28"/>
        </w:rPr>
        <w:t xml:space="preserve">. </w:t>
      </w:r>
    </w:p>
    <w:p w:rsidR="00261310" w:rsidRDefault="00A87475" w:rsidP="007B7497">
      <w:pPr>
        <w:spacing w:after="0" w:line="240" w:lineRule="auto"/>
        <w:ind w:firstLine="709"/>
        <w:jc w:val="both"/>
        <w:rPr>
          <w:color w:val="000000"/>
        </w:rPr>
      </w:pPr>
      <w:r w:rsidRPr="00A87475">
        <w:rPr>
          <w:rFonts w:ascii="Times New Roman" w:hAnsi="Times New Roman" w:cs="Times New Roman"/>
          <w:color w:val="000000"/>
          <w:sz w:val="28"/>
          <w:szCs w:val="28"/>
        </w:rPr>
        <w:t>Согласно показателям баланса на 01.01.202</w:t>
      </w:r>
      <w:r>
        <w:rPr>
          <w:rFonts w:ascii="Times New Roman" w:hAnsi="Times New Roman" w:cs="Times New Roman"/>
          <w:color w:val="000000"/>
          <w:sz w:val="28"/>
          <w:szCs w:val="28"/>
        </w:rPr>
        <w:t>5</w:t>
      </w:r>
      <w:r w:rsidRPr="00A87475">
        <w:rPr>
          <w:rFonts w:ascii="Times New Roman" w:hAnsi="Times New Roman" w:cs="Times New Roman"/>
          <w:color w:val="000000"/>
          <w:sz w:val="28"/>
          <w:szCs w:val="28"/>
        </w:rPr>
        <w:t xml:space="preserve"> г. нефинансовые активы за счет бюджетной деятельности в 202</w:t>
      </w:r>
      <w:r>
        <w:rPr>
          <w:rFonts w:ascii="Times New Roman" w:hAnsi="Times New Roman" w:cs="Times New Roman"/>
          <w:color w:val="000000"/>
          <w:sz w:val="28"/>
          <w:szCs w:val="28"/>
        </w:rPr>
        <w:t>4</w:t>
      </w:r>
      <w:r w:rsidRPr="00A87475">
        <w:rPr>
          <w:rFonts w:ascii="Times New Roman" w:hAnsi="Times New Roman" w:cs="Times New Roman"/>
          <w:color w:val="000000"/>
          <w:sz w:val="28"/>
          <w:szCs w:val="28"/>
        </w:rPr>
        <w:t xml:space="preserve"> году </w:t>
      </w:r>
      <w:r>
        <w:rPr>
          <w:rFonts w:ascii="Times New Roman" w:hAnsi="Times New Roman" w:cs="Times New Roman"/>
          <w:color w:val="000000"/>
          <w:sz w:val="28"/>
          <w:szCs w:val="28"/>
        </w:rPr>
        <w:t xml:space="preserve">увеличились на </w:t>
      </w:r>
      <w:r w:rsidRPr="00A8747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29 092 379,60 </w:t>
      </w:r>
      <w:r w:rsidRPr="00A87475">
        <w:rPr>
          <w:rFonts w:ascii="Times New Roman" w:hAnsi="Times New Roman" w:cs="Times New Roman"/>
          <w:color w:val="000000"/>
          <w:sz w:val="28"/>
          <w:szCs w:val="28"/>
        </w:rPr>
        <w:t xml:space="preserve">рублей или на </w:t>
      </w:r>
      <w:r w:rsidR="00261310">
        <w:rPr>
          <w:rFonts w:ascii="Times New Roman" w:hAnsi="Times New Roman" w:cs="Times New Roman"/>
          <w:color w:val="000000"/>
          <w:sz w:val="28"/>
          <w:szCs w:val="28"/>
        </w:rPr>
        <w:t>3,7</w:t>
      </w:r>
      <w:r w:rsidRPr="00A87475">
        <w:rPr>
          <w:rFonts w:ascii="Times New Roman" w:hAnsi="Times New Roman" w:cs="Times New Roman"/>
          <w:color w:val="000000"/>
          <w:sz w:val="28"/>
          <w:szCs w:val="28"/>
        </w:rPr>
        <w:t xml:space="preserve"> % и составили </w:t>
      </w:r>
      <w:r w:rsidR="00261310">
        <w:rPr>
          <w:rFonts w:ascii="Times New Roman" w:hAnsi="Times New Roman" w:cs="Times New Roman"/>
          <w:color w:val="000000"/>
          <w:sz w:val="28"/>
          <w:szCs w:val="28"/>
        </w:rPr>
        <w:t>821 675 666,03</w:t>
      </w:r>
      <w:r w:rsidRPr="00A87475">
        <w:rPr>
          <w:rFonts w:ascii="Times New Roman" w:hAnsi="Times New Roman" w:cs="Times New Roman"/>
          <w:color w:val="000000"/>
          <w:sz w:val="28"/>
          <w:szCs w:val="28"/>
        </w:rPr>
        <w:t xml:space="preserve"> рубл</w:t>
      </w:r>
      <w:r w:rsidR="00261310">
        <w:rPr>
          <w:rFonts w:ascii="Times New Roman" w:hAnsi="Times New Roman" w:cs="Times New Roman"/>
          <w:color w:val="000000"/>
          <w:sz w:val="28"/>
          <w:szCs w:val="28"/>
        </w:rPr>
        <w:t>я</w:t>
      </w:r>
      <w:r>
        <w:rPr>
          <w:color w:val="000000"/>
        </w:rPr>
        <w:t>.</w:t>
      </w:r>
    </w:p>
    <w:p w:rsidR="007B7497" w:rsidRPr="00261310" w:rsidRDefault="00261310" w:rsidP="007B7497">
      <w:pPr>
        <w:spacing w:after="0" w:line="240" w:lineRule="auto"/>
        <w:ind w:firstLine="709"/>
        <w:jc w:val="both"/>
        <w:rPr>
          <w:rFonts w:ascii="Times New Roman" w:hAnsi="Times New Roman" w:cs="Times New Roman"/>
          <w:sz w:val="28"/>
          <w:szCs w:val="28"/>
        </w:rPr>
      </w:pPr>
      <w:r w:rsidRPr="00261310">
        <w:rPr>
          <w:rFonts w:ascii="Times New Roman" w:hAnsi="Times New Roman" w:cs="Times New Roman"/>
          <w:color w:val="000000"/>
          <w:sz w:val="28"/>
          <w:szCs w:val="28"/>
        </w:rPr>
        <w:t>Согласно показателям раздела баланса «Финансовые активы» за 202</w:t>
      </w:r>
      <w:r>
        <w:rPr>
          <w:rFonts w:ascii="Times New Roman" w:hAnsi="Times New Roman" w:cs="Times New Roman"/>
          <w:color w:val="000000"/>
          <w:sz w:val="28"/>
          <w:szCs w:val="28"/>
        </w:rPr>
        <w:t>4</w:t>
      </w:r>
      <w:r w:rsidRPr="00261310">
        <w:rPr>
          <w:rFonts w:ascii="Times New Roman" w:hAnsi="Times New Roman" w:cs="Times New Roman"/>
          <w:color w:val="000000"/>
          <w:sz w:val="28"/>
          <w:szCs w:val="28"/>
        </w:rPr>
        <w:t xml:space="preserve"> год в целом </w:t>
      </w:r>
      <w:r>
        <w:rPr>
          <w:rFonts w:ascii="Times New Roman" w:hAnsi="Times New Roman" w:cs="Times New Roman"/>
          <w:color w:val="000000"/>
          <w:sz w:val="28"/>
          <w:szCs w:val="28"/>
        </w:rPr>
        <w:t xml:space="preserve">уменьшились </w:t>
      </w:r>
      <w:r w:rsidRPr="00261310">
        <w:rPr>
          <w:rFonts w:ascii="Times New Roman" w:hAnsi="Times New Roman" w:cs="Times New Roman"/>
          <w:color w:val="000000"/>
          <w:sz w:val="28"/>
          <w:szCs w:val="28"/>
        </w:rPr>
        <w:t xml:space="preserve">на </w:t>
      </w:r>
      <w:r>
        <w:rPr>
          <w:rFonts w:ascii="Times New Roman" w:hAnsi="Times New Roman" w:cs="Times New Roman"/>
          <w:color w:val="000000"/>
          <w:sz w:val="28"/>
          <w:szCs w:val="28"/>
        </w:rPr>
        <w:t xml:space="preserve">13 607 132,56 </w:t>
      </w:r>
      <w:r w:rsidRPr="00261310">
        <w:rPr>
          <w:rFonts w:ascii="Times New Roman" w:hAnsi="Times New Roman" w:cs="Times New Roman"/>
          <w:color w:val="000000"/>
          <w:sz w:val="28"/>
          <w:szCs w:val="28"/>
        </w:rPr>
        <w:t xml:space="preserve">рублей или на </w:t>
      </w:r>
      <w:r>
        <w:rPr>
          <w:rFonts w:ascii="Times New Roman" w:hAnsi="Times New Roman" w:cs="Times New Roman"/>
          <w:color w:val="000000"/>
          <w:sz w:val="28"/>
          <w:szCs w:val="28"/>
        </w:rPr>
        <w:t>8,9</w:t>
      </w:r>
      <w:r w:rsidRPr="00261310">
        <w:rPr>
          <w:rFonts w:ascii="Times New Roman" w:hAnsi="Times New Roman" w:cs="Times New Roman"/>
          <w:color w:val="000000"/>
          <w:sz w:val="28"/>
          <w:szCs w:val="28"/>
        </w:rPr>
        <w:t xml:space="preserve"> % и составили на конец отчетного периода </w:t>
      </w:r>
      <w:r>
        <w:rPr>
          <w:rFonts w:ascii="Times New Roman" w:hAnsi="Times New Roman" w:cs="Times New Roman"/>
          <w:color w:val="000000"/>
          <w:sz w:val="28"/>
          <w:szCs w:val="28"/>
        </w:rPr>
        <w:t>139 301 692,40</w:t>
      </w:r>
      <w:r w:rsidRPr="00261310">
        <w:rPr>
          <w:rFonts w:ascii="Times New Roman" w:hAnsi="Times New Roman" w:cs="Times New Roman"/>
          <w:color w:val="000000"/>
          <w:sz w:val="28"/>
          <w:szCs w:val="28"/>
        </w:rPr>
        <w:t xml:space="preserve"> рублей</w:t>
      </w:r>
      <w:r w:rsidR="007B7497" w:rsidRPr="00261310">
        <w:rPr>
          <w:rFonts w:ascii="Times New Roman" w:hAnsi="Times New Roman" w:cs="Times New Roman"/>
          <w:sz w:val="28"/>
          <w:szCs w:val="28"/>
        </w:rPr>
        <w:t>;</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граф 4, 5 и 10 Отчета о бюджетных обязательствах (ф.0503128) с показателями граф 4, 5 и 9 Раздела 2 Отчета об исполнении бюджета (ф.0503127);</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данных</w:t>
      </w:r>
      <w:r w:rsidRPr="007B7497">
        <w:rPr>
          <w:rFonts w:ascii="Times New Roman" w:hAnsi="Times New Roman" w:cs="Times New Roman"/>
          <w:color w:val="1A1A1A"/>
          <w:sz w:val="28"/>
          <w:szCs w:val="28"/>
        </w:rPr>
        <w:t xml:space="preserve"> строки 2100 графы 4 Отчета о движении денежных средств (ф.0503123) с данными строки 200 графы 6 Отчета об исполнении бюджета (ф. 0503127)</w:t>
      </w:r>
      <w:r w:rsidRPr="007B7497">
        <w:rPr>
          <w:rFonts w:ascii="Times New Roman" w:hAnsi="Times New Roman" w:cs="Times New Roman"/>
          <w:sz w:val="28"/>
          <w:szCs w:val="28"/>
        </w:rPr>
        <w:t>;</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строк 010, 200, 500 Сведений об исполнении бюджета (ф.0503164) с показателями строк 010, 200, 500</w:t>
      </w:r>
      <w:r w:rsidRPr="007B7497">
        <w:rPr>
          <w:rFonts w:ascii="Times New Roman" w:hAnsi="Times New Roman" w:cs="Times New Roman"/>
          <w:color w:val="1A1A1A"/>
          <w:sz w:val="28"/>
          <w:szCs w:val="28"/>
        </w:rPr>
        <w:t xml:space="preserve"> Отчета об исполнении бюджета (ф. 0503127).</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Отклонений не установлено.</w:t>
      </w:r>
    </w:p>
    <w:p w:rsidR="006A1863" w:rsidRDefault="00CA6EE8" w:rsidP="00D65B43">
      <w:pPr>
        <w:spacing w:after="0" w:line="240" w:lineRule="auto"/>
        <w:ind w:firstLine="709"/>
        <w:jc w:val="both"/>
        <w:rPr>
          <w:rFonts w:ascii="Times New Roman" w:hAnsi="Times New Roman" w:cs="Times New Roman"/>
          <w:color w:val="1A1A1A"/>
          <w:sz w:val="28"/>
          <w:szCs w:val="28"/>
        </w:rPr>
      </w:pPr>
      <w:r w:rsidRPr="00CA6EE8">
        <w:rPr>
          <w:rFonts w:ascii="Times New Roman" w:hAnsi="Times New Roman" w:cs="Times New Roman"/>
          <w:color w:val="1A1A1A"/>
          <w:sz w:val="28"/>
          <w:szCs w:val="28"/>
        </w:rPr>
        <w:t>Итоговая сумма начисленных</w:t>
      </w:r>
      <w:r>
        <w:rPr>
          <w:rFonts w:ascii="Times New Roman" w:hAnsi="Times New Roman" w:cs="Times New Roman"/>
          <w:color w:val="1A1A1A"/>
          <w:sz w:val="28"/>
          <w:szCs w:val="28"/>
        </w:rPr>
        <w:t xml:space="preserve"> </w:t>
      </w:r>
      <w:r w:rsidRPr="00CA6EE8">
        <w:rPr>
          <w:rFonts w:ascii="Times New Roman" w:hAnsi="Times New Roman" w:cs="Times New Roman"/>
          <w:color w:val="1A1A1A"/>
          <w:sz w:val="28"/>
          <w:szCs w:val="28"/>
        </w:rPr>
        <w:t xml:space="preserve">доходов (ф. 0503110) графы </w:t>
      </w:r>
      <w:r w:rsidR="00AC2804">
        <w:rPr>
          <w:rFonts w:ascii="Times New Roman" w:hAnsi="Times New Roman" w:cs="Times New Roman"/>
          <w:color w:val="1A1A1A"/>
          <w:sz w:val="28"/>
          <w:szCs w:val="28"/>
        </w:rPr>
        <w:t>(</w:t>
      </w:r>
      <w:r w:rsidRPr="00CA6EE8">
        <w:rPr>
          <w:rFonts w:ascii="Times New Roman" w:hAnsi="Times New Roman" w:cs="Times New Roman"/>
          <w:color w:val="1A1A1A"/>
          <w:sz w:val="28"/>
          <w:szCs w:val="28"/>
        </w:rPr>
        <w:t>4</w:t>
      </w:r>
      <w:r w:rsidR="00AC2804">
        <w:rPr>
          <w:rFonts w:ascii="Times New Roman" w:hAnsi="Times New Roman" w:cs="Times New Roman"/>
          <w:color w:val="1A1A1A"/>
          <w:sz w:val="28"/>
          <w:szCs w:val="28"/>
        </w:rPr>
        <w:t>-5)</w:t>
      </w:r>
      <w:r w:rsidRPr="00CA6EE8">
        <w:rPr>
          <w:rFonts w:ascii="Times New Roman" w:hAnsi="Times New Roman" w:cs="Times New Roman"/>
          <w:color w:val="1A1A1A"/>
          <w:sz w:val="28"/>
          <w:szCs w:val="28"/>
        </w:rPr>
        <w:t xml:space="preserve"> соответствует данным графы 4 строка 010 (ф. 0503121).</w:t>
      </w:r>
      <w:r>
        <w:rPr>
          <w:rFonts w:ascii="Times New Roman" w:hAnsi="Times New Roman" w:cs="Times New Roman"/>
          <w:color w:val="1A1A1A"/>
          <w:sz w:val="28"/>
          <w:szCs w:val="28"/>
        </w:rPr>
        <w:t xml:space="preserve"> </w:t>
      </w:r>
      <w:r w:rsidRPr="00CA6EE8">
        <w:rPr>
          <w:rFonts w:ascii="Times New Roman" w:hAnsi="Times New Roman" w:cs="Times New Roman"/>
          <w:color w:val="1A1A1A"/>
          <w:sz w:val="28"/>
          <w:szCs w:val="28"/>
        </w:rPr>
        <w:t xml:space="preserve">Итоговая сумма начисленных расходов (ф. 0503110) графы </w:t>
      </w:r>
      <w:r w:rsidR="00AC2804">
        <w:rPr>
          <w:rFonts w:ascii="Times New Roman" w:hAnsi="Times New Roman" w:cs="Times New Roman"/>
          <w:color w:val="1A1A1A"/>
          <w:sz w:val="28"/>
          <w:szCs w:val="28"/>
        </w:rPr>
        <w:t>(</w:t>
      </w:r>
      <w:r w:rsidRPr="00CA6EE8">
        <w:rPr>
          <w:rFonts w:ascii="Times New Roman" w:hAnsi="Times New Roman" w:cs="Times New Roman"/>
          <w:color w:val="1A1A1A"/>
          <w:sz w:val="28"/>
          <w:szCs w:val="28"/>
        </w:rPr>
        <w:t>5</w:t>
      </w:r>
      <w:r w:rsidR="00AC2804">
        <w:rPr>
          <w:rFonts w:ascii="Times New Roman" w:hAnsi="Times New Roman" w:cs="Times New Roman"/>
          <w:color w:val="1A1A1A"/>
          <w:sz w:val="28"/>
          <w:szCs w:val="28"/>
        </w:rPr>
        <w:t>-4)</w:t>
      </w:r>
      <w:r w:rsidRPr="00CA6EE8">
        <w:rPr>
          <w:rFonts w:ascii="Times New Roman" w:hAnsi="Times New Roman" w:cs="Times New Roman"/>
          <w:color w:val="1A1A1A"/>
          <w:sz w:val="28"/>
          <w:szCs w:val="28"/>
        </w:rPr>
        <w:t xml:space="preserve"> соответствуют данным</w:t>
      </w:r>
      <w:r w:rsidRPr="00CA6EE8">
        <w:rPr>
          <w:rFonts w:ascii="Times New Roman" w:hAnsi="Times New Roman" w:cs="Times New Roman"/>
          <w:color w:val="1A1A1A"/>
          <w:sz w:val="28"/>
          <w:szCs w:val="28"/>
        </w:rPr>
        <w:br/>
        <w:t xml:space="preserve">графы 4 </w:t>
      </w:r>
      <w:r w:rsidR="007316FF" w:rsidRPr="00CA6EE8">
        <w:rPr>
          <w:rFonts w:ascii="Times New Roman" w:hAnsi="Times New Roman" w:cs="Times New Roman"/>
          <w:color w:val="1A1A1A"/>
          <w:sz w:val="28"/>
          <w:szCs w:val="28"/>
        </w:rPr>
        <w:t xml:space="preserve">строка </w:t>
      </w:r>
      <w:r w:rsidR="007316FF">
        <w:rPr>
          <w:rFonts w:ascii="Times New Roman" w:hAnsi="Times New Roman" w:cs="Times New Roman"/>
          <w:color w:val="1A1A1A"/>
          <w:sz w:val="28"/>
          <w:szCs w:val="28"/>
        </w:rPr>
        <w:t>2</w:t>
      </w:r>
      <w:r w:rsidR="007316FF" w:rsidRPr="00CA6EE8">
        <w:rPr>
          <w:rFonts w:ascii="Times New Roman" w:hAnsi="Times New Roman" w:cs="Times New Roman"/>
          <w:color w:val="1A1A1A"/>
          <w:sz w:val="28"/>
          <w:szCs w:val="28"/>
        </w:rPr>
        <w:t xml:space="preserve">00 </w:t>
      </w:r>
      <w:r w:rsidRPr="00CA6EE8">
        <w:rPr>
          <w:rFonts w:ascii="Times New Roman" w:hAnsi="Times New Roman" w:cs="Times New Roman"/>
          <w:color w:val="1A1A1A"/>
          <w:sz w:val="28"/>
          <w:szCs w:val="28"/>
        </w:rPr>
        <w:t>(ф. 0503121).</w:t>
      </w:r>
    </w:p>
    <w:p w:rsidR="007316FF" w:rsidRPr="005374B2" w:rsidRDefault="005374B2" w:rsidP="00D65B43">
      <w:pPr>
        <w:spacing w:after="0" w:line="240" w:lineRule="auto"/>
        <w:ind w:firstLine="709"/>
        <w:jc w:val="both"/>
        <w:rPr>
          <w:rFonts w:ascii="Times New Roman" w:hAnsi="Times New Roman" w:cs="Times New Roman"/>
          <w:color w:val="1A1A1A"/>
          <w:sz w:val="28"/>
          <w:szCs w:val="28"/>
        </w:rPr>
      </w:pPr>
      <w:r w:rsidRPr="005374B2">
        <w:rPr>
          <w:rFonts w:ascii="Times New Roman" w:hAnsi="Times New Roman" w:cs="Times New Roman"/>
          <w:color w:val="000000"/>
          <w:sz w:val="28"/>
          <w:szCs w:val="28"/>
        </w:rPr>
        <w:t>Показатели кассовых поступлений и выбытий по кодам КОСГУ «Отчета о движении денежных средств» (ф. 0503123) соответствуют показателям кассовых поступлений и выбытий по кодам бюджетной классификации «Отчета об исполнении бюджета» (ф. 0503127).</w:t>
      </w:r>
    </w:p>
    <w:p w:rsidR="00AC2804" w:rsidRPr="00F93B75" w:rsidRDefault="00EB3D32" w:rsidP="00AC2804">
      <w:pPr>
        <w:spacing w:after="0" w:line="240" w:lineRule="auto"/>
        <w:ind w:right="17" w:firstLine="709"/>
        <w:jc w:val="both"/>
        <w:rPr>
          <w:rFonts w:ascii="Times New Roman" w:eastAsia="Times New Roman" w:hAnsi="Times New Roman" w:cs="Times New Roman"/>
          <w:sz w:val="28"/>
          <w:szCs w:val="28"/>
        </w:rPr>
      </w:pPr>
      <w:r w:rsidRPr="009B6880">
        <w:rPr>
          <w:rFonts w:ascii="Times New Roman" w:hAnsi="Times New Roman" w:cs="Times New Roman"/>
          <w:b/>
          <w:bCs/>
          <w:sz w:val="27"/>
          <w:szCs w:val="27"/>
        </w:rPr>
        <w:t>3.</w:t>
      </w:r>
      <w:r w:rsidR="00AC2804">
        <w:rPr>
          <w:rFonts w:ascii="Times New Roman" w:hAnsi="Times New Roman" w:cs="Times New Roman"/>
          <w:b/>
          <w:bCs/>
          <w:sz w:val="27"/>
          <w:szCs w:val="27"/>
        </w:rPr>
        <w:t>4</w:t>
      </w:r>
      <w:r w:rsidRPr="009B6880">
        <w:rPr>
          <w:rFonts w:ascii="Times New Roman" w:hAnsi="Times New Roman" w:cs="Times New Roman"/>
          <w:b/>
          <w:bCs/>
          <w:sz w:val="27"/>
          <w:szCs w:val="27"/>
        </w:rPr>
        <w:t>.</w:t>
      </w:r>
      <w:r w:rsidR="00AC2804" w:rsidRPr="00AC2804">
        <w:rPr>
          <w:rFonts w:ascii="Times New Roman" w:eastAsia="Times New Roman" w:hAnsi="Times New Roman" w:cs="Times New Roman"/>
          <w:sz w:val="28"/>
          <w:szCs w:val="28"/>
        </w:rPr>
        <w:t xml:space="preserve"> </w:t>
      </w:r>
      <w:r w:rsidR="00AC2804" w:rsidRPr="00EC282C">
        <w:rPr>
          <w:rFonts w:ascii="Times New Roman" w:eastAsia="Times New Roman" w:hAnsi="Times New Roman" w:cs="Times New Roman"/>
          <w:sz w:val="28"/>
          <w:szCs w:val="28"/>
        </w:rPr>
        <w:t>Перед формированием</w:t>
      </w:r>
      <w:r w:rsidR="00AC2804" w:rsidRPr="00F93B75">
        <w:rPr>
          <w:rFonts w:ascii="Times New Roman" w:eastAsia="Times New Roman" w:hAnsi="Times New Roman" w:cs="Times New Roman"/>
          <w:sz w:val="28"/>
          <w:szCs w:val="28"/>
        </w:rPr>
        <w:t xml:space="preserve"> годовой бюджетной отчетности, в соответствии со ст. 11 «Инвентаризация активов и обязательств» Федерального закона от 06.12.2011 № 402-ФЗ «О бухгалтерском учете» (далее — Закон «О бухгалтерском учете» № 402), п.7 Инструкции № 191н</w:t>
      </w:r>
      <w:r w:rsidR="00AC2804">
        <w:rPr>
          <w:rFonts w:ascii="Times New Roman" w:eastAsia="Times New Roman" w:hAnsi="Times New Roman" w:cs="Times New Roman"/>
          <w:sz w:val="28"/>
          <w:szCs w:val="28"/>
        </w:rPr>
        <w:t xml:space="preserve"> и</w:t>
      </w:r>
      <w:r w:rsidR="00AC2804" w:rsidRPr="00F93B75">
        <w:rPr>
          <w:rFonts w:ascii="Times New Roman" w:eastAsia="Times New Roman" w:hAnsi="Times New Roman" w:cs="Times New Roman"/>
          <w:sz w:val="28"/>
          <w:szCs w:val="28"/>
        </w:rPr>
        <w:t xml:space="preserve"> </w:t>
      </w:r>
      <w:r w:rsidR="00AC2804" w:rsidRPr="00F93B75">
        <w:rPr>
          <w:rFonts w:ascii="Times New Roman" w:hAnsi="Times New Roman" w:cs="Times New Roman"/>
          <w:sz w:val="28"/>
          <w:szCs w:val="28"/>
        </w:rPr>
        <w:t>приложения №1</w:t>
      </w:r>
      <w:r w:rsidR="00F74EB1">
        <w:rPr>
          <w:rFonts w:ascii="Times New Roman" w:hAnsi="Times New Roman" w:cs="Times New Roman"/>
          <w:sz w:val="28"/>
          <w:szCs w:val="28"/>
        </w:rPr>
        <w:t>2</w:t>
      </w:r>
      <w:r w:rsidR="00AC2804" w:rsidRPr="00F93B75">
        <w:rPr>
          <w:rFonts w:ascii="Times New Roman" w:hAnsi="Times New Roman" w:cs="Times New Roman"/>
          <w:sz w:val="28"/>
          <w:szCs w:val="28"/>
        </w:rPr>
        <w:t xml:space="preserve"> Учетной политики </w:t>
      </w:r>
      <w:r w:rsidR="00F74EB1">
        <w:rPr>
          <w:rFonts w:ascii="Times New Roman" w:hAnsi="Times New Roman" w:cs="Times New Roman"/>
          <w:sz w:val="27"/>
          <w:szCs w:val="27"/>
        </w:rPr>
        <w:t xml:space="preserve">администрации </w:t>
      </w:r>
      <w:proofErr w:type="spellStart"/>
      <w:r w:rsidR="00F74EB1">
        <w:rPr>
          <w:rFonts w:ascii="Times New Roman" w:hAnsi="Times New Roman" w:cs="Times New Roman"/>
          <w:sz w:val="27"/>
          <w:szCs w:val="27"/>
        </w:rPr>
        <w:t>Княгининского</w:t>
      </w:r>
      <w:proofErr w:type="spellEnd"/>
      <w:r w:rsidR="00F74EB1">
        <w:rPr>
          <w:rFonts w:ascii="Times New Roman" w:hAnsi="Times New Roman" w:cs="Times New Roman"/>
          <w:sz w:val="27"/>
          <w:szCs w:val="27"/>
        </w:rPr>
        <w:t xml:space="preserve"> муниципального округа</w:t>
      </w:r>
      <w:r w:rsidR="00F74EB1" w:rsidRPr="009B6880">
        <w:rPr>
          <w:rFonts w:ascii="Times New Roman" w:hAnsi="Times New Roman" w:cs="Times New Roman"/>
          <w:sz w:val="27"/>
          <w:szCs w:val="27"/>
        </w:rPr>
        <w:t xml:space="preserve"> </w:t>
      </w:r>
      <w:r w:rsidR="00AC2804" w:rsidRPr="00F93B75">
        <w:rPr>
          <w:rFonts w:ascii="Times New Roman" w:eastAsia="Times New Roman" w:hAnsi="Times New Roman" w:cs="Times New Roman"/>
          <w:sz w:val="28"/>
          <w:szCs w:val="28"/>
        </w:rPr>
        <w:t>активы и обязательства подлежат инвентаризации. Информация об инвентаризации отражена в разделе 5 «Прочие вопросы деятельности субъекта бюджетной отчетности» Поя</w:t>
      </w:r>
      <w:r w:rsidR="00AC2804">
        <w:rPr>
          <w:rFonts w:ascii="Times New Roman" w:eastAsia="Times New Roman" w:hAnsi="Times New Roman" w:cs="Times New Roman"/>
          <w:sz w:val="28"/>
          <w:szCs w:val="28"/>
        </w:rPr>
        <w:t>снительной записки (ф. 0503160)</w:t>
      </w:r>
      <w:r w:rsidR="00AC2804" w:rsidRPr="00F93B75">
        <w:rPr>
          <w:rFonts w:ascii="Times New Roman" w:eastAsia="Times New Roman" w:hAnsi="Times New Roman" w:cs="Times New Roman"/>
          <w:sz w:val="28"/>
          <w:szCs w:val="28"/>
        </w:rPr>
        <w:t>.</w:t>
      </w:r>
    </w:p>
    <w:p w:rsidR="00F74EB1" w:rsidRDefault="00EB3D32" w:rsidP="00F74EB1">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bCs/>
          <w:sz w:val="27"/>
          <w:szCs w:val="27"/>
        </w:rPr>
        <w:t> </w:t>
      </w:r>
      <w:r w:rsidRPr="00DF2897">
        <w:rPr>
          <w:rFonts w:ascii="Times New Roman" w:hAnsi="Times New Roman" w:cs="Times New Roman"/>
          <w:b/>
          <w:sz w:val="28"/>
          <w:szCs w:val="28"/>
        </w:rPr>
        <w:t>3.</w:t>
      </w:r>
      <w:r w:rsidR="00EC282C">
        <w:rPr>
          <w:rFonts w:ascii="Times New Roman" w:hAnsi="Times New Roman" w:cs="Times New Roman"/>
          <w:b/>
          <w:sz w:val="28"/>
          <w:szCs w:val="28"/>
        </w:rPr>
        <w:t>4</w:t>
      </w:r>
      <w:r w:rsidRPr="00DF2897">
        <w:rPr>
          <w:rFonts w:ascii="Times New Roman" w:hAnsi="Times New Roman" w:cs="Times New Roman"/>
          <w:b/>
          <w:sz w:val="28"/>
          <w:szCs w:val="28"/>
        </w:rPr>
        <w:t>.1.</w:t>
      </w:r>
      <w:r w:rsidRPr="00DF2897">
        <w:rPr>
          <w:rFonts w:ascii="Times New Roman" w:hAnsi="Times New Roman" w:cs="Times New Roman"/>
          <w:sz w:val="28"/>
          <w:szCs w:val="28"/>
        </w:rPr>
        <w:t> </w:t>
      </w:r>
      <w:r w:rsidR="00F74EB1" w:rsidRPr="00F93B75">
        <w:rPr>
          <w:rFonts w:ascii="Times New Roman" w:hAnsi="Times New Roman" w:cs="Times New Roman"/>
          <w:sz w:val="28"/>
          <w:szCs w:val="28"/>
        </w:rPr>
        <w:t xml:space="preserve">На основании Решения </w:t>
      </w:r>
      <w:r w:rsidR="00F74EB1">
        <w:rPr>
          <w:rFonts w:ascii="Times New Roman" w:hAnsi="Times New Roman" w:cs="Times New Roman"/>
          <w:sz w:val="28"/>
          <w:szCs w:val="28"/>
        </w:rPr>
        <w:t>о проведении инвентаризации от 11</w:t>
      </w:r>
      <w:r w:rsidR="00F74EB1" w:rsidRPr="00F93B75">
        <w:rPr>
          <w:rFonts w:ascii="Times New Roman" w:hAnsi="Times New Roman" w:cs="Times New Roman"/>
          <w:sz w:val="28"/>
          <w:szCs w:val="28"/>
        </w:rPr>
        <w:t>.11.2024 года №1</w:t>
      </w:r>
      <w:r w:rsidR="00EC282C">
        <w:rPr>
          <w:rFonts w:ascii="Times New Roman" w:hAnsi="Times New Roman" w:cs="Times New Roman"/>
          <w:sz w:val="28"/>
          <w:szCs w:val="28"/>
        </w:rPr>
        <w:t xml:space="preserve"> и №2</w:t>
      </w:r>
      <w:r w:rsidR="0010122A">
        <w:rPr>
          <w:rFonts w:ascii="Times New Roman" w:hAnsi="Times New Roman" w:cs="Times New Roman"/>
          <w:sz w:val="28"/>
          <w:szCs w:val="28"/>
        </w:rPr>
        <w:t xml:space="preserve"> по состоянию на 1</w:t>
      </w:r>
      <w:r w:rsidR="00F74EB1" w:rsidRPr="00F93B75">
        <w:rPr>
          <w:rFonts w:ascii="Times New Roman" w:hAnsi="Times New Roman" w:cs="Times New Roman"/>
          <w:sz w:val="28"/>
          <w:szCs w:val="28"/>
        </w:rPr>
        <w:t>1.1</w:t>
      </w:r>
      <w:r w:rsidR="00F74EB1">
        <w:rPr>
          <w:rFonts w:ascii="Times New Roman" w:hAnsi="Times New Roman" w:cs="Times New Roman"/>
          <w:sz w:val="28"/>
          <w:szCs w:val="28"/>
        </w:rPr>
        <w:t>1</w:t>
      </w:r>
      <w:r w:rsidR="00F74EB1" w:rsidRPr="00F93B75">
        <w:rPr>
          <w:rFonts w:ascii="Times New Roman" w:hAnsi="Times New Roman" w:cs="Times New Roman"/>
          <w:sz w:val="28"/>
          <w:szCs w:val="28"/>
        </w:rPr>
        <w:t>.2024 проведена инвентаризация нефинансовых активов. Согласно инвентаризационным описям расхождений, излишков и недостач не установлено.</w:t>
      </w:r>
    </w:p>
    <w:p w:rsidR="00EC282C" w:rsidRPr="00F8466E" w:rsidRDefault="00EC282C" w:rsidP="00EC282C">
      <w:pPr>
        <w:pStyle w:val="a3"/>
        <w:spacing w:after="0" w:line="240" w:lineRule="auto"/>
        <w:ind w:left="0" w:firstLine="851"/>
        <w:jc w:val="both"/>
        <w:rPr>
          <w:rFonts w:ascii="Times New Roman" w:hAnsi="Times New Roman" w:cs="Times New Roman"/>
          <w:iCs/>
          <w:sz w:val="28"/>
          <w:szCs w:val="28"/>
        </w:rPr>
      </w:pPr>
      <w:proofErr w:type="spellStart"/>
      <w:r w:rsidRPr="00F8466E">
        <w:rPr>
          <w:rFonts w:ascii="Times New Roman" w:hAnsi="Times New Roman" w:cs="Times New Roman"/>
          <w:iCs/>
          <w:sz w:val="28"/>
          <w:szCs w:val="28"/>
        </w:rPr>
        <w:t>Проинвентаризировано</w:t>
      </w:r>
      <w:proofErr w:type="spellEnd"/>
      <w:r w:rsidRPr="00F8466E">
        <w:rPr>
          <w:rFonts w:ascii="Times New Roman" w:hAnsi="Times New Roman" w:cs="Times New Roman"/>
          <w:iCs/>
          <w:sz w:val="28"/>
          <w:szCs w:val="28"/>
        </w:rPr>
        <w:t xml:space="preserve"> объектов на сумму </w:t>
      </w:r>
      <w:r w:rsidR="0048345D">
        <w:rPr>
          <w:rFonts w:ascii="Times New Roman" w:hAnsi="Times New Roman" w:cs="Times New Roman"/>
          <w:iCs/>
          <w:sz w:val="28"/>
          <w:szCs w:val="28"/>
        </w:rPr>
        <w:t>648 015 441,78</w:t>
      </w:r>
      <w:r w:rsidRPr="00F8466E">
        <w:rPr>
          <w:rFonts w:ascii="Times New Roman" w:hAnsi="Times New Roman" w:cs="Times New Roman"/>
          <w:iCs/>
          <w:sz w:val="28"/>
          <w:szCs w:val="28"/>
        </w:rPr>
        <w:t xml:space="preserve"> рубл</w:t>
      </w:r>
      <w:r w:rsidR="0048345D">
        <w:rPr>
          <w:rFonts w:ascii="Times New Roman" w:hAnsi="Times New Roman" w:cs="Times New Roman"/>
          <w:iCs/>
          <w:sz w:val="28"/>
          <w:szCs w:val="28"/>
        </w:rPr>
        <w:t>ей</w:t>
      </w:r>
      <w:r w:rsidRPr="00F8466E">
        <w:rPr>
          <w:rFonts w:ascii="Times New Roman" w:hAnsi="Times New Roman" w:cs="Times New Roman"/>
          <w:iCs/>
          <w:sz w:val="28"/>
          <w:szCs w:val="28"/>
        </w:rPr>
        <w:t>, а именно:</w:t>
      </w:r>
    </w:p>
    <w:p w:rsidR="00DF2897" w:rsidRDefault="00DF2897" w:rsidP="00DF2897">
      <w:pPr>
        <w:pStyle w:val="a3"/>
        <w:spacing w:after="0" w:line="240" w:lineRule="auto"/>
        <w:ind w:left="0" w:firstLine="851"/>
        <w:jc w:val="right"/>
        <w:rPr>
          <w:rFonts w:ascii="Times New Roman" w:hAnsi="Times New Roman" w:cs="Times New Roman"/>
          <w:iCs/>
          <w:sz w:val="24"/>
          <w:szCs w:val="24"/>
        </w:rPr>
      </w:pPr>
      <w:r w:rsidRPr="00B64BB0">
        <w:rPr>
          <w:rFonts w:ascii="Times New Roman" w:hAnsi="Times New Roman" w:cs="Times New Roman"/>
          <w:i/>
          <w:iCs/>
          <w:color w:val="00B050"/>
          <w:sz w:val="27"/>
          <w:szCs w:val="27"/>
        </w:rPr>
        <w:t xml:space="preserve">                                             </w:t>
      </w:r>
      <w:r w:rsidRPr="005823F8">
        <w:rPr>
          <w:rFonts w:ascii="Times New Roman" w:hAnsi="Times New Roman" w:cs="Times New Roman"/>
          <w:iCs/>
          <w:sz w:val="24"/>
          <w:szCs w:val="24"/>
        </w:rPr>
        <w:t>Таблица 2</w:t>
      </w:r>
      <w:r w:rsidRPr="00B64BB0">
        <w:rPr>
          <w:rFonts w:ascii="Times New Roman" w:hAnsi="Times New Roman" w:cs="Times New Roman"/>
          <w:iCs/>
          <w:sz w:val="24"/>
          <w:szCs w:val="24"/>
        </w:rPr>
        <w:t xml:space="preserve"> (руб.)</w:t>
      </w:r>
    </w:p>
    <w:tbl>
      <w:tblPr>
        <w:tblStyle w:val="af"/>
        <w:tblW w:w="9613" w:type="dxa"/>
        <w:tblInd w:w="108" w:type="dxa"/>
        <w:tblLook w:val="04A0"/>
      </w:tblPr>
      <w:tblGrid>
        <w:gridCol w:w="4618"/>
        <w:gridCol w:w="1748"/>
        <w:gridCol w:w="1716"/>
        <w:gridCol w:w="1531"/>
      </w:tblGrid>
      <w:tr w:rsidR="00DF2897" w:rsidTr="001208D0">
        <w:tc>
          <w:tcPr>
            <w:tcW w:w="4631"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Нефинансовый актив</w:t>
            </w:r>
          </w:p>
        </w:tc>
        <w:tc>
          <w:tcPr>
            <w:tcW w:w="1748"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Инв. описи</w:t>
            </w:r>
          </w:p>
        </w:tc>
        <w:tc>
          <w:tcPr>
            <w:tcW w:w="1701"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Бухучет</w:t>
            </w:r>
          </w:p>
        </w:tc>
        <w:tc>
          <w:tcPr>
            <w:tcW w:w="1533" w:type="dxa"/>
          </w:tcPr>
          <w:p w:rsidR="00DF2897" w:rsidRPr="00B64BB0" w:rsidRDefault="00DF2897" w:rsidP="009C6318">
            <w:pPr>
              <w:jc w:val="center"/>
              <w:rPr>
                <w:rFonts w:ascii="Times New Roman" w:hAnsi="Times New Roman" w:cs="Times New Roman"/>
                <w:iCs/>
                <w:sz w:val="24"/>
                <w:szCs w:val="24"/>
              </w:rPr>
            </w:pPr>
            <w:r>
              <w:rPr>
                <w:rFonts w:ascii="Times New Roman" w:hAnsi="Times New Roman" w:cs="Times New Roman"/>
                <w:iCs/>
                <w:sz w:val="24"/>
                <w:szCs w:val="24"/>
              </w:rPr>
              <w:t>г</w:t>
            </w:r>
            <w:r w:rsidRPr="00B64BB0">
              <w:rPr>
                <w:rFonts w:ascii="Times New Roman" w:hAnsi="Times New Roman" w:cs="Times New Roman"/>
                <w:iCs/>
                <w:sz w:val="24"/>
                <w:szCs w:val="24"/>
              </w:rPr>
              <w:t>р.4=гр.5-гр.3</w:t>
            </w:r>
          </w:p>
        </w:tc>
      </w:tr>
      <w:tr w:rsidR="0010122A" w:rsidTr="001208D0">
        <w:tc>
          <w:tcPr>
            <w:tcW w:w="4631"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02 «Материальные ценности на хранении»</w:t>
            </w:r>
          </w:p>
        </w:tc>
        <w:tc>
          <w:tcPr>
            <w:tcW w:w="1748"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678 112,07</w:t>
            </w:r>
          </w:p>
        </w:tc>
        <w:tc>
          <w:tcPr>
            <w:tcW w:w="1701" w:type="dxa"/>
          </w:tcPr>
          <w:p w:rsidR="0010122A" w:rsidRDefault="0010122A" w:rsidP="0010122A">
            <w:pPr>
              <w:jc w:val="center"/>
              <w:rPr>
                <w:rFonts w:ascii="Times New Roman" w:hAnsi="Times New Roman" w:cs="Times New Roman"/>
                <w:iCs/>
                <w:sz w:val="24"/>
                <w:szCs w:val="24"/>
              </w:rPr>
            </w:pPr>
            <w:r>
              <w:rPr>
                <w:rFonts w:ascii="Times New Roman" w:hAnsi="Times New Roman" w:cs="Times New Roman"/>
                <w:iCs/>
                <w:sz w:val="24"/>
                <w:szCs w:val="24"/>
              </w:rPr>
              <w:t>678 112,07</w:t>
            </w:r>
          </w:p>
        </w:tc>
        <w:tc>
          <w:tcPr>
            <w:tcW w:w="1533"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10122A" w:rsidTr="001208D0">
        <w:tc>
          <w:tcPr>
            <w:tcW w:w="4631"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 xml:space="preserve">07 «Награды, призы, кубки и ценные </w:t>
            </w:r>
            <w:r>
              <w:rPr>
                <w:rFonts w:ascii="Times New Roman" w:hAnsi="Times New Roman" w:cs="Times New Roman"/>
                <w:iCs/>
                <w:sz w:val="24"/>
                <w:szCs w:val="24"/>
              </w:rPr>
              <w:lastRenderedPageBreak/>
              <w:t>подарки, сувениры»</w:t>
            </w:r>
          </w:p>
        </w:tc>
        <w:tc>
          <w:tcPr>
            <w:tcW w:w="1748"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lastRenderedPageBreak/>
              <w:t>484 572,58</w:t>
            </w:r>
          </w:p>
        </w:tc>
        <w:tc>
          <w:tcPr>
            <w:tcW w:w="1701" w:type="dxa"/>
          </w:tcPr>
          <w:p w:rsidR="0010122A" w:rsidRDefault="0010122A" w:rsidP="0010122A">
            <w:pPr>
              <w:jc w:val="center"/>
              <w:rPr>
                <w:rFonts w:ascii="Times New Roman" w:hAnsi="Times New Roman" w:cs="Times New Roman"/>
                <w:iCs/>
                <w:sz w:val="24"/>
                <w:szCs w:val="24"/>
              </w:rPr>
            </w:pPr>
            <w:r>
              <w:rPr>
                <w:rFonts w:ascii="Times New Roman" w:hAnsi="Times New Roman" w:cs="Times New Roman"/>
                <w:iCs/>
                <w:sz w:val="24"/>
                <w:szCs w:val="24"/>
              </w:rPr>
              <w:t>484 572,58</w:t>
            </w:r>
          </w:p>
        </w:tc>
        <w:tc>
          <w:tcPr>
            <w:tcW w:w="1533"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10122A" w:rsidTr="001208D0">
        <w:tc>
          <w:tcPr>
            <w:tcW w:w="4631"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lastRenderedPageBreak/>
              <w:t>21 «Основные средства в эксплуатации»</w:t>
            </w:r>
          </w:p>
        </w:tc>
        <w:tc>
          <w:tcPr>
            <w:tcW w:w="1748"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1 547 956,45</w:t>
            </w:r>
          </w:p>
        </w:tc>
        <w:tc>
          <w:tcPr>
            <w:tcW w:w="1701" w:type="dxa"/>
          </w:tcPr>
          <w:p w:rsidR="0010122A" w:rsidRDefault="0010122A" w:rsidP="0010122A">
            <w:pPr>
              <w:jc w:val="center"/>
              <w:rPr>
                <w:rFonts w:ascii="Times New Roman" w:hAnsi="Times New Roman" w:cs="Times New Roman"/>
                <w:iCs/>
                <w:sz w:val="24"/>
                <w:szCs w:val="24"/>
              </w:rPr>
            </w:pPr>
            <w:r>
              <w:rPr>
                <w:rFonts w:ascii="Times New Roman" w:hAnsi="Times New Roman" w:cs="Times New Roman"/>
                <w:iCs/>
                <w:sz w:val="24"/>
                <w:szCs w:val="24"/>
              </w:rPr>
              <w:t>1 547 956,45</w:t>
            </w:r>
          </w:p>
        </w:tc>
        <w:tc>
          <w:tcPr>
            <w:tcW w:w="1533"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10122A" w:rsidTr="001208D0">
        <w:tc>
          <w:tcPr>
            <w:tcW w:w="4631"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25 «Имущество, переданное в возмездное пользование»</w:t>
            </w:r>
          </w:p>
        </w:tc>
        <w:tc>
          <w:tcPr>
            <w:tcW w:w="1748"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39 221 006,62</w:t>
            </w:r>
          </w:p>
        </w:tc>
        <w:tc>
          <w:tcPr>
            <w:tcW w:w="1701" w:type="dxa"/>
          </w:tcPr>
          <w:p w:rsidR="0010122A" w:rsidRDefault="0010122A" w:rsidP="0010122A">
            <w:pPr>
              <w:jc w:val="center"/>
              <w:rPr>
                <w:rFonts w:ascii="Times New Roman" w:hAnsi="Times New Roman" w:cs="Times New Roman"/>
                <w:iCs/>
                <w:sz w:val="24"/>
                <w:szCs w:val="24"/>
              </w:rPr>
            </w:pPr>
            <w:r>
              <w:rPr>
                <w:rFonts w:ascii="Times New Roman" w:hAnsi="Times New Roman" w:cs="Times New Roman"/>
                <w:iCs/>
                <w:sz w:val="24"/>
                <w:szCs w:val="24"/>
              </w:rPr>
              <w:t>39 221 006,62</w:t>
            </w:r>
          </w:p>
        </w:tc>
        <w:tc>
          <w:tcPr>
            <w:tcW w:w="1533"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10122A" w:rsidTr="001208D0">
        <w:tc>
          <w:tcPr>
            <w:tcW w:w="4631"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26 «Имущество, переданное в безвозмездное пользование»</w:t>
            </w:r>
          </w:p>
        </w:tc>
        <w:tc>
          <w:tcPr>
            <w:tcW w:w="1748"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163 250 140,75</w:t>
            </w:r>
          </w:p>
        </w:tc>
        <w:tc>
          <w:tcPr>
            <w:tcW w:w="1701" w:type="dxa"/>
          </w:tcPr>
          <w:p w:rsidR="0010122A" w:rsidRDefault="0010122A" w:rsidP="0010122A">
            <w:pPr>
              <w:jc w:val="center"/>
              <w:rPr>
                <w:rFonts w:ascii="Times New Roman" w:hAnsi="Times New Roman" w:cs="Times New Roman"/>
                <w:iCs/>
                <w:sz w:val="24"/>
                <w:szCs w:val="24"/>
              </w:rPr>
            </w:pPr>
            <w:r>
              <w:rPr>
                <w:rFonts w:ascii="Times New Roman" w:hAnsi="Times New Roman" w:cs="Times New Roman"/>
                <w:iCs/>
                <w:sz w:val="24"/>
                <w:szCs w:val="24"/>
              </w:rPr>
              <w:t>163 250 140,75</w:t>
            </w:r>
          </w:p>
        </w:tc>
        <w:tc>
          <w:tcPr>
            <w:tcW w:w="1533"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10122A" w:rsidTr="001208D0">
        <w:tc>
          <w:tcPr>
            <w:tcW w:w="4631"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101 «Основные средства»</w:t>
            </w:r>
          </w:p>
        </w:tc>
        <w:tc>
          <w:tcPr>
            <w:tcW w:w="1748"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25 628 279,26</w:t>
            </w:r>
          </w:p>
        </w:tc>
        <w:tc>
          <w:tcPr>
            <w:tcW w:w="1701" w:type="dxa"/>
          </w:tcPr>
          <w:p w:rsidR="0010122A" w:rsidRDefault="0010122A" w:rsidP="0010122A">
            <w:pPr>
              <w:jc w:val="center"/>
              <w:rPr>
                <w:rFonts w:ascii="Times New Roman" w:hAnsi="Times New Roman" w:cs="Times New Roman"/>
                <w:iCs/>
                <w:sz w:val="24"/>
                <w:szCs w:val="24"/>
              </w:rPr>
            </w:pPr>
            <w:r>
              <w:rPr>
                <w:rFonts w:ascii="Times New Roman" w:hAnsi="Times New Roman" w:cs="Times New Roman"/>
                <w:iCs/>
                <w:sz w:val="24"/>
                <w:szCs w:val="24"/>
              </w:rPr>
              <w:t>25 628 279,26</w:t>
            </w:r>
          </w:p>
        </w:tc>
        <w:tc>
          <w:tcPr>
            <w:tcW w:w="1533"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10122A" w:rsidTr="001208D0">
        <w:tc>
          <w:tcPr>
            <w:tcW w:w="4631"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103 «Непроизводственные активы»</w:t>
            </w:r>
          </w:p>
        </w:tc>
        <w:tc>
          <w:tcPr>
            <w:tcW w:w="1748"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416 532 283,55</w:t>
            </w:r>
          </w:p>
        </w:tc>
        <w:tc>
          <w:tcPr>
            <w:tcW w:w="1701" w:type="dxa"/>
          </w:tcPr>
          <w:p w:rsidR="0010122A" w:rsidRDefault="0010122A" w:rsidP="0010122A">
            <w:pPr>
              <w:jc w:val="center"/>
              <w:rPr>
                <w:rFonts w:ascii="Times New Roman" w:hAnsi="Times New Roman" w:cs="Times New Roman"/>
                <w:iCs/>
                <w:sz w:val="24"/>
                <w:szCs w:val="24"/>
              </w:rPr>
            </w:pPr>
            <w:r>
              <w:rPr>
                <w:rFonts w:ascii="Times New Roman" w:hAnsi="Times New Roman" w:cs="Times New Roman"/>
                <w:iCs/>
                <w:sz w:val="24"/>
                <w:szCs w:val="24"/>
              </w:rPr>
              <w:t>416 532 283,55</w:t>
            </w:r>
          </w:p>
        </w:tc>
        <w:tc>
          <w:tcPr>
            <w:tcW w:w="1533"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10122A" w:rsidTr="001208D0">
        <w:tc>
          <w:tcPr>
            <w:tcW w:w="4631"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105 «Материальные запасы»</w:t>
            </w:r>
          </w:p>
        </w:tc>
        <w:tc>
          <w:tcPr>
            <w:tcW w:w="1748"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579 290,50</w:t>
            </w:r>
          </w:p>
        </w:tc>
        <w:tc>
          <w:tcPr>
            <w:tcW w:w="1701" w:type="dxa"/>
          </w:tcPr>
          <w:p w:rsidR="0010122A" w:rsidRDefault="0010122A" w:rsidP="0010122A">
            <w:pPr>
              <w:jc w:val="center"/>
              <w:rPr>
                <w:rFonts w:ascii="Times New Roman" w:hAnsi="Times New Roman" w:cs="Times New Roman"/>
                <w:iCs/>
                <w:sz w:val="24"/>
                <w:szCs w:val="24"/>
              </w:rPr>
            </w:pPr>
            <w:r>
              <w:rPr>
                <w:rFonts w:ascii="Times New Roman" w:hAnsi="Times New Roman" w:cs="Times New Roman"/>
                <w:iCs/>
                <w:sz w:val="24"/>
                <w:szCs w:val="24"/>
              </w:rPr>
              <w:t>579 290,50</w:t>
            </w:r>
          </w:p>
        </w:tc>
        <w:tc>
          <w:tcPr>
            <w:tcW w:w="1533"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10122A" w:rsidTr="001208D0">
        <w:tc>
          <w:tcPr>
            <w:tcW w:w="4631"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111 «Права пользования активами»</w:t>
            </w:r>
          </w:p>
        </w:tc>
        <w:tc>
          <w:tcPr>
            <w:tcW w:w="1748"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93 800,00</w:t>
            </w:r>
          </w:p>
        </w:tc>
        <w:tc>
          <w:tcPr>
            <w:tcW w:w="1701" w:type="dxa"/>
          </w:tcPr>
          <w:p w:rsidR="0010122A" w:rsidRDefault="0010122A" w:rsidP="0010122A">
            <w:pPr>
              <w:jc w:val="center"/>
              <w:rPr>
                <w:rFonts w:ascii="Times New Roman" w:hAnsi="Times New Roman" w:cs="Times New Roman"/>
                <w:iCs/>
                <w:sz w:val="24"/>
                <w:szCs w:val="24"/>
              </w:rPr>
            </w:pPr>
            <w:r>
              <w:rPr>
                <w:rFonts w:ascii="Times New Roman" w:hAnsi="Times New Roman" w:cs="Times New Roman"/>
                <w:iCs/>
                <w:sz w:val="24"/>
                <w:szCs w:val="24"/>
              </w:rPr>
              <w:t>93 800,00</w:t>
            </w:r>
          </w:p>
        </w:tc>
        <w:tc>
          <w:tcPr>
            <w:tcW w:w="1533" w:type="dxa"/>
          </w:tcPr>
          <w:p w:rsidR="0010122A"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1208D0" w:rsidTr="001208D0">
        <w:tc>
          <w:tcPr>
            <w:tcW w:w="4631" w:type="dxa"/>
          </w:tcPr>
          <w:p w:rsidR="001208D0" w:rsidRDefault="001208D0" w:rsidP="009C6318">
            <w:pPr>
              <w:jc w:val="center"/>
              <w:rPr>
                <w:rFonts w:ascii="Times New Roman" w:hAnsi="Times New Roman" w:cs="Times New Roman"/>
                <w:iCs/>
                <w:sz w:val="24"/>
                <w:szCs w:val="24"/>
              </w:rPr>
            </w:pPr>
            <w:r>
              <w:rPr>
                <w:rFonts w:ascii="Times New Roman" w:hAnsi="Times New Roman" w:cs="Times New Roman"/>
                <w:iCs/>
                <w:sz w:val="24"/>
                <w:szCs w:val="24"/>
              </w:rPr>
              <w:t>Итого</w:t>
            </w:r>
          </w:p>
        </w:tc>
        <w:tc>
          <w:tcPr>
            <w:tcW w:w="1748" w:type="dxa"/>
          </w:tcPr>
          <w:p w:rsidR="001208D0" w:rsidRDefault="0010122A" w:rsidP="009C6318">
            <w:pPr>
              <w:jc w:val="center"/>
              <w:rPr>
                <w:rFonts w:ascii="Times New Roman" w:hAnsi="Times New Roman" w:cs="Times New Roman"/>
                <w:iCs/>
                <w:sz w:val="24"/>
                <w:szCs w:val="24"/>
              </w:rPr>
            </w:pPr>
            <w:r>
              <w:rPr>
                <w:rFonts w:ascii="Times New Roman" w:hAnsi="Times New Roman" w:cs="Times New Roman"/>
                <w:iCs/>
                <w:sz w:val="24"/>
                <w:szCs w:val="24"/>
              </w:rPr>
              <w:t>648 015 441,78</w:t>
            </w:r>
          </w:p>
        </w:tc>
        <w:tc>
          <w:tcPr>
            <w:tcW w:w="1701" w:type="dxa"/>
          </w:tcPr>
          <w:p w:rsidR="001208D0" w:rsidRDefault="0048345D" w:rsidP="009C6318">
            <w:pPr>
              <w:jc w:val="center"/>
              <w:rPr>
                <w:rFonts w:ascii="Times New Roman" w:hAnsi="Times New Roman" w:cs="Times New Roman"/>
                <w:iCs/>
                <w:sz w:val="24"/>
                <w:szCs w:val="24"/>
              </w:rPr>
            </w:pPr>
            <w:r>
              <w:rPr>
                <w:rFonts w:ascii="Times New Roman" w:hAnsi="Times New Roman" w:cs="Times New Roman"/>
                <w:iCs/>
                <w:sz w:val="24"/>
                <w:szCs w:val="24"/>
              </w:rPr>
              <w:t>648 015 441,78</w:t>
            </w:r>
          </w:p>
        </w:tc>
        <w:tc>
          <w:tcPr>
            <w:tcW w:w="1533" w:type="dxa"/>
          </w:tcPr>
          <w:p w:rsidR="001208D0" w:rsidRDefault="001208D0"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bl>
    <w:p w:rsidR="00DF2897" w:rsidRDefault="00DF2897" w:rsidP="00DF2897">
      <w:pPr>
        <w:pStyle w:val="a3"/>
        <w:autoSpaceDE w:val="0"/>
        <w:autoSpaceDN w:val="0"/>
        <w:adjustRightInd w:val="0"/>
        <w:spacing w:after="0" w:line="240" w:lineRule="auto"/>
        <w:ind w:left="709"/>
        <w:jc w:val="both"/>
        <w:outlineLvl w:val="2"/>
        <w:rPr>
          <w:rFonts w:ascii="Times New Roman" w:hAnsi="Times New Roman" w:cs="Times New Roman"/>
          <w:bCs/>
          <w:i/>
          <w:iCs/>
          <w:color w:val="00B050"/>
          <w:sz w:val="27"/>
          <w:szCs w:val="27"/>
        </w:rPr>
      </w:pPr>
    </w:p>
    <w:p w:rsidR="009C6318" w:rsidRPr="00E54282" w:rsidRDefault="009C6318" w:rsidP="009C6318">
      <w:pPr>
        <w:pStyle w:val="a3"/>
        <w:autoSpaceDE w:val="0"/>
        <w:autoSpaceDN w:val="0"/>
        <w:adjustRightInd w:val="0"/>
        <w:spacing w:after="0" w:line="240" w:lineRule="auto"/>
        <w:ind w:left="0" w:firstLine="709"/>
        <w:jc w:val="both"/>
        <w:rPr>
          <w:rFonts w:ascii="Times New Roman" w:hAnsi="Times New Roman" w:cs="Times New Roman"/>
          <w:iCs/>
          <w:sz w:val="28"/>
          <w:szCs w:val="28"/>
        </w:rPr>
      </w:pPr>
      <w:r w:rsidRPr="00E54282">
        <w:rPr>
          <w:rFonts w:ascii="Times New Roman" w:hAnsi="Times New Roman" w:cs="Times New Roman"/>
          <w:iCs/>
          <w:sz w:val="28"/>
          <w:szCs w:val="28"/>
        </w:rPr>
        <w:t xml:space="preserve">По итогам </w:t>
      </w:r>
      <w:r w:rsidRPr="00E54282">
        <w:rPr>
          <w:rFonts w:ascii="Times New Roman" w:eastAsia="Calibri" w:hAnsi="Times New Roman" w:cs="Times New Roman"/>
          <w:iCs/>
          <w:sz w:val="28"/>
          <w:szCs w:val="28"/>
        </w:rPr>
        <w:t xml:space="preserve">инвентаризации </w:t>
      </w:r>
      <w:r w:rsidRPr="00E54282">
        <w:rPr>
          <w:rFonts w:ascii="Times New Roman" w:hAnsi="Times New Roman" w:cs="Times New Roman"/>
          <w:iCs/>
          <w:sz w:val="28"/>
          <w:szCs w:val="28"/>
        </w:rPr>
        <w:t xml:space="preserve">нефинансовых активов на основании инвентаризационных описей (сличительных ведомостей) были составлены акты о результатах инвентаризации (ф.0504835). </w:t>
      </w:r>
    </w:p>
    <w:p w:rsidR="00040765" w:rsidRPr="00E54282" w:rsidRDefault="00EB3D32" w:rsidP="00040765">
      <w:pPr>
        <w:spacing w:after="0" w:line="240" w:lineRule="auto"/>
        <w:ind w:firstLine="709"/>
        <w:jc w:val="both"/>
        <w:rPr>
          <w:rFonts w:ascii="Times New Roman" w:hAnsi="Times New Roman" w:cs="Times New Roman"/>
          <w:sz w:val="28"/>
          <w:szCs w:val="28"/>
        </w:rPr>
      </w:pPr>
      <w:r w:rsidRPr="009C6318">
        <w:rPr>
          <w:rFonts w:ascii="Times New Roman" w:hAnsi="Times New Roman" w:cs="Times New Roman"/>
          <w:b/>
          <w:sz w:val="28"/>
          <w:szCs w:val="28"/>
        </w:rPr>
        <w:t>3.</w:t>
      </w:r>
      <w:r w:rsidR="00BC19FE">
        <w:rPr>
          <w:rFonts w:ascii="Times New Roman" w:hAnsi="Times New Roman" w:cs="Times New Roman"/>
          <w:b/>
          <w:sz w:val="28"/>
          <w:szCs w:val="28"/>
        </w:rPr>
        <w:t>4</w:t>
      </w:r>
      <w:r w:rsidRPr="009C6318">
        <w:rPr>
          <w:rFonts w:ascii="Times New Roman" w:hAnsi="Times New Roman" w:cs="Times New Roman"/>
          <w:b/>
          <w:sz w:val="28"/>
          <w:szCs w:val="28"/>
        </w:rPr>
        <w:t>.2.</w:t>
      </w:r>
      <w:r w:rsidRPr="009C6318">
        <w:rPr>
          <w:rFonts w:ascii="Times New Roman" w:hAnsi="Times New Roman" w:cs="Times New Roman"/>
          <w:sz w:val="28"/>
          <w:szCs w:val="28"/>
        </w:rPr>
        <w:t> </w:t>
      </w:r>
      <w:r w:rsidR="00040765" w:rsidRPr="00610DE2">
        <w:rPr>
          <w:rFonts w:ascii="Times New Roman" w:hAnsi="Times New Roman" w:cs="Times New Roman"/>
          <w:sz w:val="28"/>
          <w:szCs w:val="28"/>
        </w:rPr>
        <w:t>Перед</w:t>
      </w:r>
      <w:r w:rsidR="00040765" w:rsidRPr="00E54282">
        <w:rPr>
          <w:rFonts w:ascii="Times New Roman" w:hAnsi="Times New Roman" w:cs="Times New Roman"/>
          <w:sz w:val="28"/>
          <w:szCs w:val="28"/>
        </w:rPr>
        <w:t xml:space="preserve"> составлением годовой бюджетной отчетности </w:t>
      </w:r>
      <w:r w:rsidR="00040765">
        <w:rPr>
          <w:rFonts w:ascii="Times New Roman" w:hAnsi="Times New Roman" w:cs="Times New Roman"/>
          <w:sz w:val="28"/>
          <w:szCs w:val="28"/>
        </w:rPr>
        <w:t>н</w:t>
      </w:r>
      <w:r w:rsidR="00040765" w:rsidRPr="00F93B75">
        <w:rPr>
          <w:rFonts w:ascii="Times New Roman" w:hAnsi="Times New Roman" w:cs="Times New Roman"/>
          <w:sz w:val="28"/>
          <w:szCs w:val="28"/>
        </w:rPr>
        <w:t xml:space="preserve">а основании </w:t>
      </w:r>
      <w:r w:rsidR="00040765" w:rsidRPr="005745E6">
        <w:rPr>
          <w:rFonts w:ascii="Times New Roman" w:hAnsi="Times New Roman" w:cs="Times New Roman"/>
          <w:sz w:val="28"/>
          <w:szCs w:val="28"/>
        </w:rPr>
        <w:t>Решения</w:t>
      </w:r>
      <w:r w:rsidR="00040765" w:rsidRPr="00F93B75">
        <w:rPr>
          <w:rFonts w:ascii="Times New Roman" w:hAnsi="Times New Roman" w:cs="Times New Roman"/>
          <w:sz w:val="28"/>
          <w:szCs w:val="28"/>
        </w:rPr>
        <w:t xml:space="preserve"> </w:t>
      </w:r>
      <w:r w:rsidR="00040765">
        <w:rPr>
          <w:rFonts w:ascii="Times New Roman" w:hAnsi="Times New Roman" w:cs="Times New Roman"/>
          <w:sz w:val="28"/>
          <w:szCs w:val="28"/>
        </w:rPr>
        <w:t>о проведении инвентаризации от 09</w:t>
      </w:r>
      <w:r w:rsidR="00040765" w:rsidRPr="00F93B75">
        <w:rPr>
          <w:rFonts w:ascii="Times New Roman" w:hAnsi="Times New Roman" w:cs="Times New Roman"/>
          <w:sz w:val="28"/>
          <w:szCs w:val="28"/>
        </w:rPr>
        <w:t>.</w:t>
      </w:r>
      <w:r w:rsidR="00040765">
        <w:rPr>
          <w:rFonts w:ascii="Times New Roman" w:hAnsi="Times New Roman" w:cs="Times New Roman"/>
          <w:sz w:val="28"/>
          <w:szCs w:val="28"/>
        </w:rPr>
        <w:t>01.2025</w:t>
      </w:r>
      <w:r w:rsidR="00040765" w:rsidRPr="00F93B75">
        <w:rPr>
          <w:rFonts w:ascii="Times New Roman" w:hAnsi="Times New Roman" w:cs="Times New Roman"/>
          <w:sz w:val="28"/>
          <w:szCs w:val="28"/>
        </w:rPr>
        <w:t xml:space="preserve"> года №</w:t>
      </w:r>
      <w:r w:rsidR="00040765">
        <w:rPr>
          <w:rFonts w:ascii="Times New Roman" w:hAnsi="Times New Roman" w:cs="Times New Roman"/>
          <w:sz w:val="28"/>
          <w:szCs w:val="28"/>
        </w:rPr>
        <w:t>3</w:t>
      </w:r>
      <w:r w:rsidR="00040765" w:rsidRPr="00F93B75">
        <w:rPr>
          <w:rFonts w:ascii="Times New Roman" w:hAnsi="Times New Roman" w:cs="Times New Roman"/>
          <w:sz w:val="28"/>
          <w:szCs w:val="28"/>
        </w:rPr>
        <w:t xml:space="preserve"> по состоянию на 01.</w:t>
      </w:r>
      <w:r w:rsidR="00040765">
        <w:rPr>
          <w:rFonts w:ascii="Times New Roman" w:hAnsi="Times New Roman" w:cs="Times New Roman"/>
          <w:sz w:val="28"/>
          <w:szCs w:val="28"/>
        </w:rPr>
        <w:t>0</w:t>
      </w:r>
      <w:r w:rsidR="00040765" w:rsidRPr="00F93B75">
        <w:rPr>
          <w:rFonts w:ascii="Times New Roman" w:hAnsi="Times New Roman" w:cs="Times New Roman"/>
          <w:sz w:val="28"/>
          <w:szCs w:val="28"/>
        </w:rPr>
        <w:t>1.202</w:t>
      </w:r>
      <w:r w:rsidR="00040765">
        <w:rPr>
          <w:rFonts w:ascii="Times New Roman" w:hAnsi="Times New Roman" w:cs="Times New Roman"/>
          <w:sz w:val="28"/>
          <w:szCs w:val="28"/>
        </w:rPr>
        <w:t>5</w:t>
      </w:r>
      <w:r w:rsidR="00040765" w:rsidRPr="00F93B75">
        <w:rPr>
          <w:rFonts w:ascii="Times New Roman" w:hAnsi="Times New Roman" w:cs="Times New Roman"/>
          <w:sz w:val="28"/>
          <w:szCs w:val="28"/>
        </w:rPr>
        <w:t xml:space="preserve"> </w:t>
      </w:r>
      <w:r w:rsidR="00040765" w:rsidRPr="00E54282">
        <w:rPr>
          <w:rFonts w:ascii="Times New Roman" w:hAnsi="Times New Roman" w:cs="Times New Roman"/>
          <w:sz w:val="28"/>
          <w:szCs w:val="28"/>
        </w:rPr>
        <w:t xml:space="preserve">проведена инвентаризация </w:t>
      </w:r>
      <w:r w:rsidR="00040765">
        <w:rPr>
          <w:rFonts w:ascii="Times New Roman" w:hAnsi="Times New Roman" w:cs="Times New Roman"/>
          <w:sz w:val="28"/>
          <w:szCs w:val="28"/>
        </w:rPr>
        <w:t>расчетов</w:t>
      </w:r>
      <w:r w:rsidR="00040765" w:rsidRPr="00E54282">
        <w:rPr>
          <w:rFonts w:ascii="Times New Roman" w:hAnsi="Times New Roman" w:cs="Times New Roman"/>
          <w:sz w:val="28"/>
          <w:szCs w:val="28"/>
        </w:rPr>
        <w:t>.</w:t>
      </w:r>
    </w:p>
    <w:p w:rsidR="00EB3D32" w:rsidRPr="009C6318" w:rsidRDefault="00EB3D32" w:rsidP="00D65B43">
      <w:pPr>
        <w:spacing w:after="0" w:line="240" w:lineRule="auto"/>
        <w:ind w:firstLine="709"/>
        <w:jc w:val="both"/>
        <w:rPr>
          <w:rFonts w:ascii="Times New Roman" w:hAnsi="Times New Roman" w:cs="Times New Roman"/>
          <w:sz w:val="28"/>
          <w:szCs w:val="28"/>
        </w:rPr>
      </w:pPr>
      <w:proofErr w:type="spellStart"/>
      <w:r w:rsidRPr="009C6318">
        <w:rPr>
          <w:rFonts w:ascii="Times New Roman" w:hAnsi="Times New Roman" w:cs="Times New Roman"/>
          <w:sz w:val="28"/>
          <w:szCs w:val="28"/>
        </w:rPr>
        <w:t>Проинвентаризирована</w:t>
      </w:r>
      <w:proofErr w:type="spellEnd"/>
      <w:r w:rsidRPr="009C6318">
        <w:rPr>
          <w:rFonts w:ascii="Times New Roman" w:hAnsi="Times New Roman" w:cs="Times New Roman"/>
          <w:sz w:val="28"/>
          <w:szCs w:val="28"/>
        </w:rPr>
        <w:t xml:space="preserve"> дебиторская задолженность в общей сумме </w:t>
      </w:r>
      <w:r w:rsidR="00BA1409">
        <w:rPr>
          <w:rFonts w:ascii="Times New Roman" w:hAnsi="Times New Roman" w:cs="Times New Roman"/>
          <w:sz w:val="28"/>
          <w:szCs w:val="28"/>
        </w:rPr>
        <w:t>136 486 668,84</w:t>
      </w:r>
      <w:r w:rsidR="00A37AAA">
        <w:rPr>
          <w:rFonts w:ascii="Times New Roman" w:hAnsi="Times New Roman" w:cs="Times New Roman"/>
          <w:sz w:val="28"/>
          <w:szCs w:val="28"/>
        </w:rPr>
        <w:t xml:space="preserve"> </w:t>
      </w:r>
      <w:r w:rsidRPr="009C6318">
        <w:rPr>
          <w:rFonts w:ascii="Times New Roman" w:hAnsi="Times New Roman" w:cs="Times New Roman"/>
          <w:sz w:val="28"/>
          <w:szCs w:val="28"/>
        </w:rPr>
        <w:t xml:space="preserve">рублей (инвентаризационная опись ф.0504089), в том числе по </w:t>
      </w:r>
      <w:r w:rsidR="00BA1409">
        <w:rPr>
          <w:rFonts w:ascii="Times New Roman" w:hAnsi="Times New Roman" w:cs="Times New Roman"/>
          <w:sz w:val="28"/>
          <w:szCs w:val="28"/>
        </w:rPr>
        <w:t>11</w:t>
      </w:r>
      <w:r w:rsidRPr="00BA1409">
        <w:rPr>
          <w:rFonts w:ascii="Times New Roman" w:hAnsi="Times New Roman" w:cs="Times New Roman"/>
          <w:sz w:val="28"/>
          <w:szCs w:val="28"/>
        </w:rPr>
        <w:t>-ти</w:t>
      </w:r>
      <w:r w:rsidRPr="009C6318">
        <w:rPr>
          <w:rFonts w:ascii="Times New Roman" w:hAnsi="Times New Roman" w:cs="Times New Roman"/>
          <w:sz w:val="28"/>
          <w:szCs w:val="28"/>
        </w:rPr>
        <w:t xml:space="preserve"> счетам учета:</w:t>
      </w:r>
    </w:p>
    <w:p w:rsidR="00EB3D32" w:rsidRPr="009C6318" w:rsidRDefault="00EB3D32" w:rsidP="00D65B43">
      <w:pPr>
        <w:spacing w:after="0" w:line="240" w:lineRule="auto"/>
        <w:ind w:firstLine="709"/>
        <w:jc w:val="both"/>
        <w:rPr>
          <w:rFonts w:ascii="Times New Roman" w:hAnsi="Times New Roman" w:cs="Times New Roman"/>
          <w:sz w:val="28"/>
          <w:szCs w:val="28"/>
        </w:rPr>
      </w:pPr>
      <w:r w:rsidRPr="009C6318">
        <w:rPr>
          <w:rFonts w:ascii="Times New Roman" w:hAnsi="Times New Roman" w:cs="Times New Roman"/>
          <w:sz w:val="28"/>
          <w:szCs w:val="28"/>
        </w:rPr>
        <w:t>- </w:t>
      </w:r>
      <w:r w:rsidR="009C651B">
        <w:rPr>
          <w:rFonts w:ascii="Times New Roman" w:hAnsi="Times New Roman" w:cs="Times New Roman"/>
          <w:sz w:val="28"/>
          <w:szCs w:val="28"/>
        </w:rPr>
        <w:t>44 137 700,00</w:t>
      </w:r>
      <w:r w:rsidR="009C6318">
        <w:rPr>
          <w:rFonts w:ascii="Times New Roman" w:hAnsi="Times New Roman" w:cs="Times New Roman"/>
          <w:sz w:val="28"/>
          <w:szCs w:val="28"/>
        </w:rPr>
        <w:t xml:space="preserve"> </w:t>
      </w:r>
      <w:r w:rsidRPr="009C6318">
        <w:rPr>
          <w:rFonts w:ascii="Times New Roman" w:hAnsi="Times New Roman" w:cs="Times New Roman"/>
          <w:sz w:val="28"/>
          <w:szCs w:val="28"/>
        </w:rPr>
        <w:t>рублей – сч.205.61 «Расчеты по поступлениям капитального характера от других бюджетов бюджетной системы Российской Федерации»;</w:t>
      </w:r>
    </w:p>
    <w:p w:rsidR="00EB3D32" w:rsidRDefault="00EB3D32" w:rsidP="00D65B43">
      <w:pPr>
        <w:spacing w:after="0" w:line="240" w:lineRule="auto"/>
        <w:ind w:firstLine="709"/>
        <w:jc w:val="both"/>
        <w:rPr>
          <w:rFonts w:ascii="Times New Roman" w:hAnsi="Times New Roman" w:cs="Times New Roman"/>
          <w:sz w:val="28"/>
          <w:szCs w:val="28"/>
        </w:rPr>
      </w:pPr>
      <w:r w:rsidRPr="009C6318">
        <w:rPr>
          <w:rFonts w:ascii="Times New Roman" w:hAnsi="Times New Roman" w:cs="Times New Roman"/>
          <w:sz w:val="28"/>
          <w:szCs w:val="28"/>
        </w:rPr>
        <w:t>- </w:t>
      </w:r>
      <w:r w:rsidR="009C651B">
        <w:rPr>
          <w:rFonts w:ascii="Times New Roman" w:hAnsi="Times New Roman" w:cs="Times New Roman"/>
          <w:sz w:val="28"/>
          <w:szCs w:val="28"/>
        </w:rPr>
        <w:t>26 552 800,0</w:t>
      </w:r>
      <w:r w:rsidR="009C6318">
        <w:rPr>
          <w:rFonts w:ascii="Times New Roman" w:hAnsi="Times New Roman" w:cs="Times New Roman"/>
          <w:sz w:val="28"/>
          <w:szCs w:val="28"/>
        </w:rPr>
        <w:t xml:space="preserve"> </w:t>
      </w:r>
      <w:r w:rsidRPr="009C6318">
        <w:rPr>
          <w:rFonts w:ascii="Times New Roman" w:hAnsi="Times New Roman" w:cs="Times New Roman"/>
          <w:sz w:val="28"/>
          <w:szCs w:val="28"/>
        </w:rPr>
        <w:t>рублей – сч.205.51 «Расчеты по поступлениям текущего характера от других бюджетов бюджетной системы Российской Федерации»;</w:t>
      </w:r>
    </w:p>
    <w:p w:rsidR="009C6318" w:rsidRPr="009C6318" w:rsidRDefault="009C6318" w:rsidP="00195628">
      <w:pPr>
        <w:autoSpaceDE w:val="0"/>
        <w:autoSpaceDN w:val="0"/>
        <w:adjustRightInd w:val="0"/>
        <w:spacing w:after="0" w:line="240" w:lineRule="auto"/>
        <w:ind w:firstLine="709"/>
        <w:jc w:val="both"/>
        <w:rPr>
          <w:rFonts w:ascii="Times New Roman" w:hAnsi="Times New Roman" w:cs="Times New Roman"/>
          <w:kern w:val="0"/>
          <w:sz w:val="28"/>
          <w:szCs w:val="28"/>
        </w:rPr>
      </w:pPr>
      <w:r w:rsidRPr="009C6318">
        <w:rPr>
          <w:rFonts w:ascii="Times New Roman" w:hAnsi="Times New Roman" w:cs="Times New Roman"/>
          <w:sz w:val="28"/>
          <w:szCs w:val="28"/>
        </w:rPr>
        <w:t>- </w:t>
      </w:r>
      <w:r w:rsidR="009C651B">
        <w:rPr>
          <w:rFonts w:ascii="Times New Roman" w:hAnsi="Times New Roman" w:cs="Times New Roman"/>
          <w:sz w:val="28"/>
          <w:szCs w:val="28"/>
        </w:rPr>
        <w:t>5 765 330,38</w:t>
      </w:r>
      <w:r>
        <w:rPr>
          <w:rFonts w:ascii="Times New Roman" w:hAnsi="Times New Roman" w:cs="Times New Roman"/>
          <w:sz w:val="28"/>
          <w:szCs w:val="28"/>
        </w:rPr>
        <w:t xml:space="preserve"> рублей – сч.205.2</w:t>
      </w:r>
      <w:r w:rsidR="00195628">
        <w:rPr>
          <w:rFonts w:ascii="Times New Roman" w:hAnsi="Times New Roman" w:cs="Times New Roman"/>
          <w:sz w:val="28"/>
          <w:szCs w:val="28"/>
        </w:rPr>
        <w:t>1</w:t>
      </w:r>
      <w:r w:rsidRPr="009C6318">
        <w:rPr>
          <w:rFonts w:ascii="Times New Roman" w:hAnsi="Times New Roman" w:cs="Times New Roman"/>
          <w:sz w:val="28"/>
          <w:szCs w:val="28"/>
        </w:rPr>
        <w:t xml:space="preserve"> «</w:t>
      </w:r>
      <w:r w:rsidR="00195628">
        <w:rPr>
          <w:rFonts w:ascii="Times New Roman" w:hAnsi="Times New Roman" w:cs="Times New Roman"/>
          <w:kern w:val="0"/>
          <w:sz w:val="28"/>
          <w:szCs w:val="28"/>
        </w:rPr>
        <w:t>Расчеты по доходам от операционной аренды</w:t>
      </w:r>
      <w:r w:rsidRPr="009C6318">
        <w:rPr>
          <w:rFonts w:ascii="Times New Roman" w:hAnsi="Times New Roman" w:cs="Times New Roman"/>
          <w:sz w:val="28"/>
          <w:szCs w:val="28"/>
        </w:rPr>
        <w:t>»;</w:t>
      </w:r>
    </w:p>
    <w:p w:rsidR="009C6318" w:rsidRDefault="009C6318" w:rsidP="00D65B43">
      <w:pPr>
        <w:spacing w:after="0" w:line="240" w:lineRule="auto"/>
        <w:ind w:firstLine="709"/>
        <w:jc w:val="both"/>
        <w:rPr>
          <w:rFonts w:ascii="Times New Roman" w:hAnsi="Times New Roman" w:cs="Times New Roman"/>
          <w:sz w:val="28"/>
          <w:szCs w:val="28"/>
        </w:rPr>
      </w:pPr>
      <w:r w:rsidRPr="009C6318">
        <w:rPr>
          <w:rFonts w:ascii="Times New Roman" w:hAnsi="Times New Roman" w:cs="Times New Roman"/>
          <w:sz w:val="28"/>
          <w:szCs w:val="28"/>
        </w:rPr>
        <w:t>- </w:t>
      </w:r>
      <w:r w:rsidR="009C651B">
        <w:rPr>
          <w:rFonts w:ascii="Times New Roman" w:hAnsi="Times New Roman" w:cs="Times New Roman"/>
          <w:sz w:val="28"/>
          <w:szCs w:val="28"/>
        </w:rPr>
        <w:t>55 535 687,89</w:t>
      </w:r>
      <w:r>
        <w:rPr>
          <w:rFonts w:ascii="Times New Roman" w:hAnsi="Times New Roman" w:cs="Times New Roman"/>
          <w:sz w:val="28"/>
          <w:szCs w:val="28"/>
        </w:rPr>
        <w:t xml:space="preserve"> рублей – сч.205.23</w:t>
      </w:r>
      <w:r w:rsidRPr="009C6318">
        <w:rPr>
          <w:rFonts w:ascii="Times New Roman" w:hAnsi="Times New Roman" w:cs="Times New Roman"/>
          <w:sz w:val="28"/>
          <w:szCs w:val="28"/>
        </w:rPr>
        <w:t xml:space="preserve"> «</w:t>
      </w:r>
      <w:r>
        <w:rPr>
          <w:rFonts w:ascii="Times New Roman" w:hAnsi="Times New Roman" w:cs="Times New Roman"/>
          <w:kern w:val="0"/>
          <w:sz w:val="28"/>
          <w:szCs w:val="28"/>
        </w:rPr>
        <w:t>Расчеты по доходам от платежей при пользовании природными ресурсами</w:t>
      </w:r>
      <w:r w:rsidRPr="009C6318">
        <w:rPr>
          <w:rFonts w:ascii="Times New Roman" w:hAnsi="Times New Roman" w:cs="Times New Roman"/>
          <w:sz w:val="28"/>
          <w:szCs w:val="28"/>
        </w:rPr>
        <w:t>»;</w:t>
      </w:r>
    </w:p>
    <w:p w:rsidR="009C6318" w:rsidRPr="00195628" w:rsidRDefault="00195628" w:rsidP="00195628">
      <w:pPr>
        <w:autoSpaceDE w:val="0"/>
        <w:autoSpaceDN w:val="0"/>
        <w:adjustRightInd w:val="0"/>
        <w:spacing w:after="0" w:line="240" w:lineRule="auto"/>
        <w:ind w:firstLine="709"/>
        <w:jc w:val="both"/>
        <w:rPr>
          <w:rFonts w:ascii="Times New Roman" w:hAnsi="Times New Roman" w:cs="Times New Roman"/>
          <w:kern w:val="0"/>
          <w:sz w:val="28"/>
          <w:szCs w:val="28"/>
        </w:rPr>
      </w:pPr>
      <w:r w:rsidRPr="009C6318">
        <w:rPr>
          <w:rFonts w:ascii="Times New Roman" w:hAnsi="Times New Roman" w:cs="Times New Roman"/>
          <w:sz w:val="28"/>
          <w:szCs w:val="28"/>
        </w:rPr>
        <w:t>- </w:t>
      </w:r>
      <w:r w:rsidR="009C651B">
        <w:rPr>
          <w:rFonts w:ascii="Times New Roman" w:hAnsi="Times New Roman" w:cs="Times New Roman"/>
          <w:sz w:val="28"/>
          <w:szCs w:val="28"/>
        </w:rPr>
        <w:t>412 985,72</w:t>
      </w:r>
      <w:r>
        <w:rPr>
          <w:rFonts w:ascii="Times New Roman" w:hAnsi="Times New Roman" w:cs="Times New Roman"/>
          <w:sz w:val="28"/>
          <w:szCs w:val="28"/>
        </w:rPr>
        <w:t xml:space="preserve"> рубл</w:t>
      </w:r>
      <w:r w:rsidR="009C651B">
        <w:rPr>
          <w:rFonts w:ascii="Times New Roman" w:hAnsi="Times New Roman" w:cs="Times New Roman"/>
          <w:sz w:val="28"/>
          <w:szCs w:val="28"/>
        </w:rPr>
        <w:t>я</w:t>
      </w:r>
      <w:r>
        <w:rPr>
          <w:rFonts w:ascii="Times New Roman" w:hAnsi="Times New Roman" w:cs="Times New Roman"/>
          <w:sz w:val="28"/>
          <w:szCs w:val="28"/>
        </w:rPr>
        <w:t xml:space="preserve"> – сч.205.29</w:t>
      </w:r>
      <w:r w:rsidRPr="009C6318">
        <w:rPr>
          <w:rFonts w:ascii="Times New Roman" w:hAnsi="Times New Roman" w:cs="Times New Roman"/>
          <w:sz w:val="28"/>
          <w:szCs w:val="28"/>
        </w:rPr>
        <w:t xml:space="preserve"> «</w:t>
      </w:r>
      <w:r>
        <w:rPr>
          <w:rFonts w:ascii="Times New Roman" w:hAnsi="Times New Roman" w:cs="Times New Roman"/>
          <w:kern w:val="0"/>
          <w:sz w:val="28"/>
          <w:szCs w:val="28"/>
        </w:rPr>
        <w:t>Расчеты по иным доходам от собственности</w:t>
      </w:r>
      <w:r w:rsidRPr="009C6318">
        <w:rPr>
          <w:rFonts w:ascii="Times New Roman" w:hAnsi="Times New Roman" w:cs="Times New Roman"/>
          <w:sz w:val="28"/>
          <w:szCs w:val="28"/>
        </w:rPr>
        <w:t>»;</w:t>
      </w:r>
    </w:p>
    <w:p w:rsidR="00195628" w:rsidRDefault="00A37AAA" w:rsidP="00D65B43">
      <w:pPr>
        <w:spacing w:after="0" w:line="240" w:lineRule="auto"/>
        <w:ind w:firstLine="709"/>
        <w:jc w:val="both"/>
        <w:rPr>
          <w:rFonts w:ascii="Times New Roman" w:hAnsi="Times New Roman" w:cs="Times New Roman"/>
          <w:sz w:val="28"/>
          <w:szCs w:val="28"/>
        </w:rPr>
      </w:pPr>
      <w:r w:rsidRPr="009C6318">
        <w:rPr>
          <w:rFonts w:ascii="Times New Roman" w:hAnsi="Times New Roman" w:cs="Times New Roman"/>
          <w:sz w:val="28"/>
          <w:szCs w:val="28"/>
        </w:rPr>
        <w:t>- </w:t>
      </w:r>
      <w:r w:rsidR="009C651B">
        <w:rPr>
          <w:rFonts w:ascii="Times New Roman" w:hAnsi="Times New Roman" w:cs="Times New Roman"/>
          <w:sz w:val="28"/>
          <w:szCs w:val="28"/>
        </w:rPr>
        <w:t>1 727 222,72</w:t>
      </w:r>
      <w:r>
        <w:rPr>
          <w:rFonts w:ascii="Times New Roman" w:hAnsi="Times New Roman" w:cs="Times New Roman"/>
          <w:sz w:val="28"/>
          <w:szCs w:val="28"/>
        </w:rPr>
        <w:t xml:space="preserve"> </w:t>
      </w:r>
      <w:r w:rsidRPr="009C6318">
        <w:rPr>
          <w:rFonts w:ascii="Times New Roman" w:hAnsi="Times New Roman" w:cs="Times New Roman"/>
          <w:sz w:val="28"/>
          <w:szCs w:val="28"/>
        </w:rPr>
        <w:t>рубл</w:t>
      </w:r>
      <w:r w:rsidR="009C651B">
        <w:rPr>
          <w:rFonts w:ascii="Times New Roman" w:hAnsi="Times New Roman" w:cs="Times New Roman"/>
          <w:sz w:val="28"/>
          <w:szCs w:val="28"/>
        </w:rPr>
        <w:t>я</w:t>
      </w:r>
      <w:r w:rsidRPr="009C6318">
        <w:rPr>
          <w:rFonts w:ascii="Times New Roman" w:hAnsi="Times New Roman" w:cs="Times New Roman"/>
          <w:sz w:val="28"/>
          <w:szCs w:val="28"/>
        </w:rPr>
        <w:t xml:space="preserve"> – сч.206.26 «Расчеты по авансам по прочим работам, услугам»</w:t>
      </w:r>
      <w:r w:rsidRPr="00A37AAA">
        <w:rPr>
          <w:rFonts w:ascii="Times New Roman" w:hAnsi="Times New Roman" w:cs="Times New Roman"/>
          <w:sz w:val="28"/>
          <w:szCs w:val="28"/>
        </w:rPr>
        <w:t>;</w:t>
      </w:r>
    </w:p>
    <w:p w:rsidR="00A37AAA" w:rsidRPr="00A37AAA" w:rsidRDefault="00A37AAA" w:rsidP="00522EBB">
      <w:pPr>
        <w:autoSpaceDE w:val="0"/>
        <w:autoSpaceDN w:val="0"/>
        <w:adjustRightInd w:val="0"/>
        <w:spacing w:after="0" w:line="240" w:lineRule="auto"/>
        <w:ind w:firstLine="709"/>
        <w:jc w:val="both"/>
        <w:rPr>
          <w:rFonts w:ascii="Times New Roman" w:hAnsi="Times New Roman" w:cs="Times New Roman"/>
          <w:kern w:val="0"/>
          <w:sz w:val="28"/>
          <w:szCs w:val="28"/>
        </w:rPr>
      </w:pPr>
      <w:r w:rsidRPr="009C6318">
        <w:rPr>
          <w:rFonts w:ascii="Times New Roman" w:hAnsi="Times New Roman" w:cs="Times New Roman"/>
          <w:sz w:val="28"/>
          <w:szCs w:val="28"/>
        </w:rPr>
        <w:t>- </w:t>
      </w:r>
      <w:r w:rsidR="00522EBB">
        <w:rPr>
          <w:rFonts w:ascii="Times New Roman" w:hAnsi="Times New Roman" w:cs="Times New Roman"/>
          <w:sz w:val="28"/>
          <w:szCs w:val="28"/>
        </w:rPr>
        <w:t>75 655,30</w:t>
      </w:r>
      <w:r>
        <w:rPr>
          <w:rFonts w:ascii="Times New Roman" w:hAnsi="Times New Roman" w:cs="Times New Roman"/>
          <w:sz w:val="28"/>
          <w:szCs w:val="28"/>
        </w:rPr>
        <w:t xml:space="preserve"> </w:t>
      </w:r>
      <w:r w:rsidRPr="009C6318">
        <w:rPr>
          <w:rFonts w:ascii="Times New Roman" w:hAnsi="Times New Roman" w:cs="Times New Roman"/>
          <w:sz w:val="28"/>
          <w:szCs w:val="28"/>
        </w:rPr>
        <w:t>рублей – сч.20</w:t>
      </w:r>
      <w:r w:rsidR="00522EBB">
        <w:rPr>
          <w:rFonts w:ascii="Times New Roman" w:hAnsi="Times New Roman" w:cs="Times New Roman"/>
          <w:sz w:val="28"/>
          <w:szCs w:val="28"/>
        </w:rPr>
        <w:t>5</w:t>
      </w:r>
      <w:r w:rsidRPr="009C6318">
        <w:rPr>
          <w:rFonts w:ascii="Times New Roman" w:hAnsi="Times New Roman" w:cs="Times New Roman"/>
          <w:sz w:val="28"/>
          <w:szCs w:val="28"/>
        </w:rPr>
        <w:t>.</w:t>
      </w:r>
      <w:r w:rsidR="00522EBB">
        <w:rPr>
          <w:rFonts w:ascii="Times New Roman" w:hAnsi="Times New Roman" w:cs="Times New Roman"/>
          <w:sz w:val="28"/>
          <w:szCs w:val="28"/>
        </w:rPr>
        <w:t>35</w:t>
      </w:r>
      <w:r w:rsidRPr="009C6318">
        <w:rPr>
          <w:rFonts w:ascii="Times New Roman" w:hAnsi="Times New Roman" w:cs="Times New Roman"/>
          <w:sz w:val="28"/>
          <w:szCs w:val="28"/>
        </w:rPr>
        <w:t xml:space="preserve"> «</w:t>
      </w:r>
      <w:r w:rsidR="00522EBB">
        <w:rPr>
          <w:rFonts w:ascii="Times New Roman" w:hAnsi="Times New Roman" w:cs="Times New Roman"/>
          <w:kern w:val="0"/>
          <w:sz w:val="28"/>
          <w:szCs w:val="28"/>
        </w:rPr>
        <w:t xml:space="preserve">Расчеты по </w:t>
      </w:r>
      <w:proofErr w:type="gramStart"/>
      <w:r w:rsidR="00522EBB">
        <w:rPr>
          <w:rFonts w:ascii="Times New Roman" w:hAnsi="Times New Roman" w:cs="Times New Roman"/>
          <w:kern w:val="0"/>
          <w:sz w:val="28"/>
          <w:szCs w:val="28"/>
        </w:rPr>
        <w:t>условным</w:t>
      </w:r>
      <w:proofErr w:type="gramEnd"/>
      <w:r w:rsidR="00522EBB">
        <w:rPr>
          <w:rFonts w:ascii="Times New Roman" w:hAnsi="Times New Roman" w:cs="Times New Roman"/>
          <w:kern w:val="0"/>
          <w:sz w:val="28"/>
          <w:szCs w:val="28"/>
        </w:rPr>
        <w:t xml:space="preserve"> арендным платежа</w:t>
      </w:r>
      <w:r w:rsidRPr="009C6318">
        <w:rPr>
          <w:rFonts w:ascii="Times New Roman" w:hAnsi="Times New Roman" w:cs="Times New Roman"/>
          <w:sz w:val="28"/>
          <w:szCs w:val="28"/>
        </w:rPr>
        <w:t>»</w:t>
      </w:r>
      <w:r w:rsidRPr="00A37AAA">
        <w:rPr>
          <w:rFonts w:ascii="Times New Roman" w:hAnsi="Times New Roman" w:cs="Times New Roman"/>
          <w:sz w:val="28"/>
          <w:szCs w:val="28"/>
        </w:rPr>
        <w:t>;</w:t>
      </w:r>
    </w:p>
    <w:p w:rsidR="00A37AAA" w:rsidRPr="00A37AAA" w:rsidRDefault="00A37AAA" w:rsidP="00522EBB">
      <w:pPr>
        <w:autoSpaceDE w:val="0"/>
        <w:autoSpaceDN w:val="0"/>
        <w:adjustRightInd w:val="0"/>
        <w:spacing w:after="0" w:line="240" w:lineRule="auto"/>
        <w:ind w:firstLine="709"/>
        <w:rPr>
          <w:rFonts w:ascii="Times New Roman" w:hAnsi="Times New Roman" w:cs="Times New Roman"/>
          <w:kern w:val="0"/>
          <w:sz w:val="28"/>
          <w:szCs w:val="28"/>
        </w:rPr>
      </w:pPr>
      <w:r w:rsidRPr="009C6318">
        <w:rPr>
          <w:rFonts w:ascii="Times New Roman" w:hAnsi="Times New Roman" w:cs="Times New Roman"/>
          <w:sz w:val="28"/>
          <w:szCs w:val="28"/>
        </w:rPr>
        <w:t>- </w:t>
      </w:r>
      <w:r w:rsidR="00522EBB">
        <w:rPr>
          <w:rFonts w:ascii="Times New Roman" w:hAnsi="Times New Roman" w:cs="Times New Roman"/>
          <w:sz w:val="28"/>
          <w:szCs w:val="28"/>
        </w:rPr>
        <w:t>513,54</w:t>
      </w:r>
      <w:r>
        <w:rPr>
          <w:rFonts w:ascii="Times New Roman" w:hAnsi="Times New Roman" w:cs="Times New Roman"/>
          <w:sz w:val="28"/>
          <w:szCs w:val="28"/>
        </w:rPr>
        <w:t xml:space="preserve"> </w:t>
      </w:r>
      <w:r w:rsidRPr="009C6318">
        <w:rPr>
          <w:rFonts w:ascii="Times New Roman" w:hAnsi="Times New Roman" w:cs="Times New Roman"/>
          <w:sz w:val="28"/>
          <w:szCs w:val="28"/>
        </w:rPr>
        <w:t>рублей – сч.206.</w:t>
      </w:r>
      <w:r w:rsidR="00522EBB">
        <w:rPr>
          <w:rFonts w:ascii="Times New Roman" w:hAnsi="Times New Roman" w:cs="Times New Roman"/>
          <w:sz w:val="28"/>
          <w:szCs w:val="28"/>
        </w:rPr>
        <w:t>21</w:t>
      </w:r>
      <w:r w:rsidRPr="009C6318">
        <w:rPr>
          <w:rFonts w:ascii="Times New Roman" w:hAnsi="Times New Roman" w:cs="Times New Roman"/>
          <w:sz w:val="28"/>
          <w:szCs w:val="28"/>
        </w:rPr>
        <w:t xml:space="preserve"> «</w:t>
      </w:r>
      <w:r w:rsidR="00522EBB">
        <w:rPr>
          <w:rFonts w:ascii="Times New Roman" w:hAnsi="Times New Roman" w:cs="Times New Roman"/>
          <w:kern w:val="0"/>
          <w:sz w:val="28"/>
          <w:szCs w:val="28"/>
        </w:rPr>
        <w:t>Расчеты по авансам по услугам связи</w:t>
      </w:r>
      <w:r w:rsidRPr="009C6318">
        <w:rPr>
          <w:rFonts w:ascii="Times New Roman" w:hAnsi="Times New Roman" w:cs="Times New Roman"/>
          <w:sz w:val="28"/>
          <w:szCs w:val="28"/>
        </w:rPr>
        <w:t>»</w:t>
      </w:r>
      <w:r w:rsidRPr="00A37AAA">
        <w:rPr>
          <w:rFonts w:ascii="Times New Roman" w:hAnsi="Times New Roman" w:cs="Times New Roman"/>
          <w:sz w:val="28"/>
          <w:szCs w:val="28"/>
        </w:rPr>
        <w:t>;</w:t>
      </w:r>
    </w:p>
    <w:p w:rsidR="00BA1409" w:rsidRPr="002C739C" w:rsidRDefault="00A37AAA" w:rsidP="00BA1409">
      <w:pPr>
        <w:autoSpaceDE w:val="0"/>
        <w:autoSpaceDN w:val="0"/>
        <w:adjustRightInd w:val="0"/>
        <w:spacing w:after="0" w:line="240" w:lineRule="auto"/>
        <w:ind w:firstLine="709"/>
        <w:jc w:val="both"/>
        <w:rPr>
          <w:rFonts w:ascii="Times New Roman" w:hAnsi="Times New Roman" w:cs="Times New Roman"/>
          <w:sz w:val="28"/>
          <w:szCs w:val="28"/>
        </w:rPr>
      </w:pPr>
      <w:r w:rsidRPr="00E54282">
        <w:rPr>
          <w:rFonts w:ascii="Times New Roman" w:hAnsi="Times New Roman" w:cs="Times New Roman"/>
          <w:sz w:val="28"/>
          <w:szCs w:val="28"/>
        </w:rPr>
        <w:t>- </w:t>
      </w:r>
      <w:r w:rsidR="00BA1409">
        <w:rPr>
          <w:rFonts w:ascii="Times New Roman" w:hAnsi="Times New Roman" w:cs="Times New Roman"/>
          <w:sz w:val="28"/>
          <w:szCs w:val="28"/>
        </w:rPr>
        <w:t>2 000 000,00</w:t>
      </w:r>
      <w:r>
        <w:rPr>
          <w:rFonts w:ascii="Times New Roman" w:hAnsi="Times New Roman" w:cs="Times New Roman"/>
          <w:sz w:val="28"/>
          <w:szCs w:val="28"/>
        </w:rPr>
        <w:t xml:space="preserve"> рубл</w:t>
      </w:r>
      <w:r w:rsidR="00BA1409">
        <w:rPr>
          <w:rFonts w:ascii="Times New Roman" w:hAnsi="Times New Roman" w:cs="Times New Roman"/>
          <w:sz w:val="28"/>
          <w:szCs w:val="28"/>
        </w:rPr>
        <w:t>ей</w:t>
      </w:r>
      <w:r w:rsidRPr="00E54282">
        <w:rPr>
          <w:rFonts w:ascii="Times New Roman" w:hAnsi="Times New Roman" w:cs="Times New Roman"/>
          <w:sz w:val="28"/>
          <w:szCs w:val="28"/>
        </w:rPr>
        <w:t xml:space="preserve"> – сч.</w:t>
      </w:r>
      <w:r w:rsidR="00522EBB">
        <w:rPr>
          <w:rFonts w:ascii="Times New Roman" w:hAnsi="Times New Roman" w:cs="Times New Roman"/>
          <w:sz w:val="28"/>
          <w:szCs w:val="28"/>
        </w:rPr>
        <w:t>206.44</w:t>
      </w:r>
      <w:r w:rsidRPr="00E54282">
        <w:rPr>
          <w:rFonts w:ascii="Times New Roman" w:hAnsi="Times New Roman" w:cs="Times New Roman"/>
          <w:sz w:val="28"/>
          <w:szCs w:val="28"/>
        </w:rPr>
        <w:t xml:space="preserve"> «</w:t>
      </w:r>
      <w:r w:rsidR="00522EBB">
        <w:rPr>
          <w:rFonts w:ascii="Times New Roman" w:hAnsi="Times New Roman" w:cs="Times New Roman"/>
          <w:kern w:val="0"/>
          <w:sz w:val="28"/>
          <w:szCs w:val="28"/>
        </w:rPr>
        <w:t>Расчеты по авансовым безвозмездным перечислениям текущего характера нефинансовым организациям государственного сектора на производство</w:t>
      </w:r>
      <w:r w:rsidRPr="00E54282">
        <w:rPr>
          <w:rFonts w:ascii="Times New Roman" w:hAnsi="Times New Roman" w:cs="Times New Roman"/>
          <w:sz w:val="28"/>
          <w:szCs w:val="28"/>
        </w:rPr>
        <w:t>»</w:t>
      </w:r>
      <w:r w:rsidR="00BA1409" w:rsidRPr="00BA1409">
        <w:rPr>
          <w:rFonts w:ascii="Times New Roman" w:hAnsi="Times New Roman" w:cs="Times New Roman"/>
          <w:sz w:val="28"/>
          <w:szCs w:val="28"/>
        </w:rPr>
        <w:t>;</w:t>
      </w:r>
    </w:p>
    <w:p w:rsidR="00BA1409" w:rsidRPr="00BA1409" w:rsidRDefault="00BA1409" w:rsidP="00BA1409">
      <w:pPr>
        <w:autoSpaceDE w:val="0"/>
        <w:autoSpaceDN w:val="0"/>
        <w:adjustRightInd w:val="0"/>
        <w:spacing w:after="0" w:line="240" w:lineRule="auto"/>
        <w:ind w:firstLine="709"/>
        <w:jc w:val="both"/>
        <w:rPr>
          <w:rFonts w:ascii="Times New Roman" w:hAnsi="Times New Roman" w:cs="Times New Roman"/>
          <w:kern w:val="0"/>
          <w:sz w:val="28"/>
          <w:szCs w:val="28"/>
        </w:rPr>
      </w:pPr>
      <w:r w:rsidRPr="00E54282">
        <w:rPr>
          <w:rFonts w:ascii="Times New Roman" w:hAnsi="Times New Roman" w:cs="Times New Roman"/>
          <w:sz w:val="28"/>
          <w:szCs w:val="28"/>
        </w:rPr>
        <w:t>- </w:t>
      </w:r>
      <w:r>
        <w:rPr>
          <w:rFonts w:ascii="Times New Roman" w:hAnsi="Times New Roman" w:cs="Times New Roman"/>
          <w:sz w:val="28"/>
          <w:szCs w:val="28"/>
        </w:rPr>
        <w:t>33 600,00 рублей</w:t>
      </w:r>
      <w:r w:rsidRPr="00E54282">
        <w:rPr>
          <w:rFonts w:ascii="Times New Roman" w:hAnsi="Times New Roman" w:cs="Times New Roman"/>
          <w:sz w:val="28"/>
          <w:szCs w:val="28"/>
        </w:rPr>
        <w:t xml:space="preserve"> – сч.</w:t>
      </w:r>
      <w:r>
        <w:rPr>
          <w:rFonts w:ascii="Times New Roman" w:hAnsi="Times New Roman" w:cs="Times New Roman"/>
          <w:sz w:val="28"/>
          <w:szCs w:val="28"/>
        </w:rPr>
        <w:t>208.26</w:t>
      </w:r>
      <w:r w:rsidRPr="00E54282">
        <w:rPr>
          <w:rFonts w:ascii="Times New Roman" w:hAnsi="Times New Roman" w:cs="Times New Roman"/>
          <w:sz w:val="28"/>
          <w:szCs w:val="28"/>
        </w:rPr>
        <w:t xml:space="preserve"> «</w:t>
      </w:r>
      <w:r>
        <w:rPr>
          <w:rFonts w:ascii="Times New Roman" w:hAnsi="Times New Roman" w:cs="Times New Roman"/>
          <w:kern w:val="0"/>
          <w:sz w:val="28"/>
          <w:szCs w:val="28"/>
        </w:rPr>
        <w:t>Расчеты с подотчетными лицами по оплате прочих работ, услуг</w:t>
      </w:r>
      <w:r w:rsidRPr="00E54282">
        <w:rPr>
          <w:rFonts w:ascii="Times New Roman" w:hAnsi="Times New Roman" w:cs="Times New Roman"/>
          <w:sz w:val="28"/>
          <w:szCs w:val="28"/>
        </w:rPr>
        <w:t>»</w:t>
      </w:r>
      <w:r w:rsidRPr="00BA1409">
        <w:rPr>
          <w:rFonts w:ascii="Times New Roman" w:hAnsi="Times New Roman" w:cs="Times New Roman"/>
          <w:sz w:val="28"/>
          <w:szCs w:val="28"/>
        </w:rPr>
        <w:t>;</w:t>
      </w:r>
    </w:p>
    <w:p w:rsidR="00A37AAA" w:rsidRPr="00BA1409" w:rsidRDefault="00BA1409" w:rsidP="00BA1409">
      <w:pPr>
        <w:autoSpaceDE w:val="0"/>
        <w:autoSpaceDN w:val="0"/>
        <w:adjustRightInd w:val="0"/>
        <w:spacing w:after="0" w:line="240" w:lineRule="auto"/>
        <w:ind w:firstLine="567"/>
        <w:jc w:val="both"/>
        <w:rPr>
          <w:rFonts w:ascii="Times New Roman" w:hAnsi="Times New Roman" w:cs="Times New Roman"/>
          <w:kern w:val="0"/>
          <w:sz w:val="28"/>
          <w:szCs w:val="28"/>
        </w:rPr>
      </w:pPr>
      <w:r w:rsidRPr="00E54282">
        <w:rPr>
          <w:rFonts w:ascii="Times New Roman" w:hAnsi="Times New Roman" w:cs="Times New Roman"/>
          <w:sz w:val="28"/>
          <w:szCs w:val="28"/>
        </w:rPr>
        <w:t>- </w:t>
      </w:r>
      <w:r>
        <w:rPr>
          <w:rFonts w:ascii="Times New Roman" w:hAnsi="Times New Roman" w:cs="Times New Roman"/>
          <w:sz w:val="28"/>
          <w:szCs w:val="28"/>
        </w:rPr>
        <w:t>245 173,29 рублей</w:t>
      </w:r>
      <w:r w:rsidRPr="00E54282">
        <w:rPr>
          <w:rFonts w:ascii="Times New Roman" w:hAnsi="Times New Roman" w:cs="Times New Roman"/>
          <w:sz w:val="28"/>
          <w:szCs w:val="28"/>
        </w:rPr>
        <w:t xml:space="preserve"> – сч.</w:t>
      </w:r>
      <w:r>
        <w:rPr>
          <w:rFonts w:ascii="Times New Roman" w:hAnsi="Times New Roman" w:cs="Times New Roman"/>
          <w:sz w:val="28"/>
          <w:szCs w:val="28"/>
        </w:rPr>
        <w:t>209.41</w:t>
      </w:r>
      <w:r w:rsidRPr="00E54282">
        <w:rPr>
          <w:rFonts w:ascii="Times New Roman" w:hAnsi="Times New Roman" w:cs="Times New Roman"/>
          <w:sz w:val="28"/>
          <w:szCs w:val="28"/>
        </w:rPr>
        <w:t xml:space="preserve"> «</w:t>
      </w:r>
      <w:r>
        <w:rPr>
          <w:rFonts w:ascii="Times New Roman" w:hAnsi="Times New Roman" w:cs="Times New Roman"/>
          <w:kern w:val="0"/>
          <w:sz w:val="28"/>
          <w:szCs w:val="28"/>
        </w:rPr>
        <w:t>Расчеты по доходам от штрафных санкций за нарушение условий контрактов (договоров)</w:t>
      </w:r>
      <w:r w:rsidRPr="00E54282">
        <w:rPr>
          <w:rFonts w:ascii="Times New Roman" w:hAnsi="Times New Roman" w:cs="Times New Roman"/>
          <w:sz w:val="28"/>
          <w:szCs w:val="28"/>
        </w:rPr>
        <w:t>»</w:t>
      </w:r>
      <w:r w:rsidR="00A37AAA">
        <w:rPr>
          <w:rFonts w:ascii="Times New Roman" w:hAnsi="Times New Roman" w:cs="Times New Roman"/>
          <w:sz w:val="28"/>
          <w:szCs w:val="28"/>
        </w:rPr>
        <w:t>.</w:t>
      </w:r>
    </w:p>
    <w:p w:rsidR="00EB3D32" w:rsidRDefault="00EB3D32" w:rsidP="00D65B43">
      <w:pPr>
        <w:spacing w:after="0" w:line="240" w:lineRule="auto"/>
        <w:ind w:firstLine="709"/>
        <w:jc w:val="both"/>
        <w:rPr>
          <w:rFonts w:ascii="Times New Roman" w:hAnsi="Times New Roman" w:cs="Times New Roman"/>
          <w:sz w:val="27"/>
          <w:szCs w:val="27"/>
        </w:rPr>
      </w:pPr>
      <w:proofErr w:type="spellStart"/>
      <w:r w:rsidRPr="009B6880">
        <w:rPr>
          <w:rFonts w:ascii="Times New Roman" w:hAnsi="Times New Roman" w:cs="Times New Roman"/>
          <w:sz w:val="27"/>
          <w:szCs w:val="27"/>
        </w:rPr>
        <w:t>Проинвентаризирована</w:t>
      </w:r>
      <w:proofErr w:type="spellEnd"/>
      <w:r w:rsidRPr="009B6880">
        <w:rPr>
          <w:rFonts w:ascii="Times New Roman" w:hAnsi="Times New Roman" w:cs="Times New Roman"/>
          <w:sz w:val="27"/>
          <w:szCs w:val="27"/>
        </w:rPr>
        <w:t xml:space="preserve"> кредиторская задолженность в общей сумме</w:t>
      </w:r>
      <w:r w:rsidR="001D37A1">
        <w:rPr>
          <w:rFonts w:ascii="Times New Roman" w:hAnsi="Times New Roman" w:cs="Times New Roman"/>
          <w:sz w:val="27"/>
          <w:szCs w:val="27"/>
        </w:rPr>
        <w:t xml:space="preserve"> </w:t>
      </w:r>
      <w:r w:rsidR="0072478A">
        <w:rPr>
          <w:rFonts w:ascii="Times New Roman" w:hAnsi="Times New Roman" w:cs="Times New Roman"/>
          <w:sz w:val="27"/>
          <w:szCs w:val="27"/>
        </w:rPr>
        <w:t>66 053,37</w:t>
      </w:r>
      <w:r w:rsidR="001D37A1">
        <w:rPr>
          <w:rFonts w:ascii="Times New Roman" w:hAnsi="Times New Roman" w:cs="Times New Roman"/>
          <w:sz w:val="27"/>
          <w:szCs w:val="27"/>
        </w:rPr>
        <w:t xml:space="preserve"> </w:t>
      </w:r>
      <w:r w:rsidRPr="009B6880">
        <w:rPr>
          <w:rFonts w:ascii="Times New Roman" w:hAnsi="Times New Roman" w:cs="Times New Roman"/>
          <w:sz w:val="27"/>
          <w:szCs w:val="27"/>
        </w:rPr>
        <w:t xml:space="preserve">рублей (инвентаризационная опись ф.0504089), в том числе по </w:t>
      </w:r>
      <w:r w:rsidR="0072478A">
        <w:rPr>
          <w:rFonts w:ascii="Times New Roman" w:hAnsi="Times New Roman" w:cs="Times New Roman"/>
          <w:sz w:val="27"/>
          <w:szCs w:val="27"/>
        </w:rPr>
        <w:t>4</w:t>
      </w:r>
      <w:r w:rsidRPr="009B6880">
        <w:rPr>
          <w:rFonts w:ascii="Times New Roman" w:hAnsi="Times New Roman" w:cs="Times New Roman"/>
          <w:sz w:val="27"/>
          <w:szCs w:val="27"/>
        </w:rPr>
        <w:t>-</w:t>
      </w:r>
      <w:r w:rsidR="0072478A">
        <w:rPr>
          <w:rFonts w:ascii="Times New Roman" w:hAnsi="Times New Roman" w:cs="Times New Roman"/>
          <w:sz w:val="27"/>
          <w:szCs w:val="27"/>
        </w:rPr>
        <w:t>м</w:t>
      </w:r>
      <w:r w:rsidRPr="009B6880">
        <w:rPr>
          <w:rFonts w:ascii="Times New Roman" w:hAnsi="Times New Roman" w:cs="Times New Roman"/>
          <w:sz w:val="27"/>
          <w:szCs w:val="27"/>
        </w:rPr>
        <w:t xml:space="preserve"> счетам учета:</w:t>
      </w:r>
    </w:p>
    <w:p w:rsidR="006B61A1" w:rsidRPr="0072478A" w:rsidRDefault="006B61A1" w:rsidP="0072478A">
      <w:pPr>
        <w:autoSpaceDE w:val="0"/>
        <w:autoSpaceDN w:val="0"/>
        <w:adjustRightInd w:val="0"/>
        <w:spacing w:after="0" w:line="240" w:lineRule="auto"/>
        <w:ind w:firstLine="709"/>
        <w:jc w:val="both"/>
        <w:rPr>
          <w:rFonts w:ascii="Times New Roman" w:hAnsi="Times New Roman" w:cs="Times New Roman"/>
          <w:kern w:val="0"/>
          <w:sz w:val="28"/>
          <w:szCs w:val="28"/>
        </w:rPr>
      </w:pPr>
      <w:r w:rsidRPr="00E54282">
        <w:rPr>
          <w:rFonts w:ascii="Times New Roman" w:hAnsi="Times New Roman" w:cs="Times New Roman"/>
          <w:sz w:val="28"/>
          <w:szCs w:val="28"/>
        </w:rPr>
        <w:lastRenderedPageBreak/>
        <w:t>- </w:t>
      </w:r>
      <w:r w:rsidR="0072478A">
        <w:rPr>
          <w:rFonts w:ascii="Times New Roman" w:hAnsi="Times New Roman" w:cs="Times New Roman"/>
          <w:sz w:val="28"/>
          <w:szCs w:val="28"/>
        </w:rPr>
        <w:t>16,57</w:t>
      </w:r>
      <w:r w:rsidRPr="00E54282">
        <w:rPr>
          <w:rFonts w:ascii="Times New Roman" w:hAnsi="Times New Roman" w:cs="Times New Roman"/>
          <w:sz w:val="28"/>
          <w:szCs w:val="28"/>
        </w:rPr>
        <w:t xml:space="preserve"> </w:t>
      </w:r>
      <w:r>
        <w:rPr>
          <w:rFonts w:ascii="Times New Roman" w:hAnsi="Times New Roman" w:cs="Times New Roman"/>
          <w:sz w:val="28"/>
          <w:szCs w:val="28"/>
        </w:rPr>
        <w:t>рублей – сч.2</w:t>
      </w:r>
      <w:r w:rsidRPr="00E54282">
        <w:rPr>
          <w:rFonts w:ascii="Times New Roman" w:hAnsi="Times New Roman" w:cs="Times New Roman"/>
          <w:sz w:val="28"/>
          <w:szCs w:val="28"/>
        </w:rPr>
        <w:t>0</w:t>
      </w:r>
      <w:r>
        <w:rPr>
          <w:rFonts w:ascii="Times New Roman" w:hAnsi="Times New Roman" w:cs="Times New Roman"/>
          <w:sz w:val="28"/>
          <w:szCs w:val="28"/>
        </w:rPr>
        <w:t>5</w:t>
      </w:r>
      <w:r w:rsidRPr="00E54282">
        <w:rPr>
          <w:rFonts w:ascii="Times New Roman" w:hAnsi="Times New Roman" w:cs="Times New Roman"/>
          <w:sz w:val="28"/>
          <w:szCs w:val="28"/>
        </w:rPr>
        <w:t>.</w:t>
      </w:r>
      <w:r w:rsidR="0072478A">
        <w:rPr>
          <w:rFonts w:ascii="Times New Roman" w:hAnsi="Times New Roman" w:cs="Times New Roman"/>
          <w:sz w:val="28"/>
          <w:szCs w:val="28"/>
        </w:rPr>
        <w:t>21</w:t>
      </w:r>
      <w:r w:rsidRPr="00E54282">
        <w:rPr>
          <w:rFonts w:ascii="Times New Roman" w:hAnsi="Times New Roman" w:cs="Times New Roman"/>
          <w:sz w:val="28"/>
          <w:szCs w:val="28"/>
        </w:rPr>
        <w:t xml:space="preserve"> «</w:t>
      </w:r>
      <w:r w:rsidR="0072478A">
        <w:rPr>
          <w:rFonts w:ascii="Times New Roman" w:hAnsi="Times New Roman" w:cs="Times New Roman"/>
          <w:kern w:val="0"/>
          <w:sz w:val="28"/>
          <w:szCs w:val="28"/>
        </w:rPr>
        <w:t>Расчеты по доходам от операционной аренды</w:t>
      </w:r>
      <w:r w:rsidRPr="00E54282">
        <w:rPr>
          <w:rFonts w:ascii="Times New Roman" w:hAnsi="Times New Roman" w:cs="Times New Roman"/>
          <w:sz w:val="28"/>
          <w:szCs w:val="28"/>
        </w:rPr>
        <w:t>»;</w:t>
      </w:r>
    </w:p>
    <w:p w:rsidR="003A5BB8" w:rsidRDefault="003A5BB8" w:rsidP="003A5BB8">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w:t>
      </w:r>
      <w:r w:rsidR="0072478A">
        <w:rPr>
          <w:rFonts w:ascii="Times New Roman" w:hAnsi="Times New Roman" w:cs="Times New Roman"/>
          <w:sz w:val="28"/>
          <w:szCs w:val="28"/>
        </w:rPr>
        <w:t xml:space="preserve">1 558,80 </w:t>
      </w:r>
      <w:r>
        <w:rPr>
          <w:rFonts w:ascii="Times New Roman" w:hAnsi="Times New Roman" w:cs="Times New Roman"/>
          <w:sz w:val="28"/>
          <w:szCs w:val="28"/>
        </w:rPr>
        <w:t>рубл</w:t>
      </w:r>
      <w:r w:rsidR="0072478A">
        <w:rPr>
          <w:rFonts w:ascii="Times New Roman" w:hAnsi="Times New Roman" w:cs="Times New Roman"/>
          <w:sz w:val="28"/>
          <w:szCs w:val="28"/>
        </w:rPr>
        <w:t>ей</w:t>
      </w:r>
      <w:r w:rsidRPr="00D158A0">
        <w:rPr>
          <w:rFonts w:ascii="Times New Roman" w:hAnsi="Times New Roman" w:cs="Times New Roman"/>
          <w:sz w:val="28"/>
          <w:szCs w:val="28"/>
        </w:rPr>
        <w:t xml:space="preserve"> – сч.302.21 «</w:t>
      </w:r>
      <w:r w:rsidRPr="00D158A0">
        <w:rPr>
          <w:rFonts w:ascii="Times New Roman" w:hAnsi="Times New Roman" w:cs="Times New Roman"/>
          <w:kern w:val="0"/>
          <w:sz w:val="28"/>
          <w:szCs w:val="28"/>
        </w:rPr>
        <w:t>Расчеты по услугам связи</w:t>
      </w:r>
      <w:r w:rsidRPr="00D158A0">
        <w:rPr>
          <w:rFonts w:ascii="Times New Roman" w:hAnsi="Times New Roman" w:cs="Times New Roman"/>
          <w:sz w:val="28"/>
          <w:szCs w:val="28"/>
        </w:rPr>
        <w:t>»;</w:t>
      </w:r>
    </w:p>
    <w:p w:rsidR="006B61A1" w:rsidRDefault="006B61A1" w:rsidP="006B61A1">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w:t>
      </w:r>
      <w:r w:rsidR="0072478A">
        <w:rPr>
          <w:rFonts w:ascii="Times New Roman" w:hAnsi="Times New Roman" w:cs="Times New Roman"/>
          <w:sz w:val="28"/>
          <w:szCs w:val="28"/>
        </w:rPr>
        <w:t>63 007,30</w:t>
      </w:r>
      <w:r>
        <w:rPr>
          <w:rFonts w:ascii="Times New Roman" w:hAnsi="Times New Roman" w:cs="Times New Roman"/>
          <w:sz w:val="28"/>
          <w:szCs w:val="28"/>
        </w:rPr>
        <w:t xml:space="preserve"> рублей</w:t>
      </w:r>
      <w:r w:rsidRPr="00D158A0">
        <w:rPr>
          <w:rFonts w:ascii="Times New Roman" w:hAnsi="Times New Roman" w:cs="Times New Roman"/>
          <w:sz w:val="28"/>
          <w:szCs w:val="28"/>
        </w:rPr>
        <w:t xml:space="preserve"> – сч.302.2</w:t>
      </w:r>
      <w:r>
        <w:rPr>
          <w:rFonts w:ascii="Times New Roman" w:hAnsi="Times New Roman" w:cs="Times New Roman"/>
          <w:sz w:val="28"/>
          <w:szCs w:val="28"/>
        </w:rPr>
        <w:t>3</w:t>
      </w:r>
      <w:r w:rsidRPr="00D158A0">
        <w:rPr>
          <w:rFonts w:ascii="Times New Roman" w:hAnsi="Times New Roman" w:cs="Times New Roman"/>
          <w:sz w:val="28"/>
          <w:szCs w:val="28"/>
        </w:rPr>
        <w:t xml:space="preserve"> «</w:t>
      </w:r>
      <w:r>
        <w:rPr>
          <w:rFonts w:ascii="Times New Roman" w:hAnsi="Times New Roman" w:cs="Times New Roman"/>
          <w:kern w:val="0"/>
          <w:sz w:val="28"/>
          <w:szCs w:val="28"/>
        </w:rPr>
        <w:t>Расчеты по коммунальным услугам</w:t>
      </w:r>
      <w:r w:rsidRPr="00D158A0">
        <w:rPr>
          <w:rFonts w:ascii="Times New Roman" w:hAnsi="Times New Roman" w:cs="Times New Roman"/>
          <w:sz w:val="28"/>
          <w:szCs w:val="28"/>
        </w:rPr>
        <w:t>»;</w:t>
      </w:r>
    </w:p>
    <w:p w:rsidR="003A5BB8" w:rsidRPr="0072478A" w:rsidRDefault="006B61A1" w:rsidP="0072478A">
      <w:pPr>
        <w:autoSpaceDE w:val="0"/>
        <w:autoSpaceDN w:val="0"/>
        <w:adjustRightInd w:val="0"/>
        <w:spacing w:after="0" w:line="240" w:lineRule="auto"/>
        <w:ind w:firstLine="709"/>
        <w:jc w:val="both"/>
        <w:rPr>
          <w:rFonts w:ascii="Times New Roman" w:hAnsi="Times New Roman" w:cs="Times New Roman"/>
          <w:kern w:val="0"/>
          <w:sz w:val="28"/>
          <w:szCs w:val="28"/>
        </w:rPr>
      </w:pPr>
      <w:r w:rsidRPr="00D158A0">
        <w:rPr>
          <w:rFonts w:ascii="Times New Roman" w:hAnsi="Times New Roman" w:cs="Times New Roman"/>
          <w:sz w:val="28"/>
          <w:szCs w:val="28"/>
        </w:rPr>
        <w:t>- </w:t>
      </w:r>
      <w:r w:rsidR="0072478A">
        <w:rPr>
          <w:rFonts w:ascii="Times New Roman" w:hAnsi="Times New Roman" w:cs="Times New Roman"/>
          <w:sz w:val="28"/>
          <w:szCs w:val="28"/>
        </w:rPr>
        <w:t>1 470,70</w:t>
      </w:r>
      <w:r>
        <w:rPr>
          <w:rFonts w:ascii="Times New Roman" w:hAnsi="Times New Roman" w:cs="Times New Roman"/>
          <w:sz w:val="28"/>
          <w:szCs w:val="28"/>
        </w:rPr>
        <w:t xml:space="preserve"> рублей</w:t>
      </w:r>
      <w:r w:rsidRPr="00D158A0">
        <w:rPr>
          <w:rFonts w:ascii="Times New Roman" w:hAnsi="Times New Roman" w:cs="Times New Roman"/>
          <w:sz w:val="28"/>
          <w:szCs w:val="28"/>
        </w:rPr>
        <w:t xml:space="preserve"> – сч.302.2</w:t>
      </w:r>
      <w:r>
        <w:rPr>
          <w:rFonts w:ascii="Times New Roman" w:hAnsi="Times New Roman" w:cs="Times New Roman"/>
          <w:sz w:val="28"/>
          <w:szCs w:val="28"/>
        </w:rPr>
        <w:t>5</w:t>
      </w:r>
      <w:r w:rsidRPr="00D158A0">
        <w:rPr>
          <w:rFonts w:ascii="Times New Roman" w:hAnsi="Times New Roman" w:cs="Times New Roman"/>
          <w:sz w:val="28"/>
          <w:szCs w:val="28"/>
        </w:rPr>
        <w:t xml:space="preserve"> «</w:t>
      </w:r>
      <w:r>
        <w:rPr>
          <w:rFonts w:ascii="Times New Roman" w:hAnsi="Times New Roman" w:cs="Times New Roman"/>
          <w:kern w:val="0"/>
          <w:sz w:val="28"/>
          <w:szCs w:val="28"/>
        </w:rPr>
        <w:t>Расчеты по работам, услугам по содержанию имущества</w:t>
      </w:r>
      <w:r w:rsidR="0072478A">
        <w:rPr>
          <w:rFonts w:ascii="Times New Roman" w:hAnsi="Times New Roman" w:cs="Times New Roman"/>
          <w:sz w:val="28"/>
          <w:szCs w:val="28"/>
        </w:rPr>
        <w:t>»</w:t>
      </w:r>
      <w:r w:rsidRPr="001D37A1">
        <w:rPr>
          <w:rFonts w:ascii="Times New Roman" w:hAnsi="Times New Roman" w:cs="Times New Roman"/>
          <w:sz w:val="28"/>
          <w:szCs w:val="28"/>
        </w:rPr>
        <w:t>.</w:t>
      </w:r>
    </w:p>
    <w:p w:rsidR="00EB3D32" w:rsidRPr="0016597B" w:rsidRDefault="00EB3D32" w:rsidP="00D65B43">
      <w:pPr>
        <w:spacing w:after="0" w:line="240" w:lineRule="auto"/>
        <w:ind w:firstLine="709"/>
        <w:jc w:val="both"/>
        <w:rPr>
          <w:rFonts w:ascii="Times New Roman" w:hAnsi="Times New Roman" w:cs="Times New Roman"/>
          <w:sz w:val="28"/>
          <w:szCs w:val="28"/>
        </w:rPr>
      </w:pPr>
      <w:r w:rsidRPr="0016597B">
        <w:rPr>
          <w:rFonts w:ascii="Times New Roman" w:hAnsi="Times New Roman" w:cs="Times New Roman"/>
          <w:sz w:val="28"/>
          <w:szCs w:val="28"/>
        </w:rPr>
        <w:t>Суммы дебиторской и кредиторской задолженности соответствуют остаткам по Главной книге.</w:t>
      </w:r>
    </w:p>
    <w:p w:rsidR="00EB3D32" w:rsidRDefault="00EB3D32" w:rsidP="00C14FC3">
      <w:pPr>
        <w:autoSpaceDE w:val="0"/>
        <w:autoSpaceDN w:val="0"/>
        <w:adjustRightInd w:val="0"/>
        <w:spacing w:after="0" w:line="240" w:lineRule="auto"/>
        <w:ind w:firstLine="709"/>
        <w:jc w:val="both"/>
        <w:rPr>
          <w:rFonts w:ascii="Times New Roman" w:hAnsi="Times New Roman" w:cs="Times New Roman"/>
          <w:sz w:val="28"/>
          <w:szCs w:val="28"/>
        </w:rPr>
      </w:pPr>
      <w:r w:rsidRPr="0016597B">
        <w:rPr>
          <w:rFonts w:ascii="Times New Roman" w:hAnsi="Times New Roman" w:cs="Times New Roman"/>
          <w:b/>
          <w:sz w:val="28"/>
          <w:szCs w:val="28"/>
        </w:rPr>
        <w:t>3.</w:t>
      </w:r>
      <w:r w:rsidR="00EE0BAA">
        <w:rPr>
          <w:rFonts w:ascii="Times New Roman" w:hAnsi="Times New Roman" w:cs="Times New Roman"/>
          <w:b/>
          <w:sz w:val="28"/>
          <w:szCs w:val="28"/>
        </w:rPr>
        <w:t>5</w:t>
      </w:r>
      <w:r w:rsidRPr="007B3B16">
        <w:rPr>
          <w:rFonts w:ascii="Times New Roman" w:hAnsi="Times New Roman" w:cs="Times New Roman"/>
          <w:b/>
          <w:sz w:val="28"/>
          <w:szCs w:val="28"/>
        </w:rPr>
        <w:t>. </w:t>
      </w:r>
      <w:r w:rsidRPr="007B3B16">
        <w:rPr>
          <w:rFonts w:ascii="Times New Roman" w:hAnsi="Times New Roman" w:cs="Times New Roman"/>
          <w:sz w:val="28"/>
          <w:szCs w:val="28"/>
        </w:rPr>
        <w:t>Проверена</w:t>
      </w:r>
      <w:r w:rsidRPr="0016597B">
        <w:rPr>
          <w:rFonts w:ascii="Times New Roman" w:hAnsi="Times New Roman" w:cs="Times New Roman"/>
          <w:sz w:val="28"/>
          <w:szCs w:val="28"/>
        </w:rPr>
        <w:t xml:space="preserve"> правильность учета объектов на счетах бухгалтерского учета </w:t>
      </w:r>
      <w:r w:rsidR="000276FE" w:rsidRPr="0016597B">
        <w:rPr>
          <w:rFonts w:ascii="Times New Roman" w:hAnsi="Times New Roman" w:cs="Times New Roman"/>
          <w:sz w:val="28"/>
          <w:szCs w:val="28"/>
        </w:rPr>
        <w:t>ГАБС</w:t>
      </w:r>
      <w:r w:rsidRPr="0016597B">
        <w:rPr>
          <w:rFonts w:ascii="Times New Roman" w:hAnsi="Times New Roman" w:cs="Times New Roman"/>
          <w:sz w:val="28"/>
          <w:szCs w:val="28"/>
        </w:rPr>
        <w:t xml:space="preserve"> по состоянию на конец 202</w:t>
      </w:r>
      <w:r w:rsidR="0072478A">
        <w:rPr>
          <w:rFonts w:ascii="Times New Roman" w:hAnsi="Times New Roman" w:cs="Times New Roman"/>
          <w:sz w:val="28"/>
          <w:szCs w:val="28"/>
        </w:rPr>
        <w:t>4</w:t>
      </w:r>
      <w:r w:rsidRPr="0016597B">
        <w:rPr>
          <w:rFonts w:ascii="Times New Roman" w:hAnsi="Times New Roman" w:cs="Times New Roman"/>
          <w:sz w:val="28"/>
          <w:szCs w:val="28"/>
        </w:rPr>
        <w:t xml:space="preserve"> года – 101 «Основные средства» (</w:t>
      </w:r>
      <w:r w:rsidR="00EE0BAA">
        <w:rPr>
          <w:rFonts w:ascii="Times New Roman" w:hAnsi="Times New Roman" w:cs="Times New Roman"/>
          <w:sz w:val="28"/>
          <w:szCs w:val="28"/>
        </w:rPr>
        <w:t>25 745,1</w:t>
      </w:r>
      <w:r w:rsidRPr="0016597B">
        <w:rPr>
          <w:rFonts w:ascii="Times New Roman" w:hAnsi="Times New Roman" w:cs="Times New Roman"/>
          <w:sz w:val="28"/>
          <w:szCs w:val="28"/>
        </w:rPr>
        <w:t> тыс</w:t>
      </w:r>
      <w:proofErr w:type="gramStart"/>
      <w:r w:rsidRPr="0016597B">
        <w:rPr>
          <w:rFonts w:ascii="Times New Roman" w:hAnsi="Times New Roman" w:cs="Times New Roman"/>
          <w:sz w:val="28"/>
          <w:szCs w:val="28"/>
        </w:rPr>
        <w:t>.р</w:t>
      </w:r>
      <w:proofErr w:type="gramEnd"/>
      <w:r w:rsidRPr="0016597B">
        <w:rPr>
          <w:rFonts w:ascii="Times New Roman" w:hAnsi="Times New Roman" w:cs="Times New Roman"/>
          <w:sz w:val="28"/>
          <w:szCs w:val="28"/>
        </w:rPr>
        <w:t>ублей), 105 «Материальные запасы» (</w:t>
      </w:r>
      <w:r w:rsidR="00EE0BAA">
        <w:rPr>
          <w:rFonts w:ascii="Times New Roman" w:hAnsi="Times New Roman" w:cs="Times New Roman"/>
          <w:sz w:val="28"/>
          <w:szCs w:val="28"/>
        </w:rPr>
        <w:t>532,3</w:t>
      </w:r>
      <w:r w:rsidRPr="0016597B">
        <w:rPr>
          <w:rFonts w:ascii="Times New Roman" w:hAnsi="Times New Roman" w:cs="Times New Roman"/>
          <w:sz w:val="28"/>
          <w:szCs w:val="28"/>
        </w:rPr>
        <w:t> тыс.рублей), 111 «Права пользования активами» (</w:t>
      </w:r>
      <w:r w:rsidR="002D0A23" w:rsidRPr="0016597B">
        <w:rPr>
          <w:rFonts w:ascii="Times New Roman" w:hAnsi="Times New Roman" w:cs="Times New Roman"/>
          <w:sz w:val="28"/>
          <w:szCs w:val="28"/>
        </w:rPr>
        <w:t>93,8</w:t>
      </w:r>
      <w:r w:rsidRPr="0016597B">
        <w:rPr>
          <w:rFonts w:ascii="Times New Roman" w:hAnsi="Times New Roman" w:cs="Times New Roman"/>
          <w:sz w:val="28"/>
          <w:szCs w:val="28"/>
        </w:rPr>
        <w:t> тыс.рублей), 21 «Основные средства в эксплуатации» (</w:t>
      </w:r>
      <w:r w:rsidR="002D0A23" w:rsidRPr="0016597B">
        <w:rPr>
          <w:rFonts w:ascii="Times New Roman" w:hAnsi="Times New Roman" w:cs="Times New Roman"/>
          <w:sz w:val="28"/>
          <w:szCs w:val="28"/>
        </w:rPr>
        <w:t>1</w:t>
      </w:r>
      <w:r w:rsidR="007B3B16">
        <w:rPr>
          <w:rFonts w:ascii="Times New Roman" w:hAnsi="Times New Roman" w:cs="Times New Roman"/>
          <w:sz w:val="28"/>
          <w:szCs w:val="28"/>
        </w:rPr>
        <w:t> 643,6</w:t>
      </w:r>
      <w:r w:rsidR="00EC0153" w:rsidRPr="0016597B">
        <w:rPr>
          <w:rFonts w:ascii="Times New Roman" w:hAnsi="Times New Roman" w:cs="Times New Roman"/>
          <w:sz w:val="28"/>
          <w:szCs w:val="28"/>
        </w:rPr>
        <w:t> тыс.рублей)</w:t>
      </w:r>
      <w:r w:rsidRPr="0016597B">
        <w:rPr>
          <w:rFonts w:ascii="Times New Roman" w:hAnsi="Times New Roman" w:cs="Times New Roman"/>
          <w:sz w:val="28"/>
          <w:szCs w:val="28"/>
        </w:rPr>
        <w:t>.</w:t>
      </w:r>
      <w:r w:rsidR="00885B33">
        <w:rPr>
          <w:rFonts w:ascii="Times New Roman" w:hAnsi="Times New Roman" w:cs="Times New Roman"/>
          <w:sz w:val="28"/>
          <w:szCs w:val="28"/>
        </w:rPr>
        <w:t xml:space="preserve"> </w:t>
      </w:r>
    </w:p>
    <w:p w:rsidR="007B3B16" w:rsidRPr="00EA54D5" w:rsidRDefault="007B3B16" w:rsidP="007B3B16">
      <w:pPr>
        <w:autoSpaceDE w:val="0"/>
        <w:autoSpaceDN w:val="0"/>
        <w:adjustRightInd w:val="0"/>
        <w:spacing w:after="0" w:line="240" w:lineRule="auto"/>
        <w:ind w:firstLine="709"/>
        <w:jc w:val="both"/>
        <w:rPr>
          <w:rFonts w:ascii="Times New Roman" w:hAnsi="Times New Roman" w:cs="Times New Roman"/>
          <w:i/>
          <w:sz w:val="28"/>
          <w:szCs w:val="28"/>
        </w:rPr>
      </w:pPr>
      <w:r w:rsidRPr="00B659D5">
        <w:rPr>
          <w:rFonts w:ascii="Times New Roman" w:hAnsi="Times New Roman" w:cs="Times New Roman"/>
          <w:i/>
          <w:sz w:val="28"/>
          <w:szCs w:val="28"/>
        </w:rPr>
        <w:t>В нарушение</w:t>
      </w:r>
      <w:r w:rsidRPr="00EA54D5">
        <w:rPr>
          <w:rFonts w:ascii="Times New Roman" w:hAnsi="Times New Roman" w:cs="Times New Roman"/>
          <w:i/>
          <w:sz w:val="28"/>
          <w:szCs w:val="28"/>
        </w:rPr>
        <w:t xml:space="preserve"> пункта 151.1., 151.2. Инструкции 157н учет получения неисключительных прав на программное обеспечение по </w:t>
      </w:r>
      <w:proofErr w:type="spellStart"/>
      <w:r w:rsidRPr="00EA54D5">
        <w:rPr>
          <w:rFonts w:ascii="Times New Roman" w:hAnsi="Times New Roman" w:cs="Times New Roman"/>
          <w:i/>
          <w:sz w:val="28"/>
          <w:szCs w:val="28"/>
        </w:rPr>
        <w:t>сублицензионному</w:t>
      </w:r>
      <w:proofErr w:type="spellEnd"/>
      <w:r w:rsidRPr="00EA54D5">
        <w:rPr>
          <w:rFonts w:ascii="Times New Roman" w:hAnsi="Times New Roman" w:cs="Times New Roman"/>
          <w:i/>
          <w:sz w:val="28"/>
          <w:szCs w:val="28"/>
        </w:rPr>
        <w:t xml:space="preserve"> договору</w:t>
      </w:r>
      <w:r>
        <w:rPr>
          <w:rFonts w:ascii="Times New Roman" w:hAnsi="Times New Roman" w:cs="Times New Roman"/>
          <w:i/>
          <w:sz w:val="28"/>
          <w:szCs w:val="28"/>
        </w:rPr>
        <w:t xml:space="preserve"> №036/0</w:t>
      </w:r>
      <w:r w:rsidR="002C739C">
        <w:rPr>
          <w:rFonts w:ascii="Times New Roman" w:hAnsi="Times New Roman" w:cs="Times New Roman"/>
          <w:i/>
          <w:sz w:val="28"/>
          <w:szCs w:val="28"/>
        </w:rPr>
        <w:t>6</w:t>
      </w:r>
      <w:r>
        <w:rPr>
          <w:rFonts w:ascii="Times New Roman" w:hAnsi="Times New Roman" w:cs="Times New Roman"/>
          <w:i/>
          <w:sz w:val="28"/>
          <w:szCs w:val="28"/>
        </w:rPr>
        <w:t>1124/0</w:t>
      </w:r>
      <w:r w:rsidR="002C739C">
        <w:rPr>
          <w:rFonts w:ascii="Times New Roman" w:hAnsi="Times New Roman" w:cs="Times New Roman"/>
          <w:i/>
          <w:sz w:val="28"/>
          <w:szCs w:val="28"/>
        </w:rPr>
        <w:t>06</w:t>
      </w:r>
      <w:r>
        <w:rPr>
          <w:rFonts w:ascii="Times New Roman" w:hAnsi="Times New Roman" w:cs="Times New Roman"/>
          <w:i/>
          <w:sz w:val="28"/>
          <w:szCs w:val="28"/>
        </w:rPr>
        <w:t xml:space="preserve"> от 1</w:t>
      </w:r>
      <w:r w:rsidR="002C739C">
        <w:rPr>
          <w:rFonts w:ascii="Times New Roman" w:hAnsi="Times New Roman" w:cs="Times New Roman"/>
          <w:i/>
          <w:sz w:val="28"/>
          <w:szCs w:val="28"/>
        </w:rPr>
        <w:t>3</w:t>
      </w:r>
      <w:r>
        <w:rPr>
          <w:rFonts w:ascii="Times New Roman" w:hAnsi="Times New Roman" w:cs="Times New Roman"/>
          <w:i/>
          <w:sz w:val="28"/>
          <w:szCs w:val="28"/>
        </w:rPr>
        <w:t>.11.2024</w:t>
      </w:r>
      <w:r w:rsidRPr="00EA54D5">
        <w:rPr>
          <w:rFonts w:ascii="Times New Roman" w:hAnsi="Times New Roman" w:cs="Times New Roman"/>
          <w:i/>
          <w:sz w:val="28"/>
          <w:szCs w:val="28"/>
        </w:rPr>
        <w:t>, не осуществлялся на балансовом счете 111.6</w:t>
      </w:r>
      <w:r w:rsidRPr="00EA54D5">
        <w:rPr>
          <w:rFonts w:ascii="Times New Roman" w:hAnsi="Times New Roman" w:cs="Times New Roman"/>
          <w:i/>
          <w:sz w:val="28"/>
          <w:szCs w:val="28"/>
          <w:lang w:val="en-US"/>
        </w:rPr>
        <w:t>I</w:t>
      </w:r>
      <w:r w:rsidRPr="00EA54D5">
        <w:rPr>
          <w:rFonts w:ascii="Times New Roman" w:hAnsi="Times New Roman" w:cs="Times New Roman"/>
          <w:i/>
          <w:sz w:val="28"/>
          <w:szCs w:val="28"/>
        </w:rPr>
        <w:t xml:space="preserve"> «П</w:t>
      </w:r>
      <w:r w:rsidRPr="00EA54D5">
        <w:rPr>
          <w:rFonts w:ascii="Times New Roman" w:hAnsi="Times New Roman" w:cs="Times New Roman"/>
          <w:i/>
          <w:kern w:val="0"/>
          <w:sz w:val="28"/>
          <w:szCs w:val="28"/>
        </w:rPr>
        <w:t>рава пользования программным обеспечением</w:t>
      </w:r>
      <w:r w:rsidRPr="00EA54D5">
        <w:rPr>
          <w:rFonts w:ascii="Times New Roman" w:hAnsi="Times New Roman" w:cs="Times New Roman"/>
          <w:i/>
          <w:sz w:val="28"/>
          <w:szCs w:val="28"/>
        </w:rPr>
        <w:t xml:space="preserve"> и базами данных»</w:t>
      </w:r>
      <w:r>
        <w:rPr>
          <w:rFonts w:ascii="Times New Roman" w:hAnsi="Times New Roman" w:cs="Times New Roman"/>
          <w:i/>
          <w:sz w:val="28"/>
          <w:szCs w:val="28"/>
        </w:rPr>
        <w:t>.</w:t>
      </w:r>
      <w:r w:rsidRPr="00EA54D5">
        <w:rPr>
          <w:rFonts w:ascii="Times New Roman" w:hAnsi="Times New Roman" w:cs="Times New Roman"/>
          <w:i/>
          <w:sz w:val="28"/>
          <w:szCs w:val="28"/>
        </w:rPr>
        <w:t xml:space="preserve"> </w:t>
      </w:r>
      <w:r>
        <w:rPr>
          <w:rFonts w:ascii="Times New Roman" w:hAnsi="Times New Roman" w:cs="Times New Roman"/>
          <w:i/>
          <w:sz w:val="28"/>
          <w:szCs w:val="28"/>
        </w:rPr>
        <w:t>П</w:t>
      </w:r>
      <w:r w:rsidRPr="00EA54D5">
        <w:rPr>
          <w:rFonts w:ascii="Times New Roman" w:hAnsi="Times New Roman" w:cs="Times New Roman"/>
          <w:i/>
          <w:sz w:val="28"/>
          <w:szCs w:val="28"/>
        </w:rPr>
        <w:t xml:space="preserve">о состоянию </w:t>
      </w:r>
      <w:proofErr w:type="gramStart"/>
      <w:r w:rsidRPr="00EA54D5">
        <w:rPr>
          <w:rFonts w:ascii="Times New Roman" w:hAnsi="Times New Roman" w:cs="Times New Roman"/>
          <w:i/>
          <w:sz w:val="28"/>
          <w:szCs w:val="28"/>
        </w:rPr>
        <w:t>на конец</w:t>
      </w:r>
      <w:proofErr w:type="gramEnd"/>
      <w:r w:rsidRPr="00EA54D5">
        <w:rPr>
          <w:rFonts w:ascii="Times New Roman" w:hAnsi="Times New Roman" w:cs="Times New Roman"/>
          <w:i/>
          <w:sz w:val="28"/>
          <w:szCs w:val="28"/>
        </w:rPr>
        <w:t xml:space="preserve"> 2024 года не учтено неисключительное право пользование программным обеспечением со сроком полезного использования более 12 месяцев на сумму </w:t>
      </w:r>
      <w:r w:rsidR="002C739C">
        <w:rPr>
          <w:rFonts w:ascii="Times New Roman" w:hAnsi="Times New Roman" w:cs="Times New Roman"/>
          <w:i/>
          <w:sz w:val="28"/>
          <w:szCs w:val="28"/>
        </w:rPr>
        <w:t>72 700,00</w:t>
      </w:r>
      <w:r w:rsidRPr="00EA54D5">
        <w:rPr>
          <w:rFonts w:ascii="Times New Roman" w:hAnsi="Times New Roman" w:cs="Times New Roman"/>
          <w:i/>
          <w:sz w:val="28"/>
          <w:szCs w:val="28"/>
        </w:rPr>
        <w:t xml:space="preserve"> рублей:</w:t>
      </w:r>
    </w:p>
    <w:p w:rsidR="007B3B16" w:rsidRPr="00EA54D5" w:rsidRDefault="007B3B16" w:rsidP="002C739C">
      <w:pPr>
        <w:pStyle w:val="a3"/>
        <w:numPr>
          <w:ilvl w:val="0"/>
          <w:numId w:val="8"/>
        </w:numPr>
        <w:autoSpaceDE w:val="0"/>
        <w:autoSpaceDN w:val="0"/>
        <w:adjustRightInd w:val="0"/>
        <w:spacing w:after="0" w:line="240" w:lineRule="auto"/>
        <w:ind w:left="0" w:firstLine="709"/>
        <w:jc w:val="both"/>
        <w:rPr>
          <w:rFonts w:ascii="Times New Roman" w:hAnsi="Times New Roman" w:cs="Times New Roman"/>
          <w:i/>
          <w:sz w:val="28"/>
          <w:szCs w:val="28"/>
        </w:rPr>
      </w:pPr>
      <w:r w:rsidRPr="00EA54D5">
        <w:rPr>
          <w:rFonts w:ascii="Times New Roman" w:hAnsi="Times New Roman" w:cs="Times New Roman"/>
          <w:i/>
          <w:sz w:val="28"/>
          <w:szCs w:val="28"/>
        </w:rPr>
        <w:t>1</w:t>
      </w:r>
      <w:r w:rsidRPr="00EA54D5">
        <w:rPr>
          <w:rFonts w:ascii="Times New Roman" w:hAnsi="Times New Roman" w:cs="Times New Roman"/>
          <w:i/>
          <w:sz w:val="28"/>
          <w:szCs w:val="28"/>
          <w:lang w:val="en-US"/>
        </w:rPr>
        <w:t>C</w:t>
      </w:r>
      <w:r w:rsidRPr="00EA54D5">
        <w:rPr>
          <w:rFonts w:ascii="Times New Roman" w:hAnsi="Times New Roman" w:cs="Times New Roman"/>
          <w:i/>
          <w:sz w:val="28"/>
          <w:szCs w:val="28"/>
        </w:rPr>
        <w:t>:Бухгалтерия государственного учреждения 8 ПРОФ</w:t>
      </w:r>
      <w:r w:rsidR="002C739C">
        <w:rPr>
          <w:rFonts w:ascii="Times New Roman" w:hAnsi="Times New Roman" w:cs="Times New Roman"/>
          <w:i/>
          <w:sz w:val="28"/>
          <w:szCs w:val="28"/>
        </w:rPr>
        <w:t>. Электронная поставка</w:t>
      </w:r>
      <w:r w:rsidR="004C74D2">
        <w:rPr>
          <w:rFonts w:ascii="Times New Roman" w:hAnsi="Times New Roman" w:cs="Times New Roman"/>
          <w:i/>
          <w:sz w:val="28"/>
          <w:szCs w:val="28"/>
        </w:rPr>
        <w:t xml:space="preserve"> (19 400,00 рублей)</w:t>
      </w:r>
      <w:r w:rsidRPr="00EA54D5">
        <w:rPr>
          <w:rFonts w:ascii="Times New Roman" w:hAnsi="Times New Roman" w:cs="Times New Roman"/>
          <w:i/>
          <w:sz w:val="28"/>
          <w:szCs w:val="28"/>
        </w:rPr>
        <w:t>;</w:t>
      </w:r>
    </w:p>
    <w:p w:rsidR="007B3B16" w:rsidRDefault="007B3B16" w:rsidP="002C739C">
      <w:pPr>
        <w:pStyle w:val="a3"/>
        <w:numPr>
          <w:ilvl w:val="0"/>
          <w:numId w:val="8"/>
        </w:numPr>
        <w:autoSpaceDE w:val="0"/>
        <w:autoSpaceDN w:val="0"/>
        <w:adjustRightInd w:val="0"/>
        <w:spacing w:after="0" w:line="240" w:lineRule="auto"/>
        <w:ind w:left="0" w:firstLine="709"/>
        <w:jc w:val="both"/>
        <w:rPr>
          <w:rFonts w:ascii="Times New Roman" w:hAnsi="Times New Roman" w:cs="Times New Roman"/>
          <w:i/>
          <w:sz w:val="28"/>
          <w:szCs w:val="28"/>
        </w:rPr>
      </w:pPr>
      <w:r w:rsidRPr="00EA54D5">
        <w:rPr>
          <w:rFonts w:ascii="Times New Roman" w:hAnsi="Times New Roman" w:cs="Times New Roman"/>
          <w:i/>
          <w:sz w:val="28"/>
          <w:szCs w:val="28"/>
        </w:rPr>
        <w:t>1</w:t>
      </w:r>
      <w:r w:rsidRPr="00EA54D5">
        <w:rPr>
          <w:rFonts w:ascii="Times New Roman" w:hAnsi="Times New Roman" w:cs="Times New Roman"/>
          <w:i/>
          <w:sz w:val="28"/>
          <w:szCs w:val="28"/>
          <w:lang w:val="en-US"/>
        </w:rPr>
        <w:t>C</w:t>
      </w:r>
      <w:r w:rsidRPr="00EA54D5">
        <w:rPr>
          <w:rFonts w:ascii="Times New Roman" w:hAnsi="Times New Roman" w:cs="Times New Roman"/>
          <w:i/>
          <w:sz w:val="28"/>
          <w:szCs w:val="28"/>
        </w:rPr>
        <w:t>:Зарплата и кадры государственного учреждения 8 ПРОФ.</w:t>
      </w:r>
      <w:r w:rsidR="002C739C" w:rsidRPr="002C739C">
        <w:rPr>
          <w:rFonts w:ascii="Times New Roman" w:hAnsi="Times New Roman" w:cs="Times New Roman"/>
          <w:i/>
          <w:sz w:val="28"/>
          <w:szCs w:val="28"/>
        </w:rPr>
        <w:t xml:space="preserve"> </w:t>
      </w:r>
      <w:r w:rsidR="002C739C">
        <w:rPr>
          <w:rFonts w:ascii="Times New Roman" w:hAnsi="Times New Roman" w:cs="Times New Roman"/>
          <w:i/>
          <w:sz w:val="28"/>
          <w:szCs w:val="28"/>
        </w:rPr>
        <w:t>Электронная поставка</w:t>
      </w:r>
      <w:r w:rsidR="004C74D2">
        <w:rPr>
          <w:rFonts w:ascii="Times New Roman" w:hAnsi="Times New Roman" w:cs="Times New Roman"/>
          <w:i/>
          <w:sz w:val="28"/>
          <w:szCs w:val="28"/>
        </w:rPr>
        <w:t xml:space="preserve"> (37 900,00 рублей)</w:t>
      </w:r>
      <w:r w:rsidR="002C739C" w:rsidRPr="00EA54D5">
        <w:rPr>
          <w:rFonts w:ascii="Times New Roman" w:hAnsi="Times New Roman" w:cs="Times New Roman"/>
          <w:i/>
          <w:sz w:val="28"/>
          <w:szCs w:val="28"/>
        </w:rPr>
        <w:t>;</w:t>
      </w:r>
    </w:p>
    <w:p w:rsidR="002C739C" w:rsidRDefault="002C739C" w:rsidP="002C739C">
      <w:pPr>
        <w:pStyle w:val="a3"/>
        <w:numPr>
          <w:ilvl w:val="0"/>
          <w:numId w:val="8"/>
        </w:numPr>
        <w:autoSpaceDE w:val="0"/>
        <w:autoSpaceDN w:val="0"/>
        <w:adjustRightInd w:val="0"/>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t>1С</w:t>
      </w:r>
      <w:proofErr w:type="gramStart"/>
      <w:r w:rsidRPr="002C739C">
        <w:rPr>
          <w:rFonts w:ascii="Times New Roman" w:hAnsi="Times New Roman" w:cs="Times New Roman"/>
          <w:i/>
          <w:sz w:val="28"/>
          <w:szCs w:val="28"/>
        </w:rPr>
        <w:t>:</w:t>
      </w:r>
      <w:r>
        <w:rPr>
          <w:rFonts w:ascii="Times New Roman" w:hAnsi="Times New Roman" w:cs="Times New Roman"/>
          <w:i/>
          <w:sz w:val="28"/>
          <w:szCs w:val="28"/>
        </w:rPr>
        <w:t>П</w:t>
      </w:r>
      <w:proofErr w:type="gramEnd"/>
      <w:r>
        <w:rPr>
          <w:rFonts w:ascii="Times New Roman" w:hAnsi="Times New Roman" w:cs="Times New Roman"/>
          <w:i/>
          <w:sz w:val="28"/>
          <w:szCs w:val="28"/>
        </w:rPr>
        <w:t>редприятие 8</w:t>
      </w:r>
      <w:r w:rsidRPr="00EA54D5">
        <w:rPr>
          <w:rFonts w:ascii="Times New Roman" w:hAnsi="Times New Roman" w:cs="Times New Roman"/>
          <w:i/>
          <w:sz w:val="28"/>
          <w:szCs w:val="28"/>
        </w:rPr>
        <w:t xml:space="preserve"> ПРОФ.</w:t>
      </w:r>
      <w:r>
        <w:rPr>
          <w:rFonts w:ascii="Times New Roman" w:hAnsi="Times New Roman" w:cs="Times New Roman"/>
          <w:i/>
          <w:sz w:val="28"/>
          <w:szCs w:val="28"/>
        </w:rPr>
        <w:t xml:space="preserve"> Клиентская лицензия на 1 рабочие место.</w:t>
      </w:r>
      <w:r w:rsidRPr="002C739C">
        <w:rPr>
          <w:rFonts w:ascii="Times New Roman" w:hAnsi="Times New Roman" w:cs="Times New Roman"/>
          <w:i/>
          <w:sz w:val="28"/>
          <w:szCs w:val="28"/>
        </w:rPr>
        <w:t xml:space="preserve"> </w:t>
      </w:r>
      <w:r>
        <w:rPr>
          <w:rFonts w:ascii="Times New Roman" w:hAnsi="Times New Roman" w:cs="Times New Roman"/>
          <w:i/>
          <w:sz w:val="28"/>
          <w:szCs w:val="28"/>
        </w:rPr>
        <w:t>Электронная поставка</w:t>
      </w:r>
      <w:r w:rsidR="004C74D2">
        <w:rPr>
          <w:rFonts w:ascii="Times New Roman" w:hAnsi="Times New Roman" w:cs="Times New Roman"/>
          <w:i/>
          <w:sz w:val="28"/>
          <w:szCs w:val="28"/>
        </w:rPr>
        <w:t xml:space="preserve"> (2 раб. места </w:t>
      </w:r>
      <w:proofErr w:type="spellStart"/>
      <w:r w:rsidR="004C74D2">
        <w:rPr>
          <w:rFonts w:ascii="Times New Roman" w:hAnsi="Times New Roman" w:cs="Times New Roman"/>
          <w:i/>
          <w:sz w:val="28"/>
          <w:szCs w:val="28"/>
        </w:rPr>
        <w:t>х</w:t>
      </w:r>
      <w:proofErr w:type="spellEnd"/>
      <w:r w:rsidR="004C74D2">
        <w:rPr>
          <w:rFonts w:ascii="Times New Roman" w:hAnsi="Times New Roman" w:cs="Times New Roman"/>
          <w:i/>
          <w:sz w:val="28"/>
          <w:szCs w:val="28"/>
        </w:rPr>
        <w:t xml:space="preserve"> 7 700,00=15 400,00 рублей)</w:t>
      </w:r>
      <w:r>
        <w:rPr>
          <w:rFonts w:ascii="Times New Roman" w:hAnsi="Times New Roman" w:cs="Times New Roman"/>
          <w:i/>
          <w:sz w:val="28"/>
          <w:szCs w:val="28"/>
        </w:rPr>
        <w:t>.</w:t>
      </w:r>
    </w:p>
    <w:p w:rsidR="007B3B16" w:rsidRPr="00EA54D5" w:rsidRDefault="007B3B16" w:rsidP="007B3B16">
      <w:pPr>
        <w:autoSpaceDE w:val="0"/>
        <w:autoSpaceDN w:val="0"/>
        <w:adjustRightInd w:val="0"/>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w:t>
      </w:r>
      <w:r w:rsidRPr="00EA54D5">
        <w:rPr>
          <w:rFonts w:ascii="Times New Roman" w:hAnsi="Times New Roman" w:cs="Times New Roman"/>
          <w:i/>
          <w:sz w:val="28"/>
          <w:szCs w:val="28"/>
        </w:rPr>
        <w:t xml:space="preserve">о состоянию </w:t>
      </w:r>
      <w:proofErr w:type="gramStart"/>
      <w:r w:rsidRPr="00EA54D5">
        <w:rPr>
          <w:rFonts w:ascii="Times New Roman" w:hAnsi="Times New Roman" w:cs="Times New Roman"/>
          <w:i/>
          <w:sz w:val="28"/>
          <w:szCs w:val="28"/>
        </w:rPr>
        <w:t>на конец</w:t>
      </w:r>
      <w:proofErr w:type="gramEnd"/>
      <w:r w:rsidRPr="00EA54D5">
        <w:rPr>
          <w:rFonts w:ascii="Times New Roman" w:hAnsi="Times New Roman" w:cs="Times New Roman"/>
          <w:i/>
          <w:sz w:val="28"/>
          <w:szCs w:val="28"/>
        </w:rPr>
        <w:t xml:space="preserve"> 2024 года не учтено неисключительное право пользование программным обеспечением со сроком полезного использования </w:t>
      </w:r>
      <w:r>
        <w:rPr>
          <w:rFonts w:ascii="Times New Roman" w:hAnsi="Times New Roman" w:cs="Times New Roman"/>
          <w:i/>
          <w:sz w:val="28"/>
          <w:szCs w:val="28"/>
        </w:rPr>
        <w:t xml:space="preserve">не </w:t>
      </w:r>
      <w:r w:rsidRPr="00EA54D5">
        <w:rPr>
          <w:rFonts w:ascii="Times New Roman" w:hAnsi="Times New Roman" w:cs="Times New Roman"/>
          <w:i/>
          <w:sz w:val="28"/>
          <w:szCs w:val="28"/>
        </w:rPr>
        <w:t xml:space="preserve">более 12 месяцев на сумму </w:t>
      </w:r>
      <w:r w:rsidR="002855C1">
        <w:rPr>
          <w:rFonts w:ascii="Times New Roman" w:hAnsi="Times New Roman" w:cs="Times New Roman"/>
          <w:i/>
          <w:sz w:val="28"/>
          <w:szCs w:val="28"/>
        </w:rPr>
        <w:t>98 185,5</w:t>
      </w:r>
      <w:r w:rsidRPr="00EA54D5">
        <w:rPr>
          <w:rFonts w:ascii="Times New Roman" w:hAnsi="Times New Roman" w:cs="Times New Roman"/>
          <w:i/>
          <w:sz w:val="28"/>
          <w:szCs w:val="28"/>
        </w:rPr>
        <w:t xml:space="preserve"> рублей:</w:t>
      </w:r>
    </w:p>
    <w:p w:rsidR="003C4270" w:rsidRDefault="007B3B16" w:rsidP="007B3B16">
      <w:pPr>
        <w:pStyle w:val="a3"/>
        <w:numPr>
          <w:ilvl w:val="0"/>
          <w:numId w:val="8"/>
        </w:numPr>
        <w:autoSpaceDE w:val="0"/>
        <w:autoSpaceDN w:val="0"/>
        <w:adjustRightInd w:val="0"/>
        <w:spacing w:after="0" w:line="240" w:lineRule="auto"/>
        <w:ind w:left="0" w:firstLine="709"/>
        <w:jc w:val="both"/>
        <w:rPr>
          <w:rFonts w:ascii="Times New Roman" w:hAnsi="Times New Roman" w:cs="Times New Roman"/>
          <w:i/>
          <w:sz w:val="28"/>
          <w:szCs w:val="28"/>
        </w:rPr>
      </w:pPr>
      <w:r w:rsidRPr="003823BD">
        <w:rPr>
          <w:rFonts w:ascii="Times New Roman" w:hAnsi="Times New Roman" w:cs="Times New Roman"/>
          <w:i/>
          <w:sz w:val="28"/>
          <w:szCs w:val="28"/>
        </w:rPr>
        <w:t>неисключительн</w:t>
      </w:r>
      <w:r>
        <w:rPr>
          <w:rFonts w:ascii="Times New Roman" w:hAnsi="Times New Roman" w:cs="Times New Roman"/>
          <w:i/>
          <w:sz w:val="28"/>
          <w:szCs w:val="28"/>
        </w:rPr>
        <w:t>ые</w:t>
      </w:r>
      <w:r w:rsidRPr="003823BD">
        <w:rPr>
          <w:rFonts w:ascii="Times New Roman" w:hAnsi="Times New Roman" w:cs="Times New Roman"/>
          <w:i/>
          <w:sz w:val="28"/>
          <w:szCs w:val="28"/>
        </w:rPr>
        <w:t xml:space="preserve"> прав</w:t>
      </w:r>
      <w:r>
        <w:rPr>
          <w:rFonts w:ascii="Times New Roman" w:hAnsi="Times New Roman" w:cs="Times New Roman"/>
          <w:i/>
          <w:sz w:val="28"/>
          <w:szCs w:val="28"/>
        </w:rPr>
        <w:t>а на ис</w:t>
      </w:r>
      <w:r w:rsidRPr="003823BD">
        <w:rPr>
          <w:rFonts w:ascii="Times New Roman" w:hAnsi="Times New Roman" w:cs="Times New Roman"/>
          <w:i/>
          <w:sz w:val="28"/>
          <w:szCs w:val="28"/>
        </w:rPr>
        <w:t>пользование программны</w:t>
      </w:r>
      <w:r>
        <w:rPr>
          <w:rFonts w:ascii="Times New Roman" w:hAnsi="Times New Roman" w:cs="Times New Roman"/>
          <w:i/>
          <w:sz w:val="28"/>
          <w:szCs w:val="28"/>
        </w:rPr>
        <w:t>х</w:t>
      </w:r>
      <w:r w:rsidRPr="003823BD">
        <w:rPr>
          <w:rFonts w:ascii="Times New Roman" w:hAnsi="Times New Roman" w:cs="Times New Roman"/>
          <w:i/>
          <w:sz w:val="28"/>
          <w:szCs w:val="28"/>
        </w:rPr>
        <w:t xml:space="preserve"> </w:t>
      </w:r>
      <w:r>
        <w:rPr>
          <w:rFonts w:ascii="Times New Roman" w:hAnsi="Times New Roman" w:cs="Times New Roman"/>
          <w:i/>
          <w:sz w:val="28"/>
          <w:szCs w:val="28"/>
        </w:rPr>
        <w:t>продуктов «1С</w:t>
      </w:r>
      <w:proofErr w:type="gramStart"/>
      <w:r w:rsidRPr="003823BD">
        <w:rPr>
          <w:rFonts w:ascii="Times New Roman" w:hAnsi="Times New Roman" w:cs="Times New Roman"/>
          <w:i/>
          <w:sz w:val="28"/>
          <w:szCs w:val="28"/>
        </w:rPr>
        <w:t>:</w:t>
      </w:r>
      <w:r>
        <w:rPr>
          <w:rFonts w:ascii="Times New Roman" w:hAnsi="Times New Roman" w:cs="Times New Roman"/>
          <w:i/>
          <w:sz w:val="28"/>
          <w:szCs w:val="28"/>
        </w:rPr>
        <w:t>К</w:t>
      </w:r>
      <w:proofErr w:type="gramEnd"/>
      <w:r>
        <w:rPr>
          <w:rFonts w:ascii="Times New Roman" w:hAnsi="Times New Roman" w:cs="Times New Roman"/>
          <w:i/>
          <w:sz w:val="28"/>
          <w:szCs w:val="28"/>
        </w:rPr>
        <w:t>омплект поддержки». 1С</w:t>
      </w:r>
      <w:r w:rsidRPr="002B7015">
        <w:rPr>
          <w:rFonts w:ascii="Times New Roman" w:hAnsi="Times New Roman" w:cs="Times New Roman"/>
          <w:i/>
          <w:sz w:val="28"/>
          <w:szCs w:val="28"/>
        </w:rPr>
        <w:t>:</w:t>
      </w:r>
      <w:r>
        <w:rPr>
          <w:rFonts w:ascii="Times New Roman" w:hAnsi="Times New Roman" w:cs="Times New Roman"/>
          <w:i/>
          <w:sz w:val="28"/>
          <w:szCs w:val="28"/>
        </w:rPr>
        <w:t>КП ГУ ПРОФ Схема «В+4».        12 мес.</w:t>
      </w:r>
      <w:r w:rsidR="003C4270" w:rsidRPr="003C4270">
        <w:rPr>
          <w:rFonts w:ascii="Times New Roman" w:hAnsi="Times New Roman" w:cs="Times New Roman"/>
          <w:i/>
          <w:sz w:val="28"/>
          <w:szCs w:val="28"/>
        </w:rPr>
        <w:t xml:space="preserve"> </w:t>
      </w:r>
      <w:r w:rsidR="003C4270" w:rsidRPr="00EA54D5">
        <w:rPr>
          <w:rFonts w:ascii="Times New Roman" w:hAnsi="Times New Roman" w:cs="Times New Roman"/>
          <w:i/>
          <w:sz w:val="28"/>
          <w:szCs w:val="28"/>
        </w:rPr>
        <w:t xml:space="preserve">по </w:t>
      </w:r>
      <w:proofErr w:type="spellStart"/>
      <w:r w:rsidR="003C4270" w:rsidRPr="00EA54D5">
        <w:rPr>
          <w:rFonts w:ascii="Times New Roman" w:hAnsi="Times New Roman" w:cs="Times New Roman"/>
          <w:i/>
          <w:sz w:val="28"/>
          <w:szCs w:val="28"/>
        </w:rPr>
        <w:t>сублицензионному</w:t>
      </w:r>
      <w:proofErr w:type="spellEnd"/>
      <w:r w:rsidR="003C4270" w:rsidRPr="00EA54D5">
        <w:rPr>
          <w:rFonts w:ascii="Times New Roman" w:hAnsi="Times New Roman" w:cs="Times New Roman"/>
          <w:i/>
          <w:sz w:val="28"/>
          <w:szCs w:val="28"/>
        </w:rPr>
        <w:t xml:space="preserve"> договору</w:t>
      </w:r>
      <w:r w:rsidR="003C4270">
        <w:rPr>
          <w:rFonts w:ascii="Times New Roman" w:hAnsi="Times New Roman" w:cs="Times New Roman"/>
          <w:i/>
          <w:sz w:val="28"/>
          <w:szCs w:val="28"/>
        </w:rPr>
        <w:t xml:space="preserve"> №036/011124/011 от 13.11.2024</w:t>
      </w:r>
      <w:r>
        <w:rPr>
          <w:rFonts w:ascii="Times New Roman" w:hAnsi="Times New Roman" w:cs="Times New Roman"/>
          <w:i/>
          <w:sz w:val="28"/>
          <w:szCs w:val="28"/>
        </w:rPr>
        <w:t xml:space="preserve"> </w:t>
      </w:r>
      <w:r w:rsidR="003C4270">
        <w:rPr>
          <w:rFonts w:ascii="Times New Roman" w:hAnsi="Times New Roman" w:cs="Times New Roman"/>
          <w:i/>
          <w:sz w:val="28"/>
          <w:szCs w:val="28"/>
        </w:rPr>
        <w:t xml:space="preserve"> на сумму 29 376,00 рублей</w:t>
      </w:r>
      <w:r w:rsidR="003C4270" w:rsidRPr="003C4270">
        <w:rPr>
          <w:rFonts w:ascii="Times New Roman" w:hAnsi="Times New Roman" w:cs="Times New Roman"/>
          <w:i/>
          <w:sz w:val="28"/>
          <w:szCs w:val="28"/>
        </w:rPr>
        <w:t>;</w:t>
      </w:r>
    </w:p>
    <w:p w:rsidR="007B3B16" w:rsidRPr="002855C1" w:rsidRDefault="002855C1" w:rsidP="002855C1">
      <w:pPr>
        <w:pStyle w:val="a3"/>
        <w:numPr>
          <w:ilvl w:val="0"/>
          <w:numId w:val="8"/>
        </w:numPr>
        <w:autoSpaceDE w:val="0"/>
        <w:autoSpaceDN w:val="0"/>
        <w:adjustRightInd w:val="0"/>
        <w:spacing w:after="0" w:line="240" w:lineRule="auto"/>
        <w:ind w:left="0" w:firstLine="709"/>
        <w:jc w:val="both"/>
        <w:rPr>
          <w:rFonts w:ascii="Times New Roman" w:hAnsi="Times New Roman" w:cs="Times New Roman"/>
          <w:i/>
          <w:sz w:val="28"/>
          <w:szCs w:val="28"/>
        </w:rPr>
      </w:pPr>
      <w:r w:rsidRPr="003823BD">
        <w:rPr>
          <w:rFonts w:ascii="Times New Roman" w:hAnsi="Times New Roman" w:cs="Times New Roman"/>
          <w:i/>
          <w:sz w:val="28"/>
          <w:szCs w:val="28"/>
        </w:rPr>
        <w:t>неисключительн</w:t>
      </w:r>
      <w:r>
        <w:rPr>
          <w:rFonts w:ascii="Times New Roman" w:hAnsi="Times New Roman" w:cs="Times New Roman"/>
          <w:i/>
          <w:sz w:val="28"/>
          <w:szCs w:val="28"/>
        </w:rPr>
        <w:t>ые</w:t>
      </w:r>
      <w:r w:rsidRPr="003823BD">
        <w:rPr>
          <w:rFonts w:ascii="Times New Roman" w:hAnsi="Times New Roman" w:cs="Times New Roman"/>
          <w:i/>
          <w:sz w:val="28"/>
          <w:szCs w:val="28"/>
        </w:rPr>
        <w:t xml:space="preserve"> прав</w:t>
      </w:r>
      <w:r>
        <w:rPr>
          <w:rFonts w:ascii="Times New Roman" w:hAnsi="Times New Roman" w:cs="Times New Roman"/>
          <w:i/>
          <w:sz w:val="28"/>
          <w:szCs w:val="28"/>
        </w:rPr>
        <w:t>а на ис</w:t>
      </w:r>
      <w:r w:rsidRPr="003823BD">
        <w:rPr>
          <w:rFonts w:ascii="Times New Roman" w:hAnsi="Times New Roman" w:cs="Times New Roman"/>
          <w:i/>
          <w:sz w:val="28"/>
          <w:szCs w:val="28"/>
        </w:rPr>
        <w:t xml:space="preserve">пользование программ </w:t>
      </w:r>
      <w:r>
        <w:rPr>
          <w:rFonts w:ascii="Times New Roman" w:hAnsi="Times New Roman" w:cs="Times New Roman"/>
          <w:i/>
          <w:sz w:val="28"/>
          <w:szCs w:val="28"/>
        </w:rPr>
        <w:t>для электронно-вычислительных машин «</w:t>
      </w:r>
      <w:proofErr w:type="spellStart"/>
      <w:r>
        <w:rPr>
          <w:rFonts w:ascii="Times New Roman" w:hAnsi="Times New Roman" w:cs="Times New Roman"/>
          <w:i/>
          <w:sz w:val="28"/>
          <w:szCs w:val="28"/>
          <w:lang w:val="en-US"/>
        </w:rPr>
        <w:t>Kaspersky</w:t>
      </w:r>
      <w:proofErr w:type="spellEnd"/>
      <w:r w:rsidRPr="002855C1">
        <w:rPr>
          <w:rFonts w:ascii="Times New Roman" w:hAnsi="Times New Roman" w:cs="Times New Roman"/>
          <w:i/>
          <w:sz w:val="28"/>
          <w:szCs w:val="28"/>
        </w:rPr>
        <w:t xml:space="preserve"> </w:t>
      </w:r>
      <w:r>
        <w:rPr>
          <w:rFonts w:ascii="Times New Roman" w:hAnsi="Times New Roman" w:cs="Times New Roman"/>
          <w:i/>
          <w:sz w:val="28"/>
          <w:szCs w:val="28"/>
          <w:lang w:val="en-US"/>
        </w:rPr>
        <w:t>Endpoint</w:t>
      </w:r>
      <w:r w:rsidRPr="002855C1">
        <w:rPr>
          <w:rFonts w:ascii="Times New Roman" w:hAnsi="Times New Roman" w:cs="Times New Roman"/>
          <w:i/>
          <w:sz w:val="28"/>
          <w:szCs w:val="28"/>
        </w:rPr>
        <w:t xml:space="preserve"> </w:t>
      </w:r>
      <w:r>
        <w:rPr>
          <w:rFonts w:ascii="Times New Roman" w:hAnsi="Times New Roman" w:cs="Times New Roman"/>
          <w:i/>
          <w:sz w:val="28"/>
          <w:szCs w:val="28"/>
          <w:lang w:val="en-US"/>
        </w:rPr>
        <w:t>Security</w:t>
      </w:r>
      <w:r w:rsidRPr="002855C1">
        <w:rPr>
          <w:rFonts w:ascii="Times New Roman" w:hAnsi="Times New Roman" w:cs="Times New Roman"/>
          <w:i/>
          <w:sz w:val="28"/>
          <w:szCs w:val="28"/>
        </w:rPr>
        <w:t xml:space="preserve"> </w:t>
      </w:r>
      <w:r>
        <w:rPr>
          <w:rFonts w:ascii="Times New Roman" w:hAnsi="Times New Roman" w:cs="Times New Roman"/>
          <w:i/>
          <w:sz w:val="28"/>
          <w:szCs w:val="28"/>
        </w:rPr>
        <w:t xml:space="preserve">для бизнеса – </w:t>
      </w:r>
      <w:proofErr w:type="gramStart"/>
      <w:r>
        <w:rPr>
          <w:rFonts w:ascii="Times New Roman" w:hAnsi="Times New Roman" w:cs="Times New Roman"/>
          <w:i/>
          <w:sz w:val="28"/>
          <w:szCs w:val="28"/>
        </w:rPr>
        <w:t>Стандартный</w:t>
      </w:r>
      <w:proofErr w:type="gramEnd"/>
      <w:r>
        <w:rPr>
          <w:rFonts w:ascii="Times New Roman" w:hAnsi="Times New Roman" w:cs="Times New Roman"/>
          <w:i/>
          <w:sz w:val="28"/>
          <w:szCs w:val="28"/>
        </w:rPr>
        <w:t xml:space="preserve"> </w:t>
      </w:r>
      <w:r>
        <w:rPr>
          <w:rFonts w:ascii="Times New Roman" w:hAnsi="Times New Roman" w:cs="Times New Roman"/>
          <w:i/>
          <w:sz w:val="28"/>
          <w:szCs w:val="28"/>
          <w:lang w:val="en-US"/>
        </w:rPr>
        <w:t>Russian</w:t>
      </w:r>
      <w:r w:rsidRPr="002855C1">
        <w:rPr>
          <w:rFonts w:ascii="Times New Roman" w:hAnsi="Times New Roman" w:cs="Times New Roman"/>
          <w:i/>
          <w:sz w:val="28"/>
          <w:szCs w:val="28"/>
        </w:rPr>
        <w:t xml:space="preserve"> </w:t>
      </w:r>
      <w:r>
        <w:rPr>
          <w:rFonts w:ascii="Times New Roman" w:hAnsi="Times New Roman" w:cs="Times New Roman"/>
          <w:i/>
          <w:sz w:val="28"/>
          <w:szCs w:val="28"/>
          <w:lang w:val="en-US"/>
        </w:rPr>
        <w:t>Edition</w:t>
      </w:r>
      <w:r w:rsidRPr="002855C1">
        <w:rPr>
          <w:rFonts w:ascii="Times New Roman" w:hAnsi="Times New Roman" w:cs="Times New Roman"/>
          <w:i/>
          <w:sz w:val="28"/>
          <w:szCs w:val="28"/>
        </w:rPr>
        <w:t xml:space="preserve">/ 25-49 </w:t>
      </w:r>
      <w:r>
        <w:rPr>
          <w:rFonts w:ascii="Times New Roman" w:hAnsi="Times New Roman" w:cs="Times New Roman"/>
          <w:i/>
          <w:sz w:val="28"/>
          <w:szCs w:val="28"/>
          <w:lang w:val="en-US"/>
        </w:rPr>
        <w:t>Node</w:t>
      </w:r>
      <w:r w:rsidRPr="002855C1">
        <w:rPr>
          <w:rFonts w:ascii="Times New Roman" w:hAnsi="Times New Roman" w:cs="Times New Roman"/>
          <w:i/>
          <w:sz w:val="28"/>
          <w:szCs w:val="28"/>
        </w:rPr>
        <w:t xml:space="preserve">1 </w:t>
      </w:r>
      <w:r>
        <w:rPr>
          <w:rFonts w:ascii="Times New Roman" w:hAnsi="Times New Roman" w:cs="Times New Roman"/>
          <w:i/>
          <w:sz w:val="28"/>
          <w:szCs w:val="28"/>
          <w:lang w:val="en-US"/>
        </w:rPr>
        <w:t>year</w:t>
      </w:r>
      <w:r w:rsidRPr="002855C1">
        <w:rPr>
          <w:rFonts w:ascii="Times New Roman" w:hAnsi="Times New Roman" w:cs="Times New Roman"/>
          <w:i/>
          <w:sz w:val="28"/>
          <w:szCs w:val="28"/>
        </w:rPr>
        <w:t xml:space="preserve"> </w:t>
      </w:r>
      <w:r>
        <w:rPr>
          <w:rFonts w:ascii="Times New Roman" w:hAnsi="Times New Roman" w:cs="Times New Roman"/>
          <w:i/>
          <w:sz w:val="28"/>
          <w:szCs w:val="28"/>
          <w:lang w:val="en-US"/>
        </w:rPr>
        <w:t>Renewal</w:t>
      </w:r>
      <w:r w:rsidRPr="002855C1">
        <w:rPr>
          <w:rFonts w:ascii="Times New Roman" w:hAnsi="Times New Roman" w:cs="Times New Roman"/>
          <w:i/>
          <w:sz w:val="28"/>
          <w:szCs w:val="28"/>
        </w:rPr>
        <w:t xml:space="preserve"> </w:t>
      </w:r>
      <w:r>
        <w:rPr>
          <w:rFonts w:ascii="Times New Roman" w:hAnsi="Times New Roman" w:cs="Times New Roman"/>
          <w:i/>
          <w:sz w:val="28"/>
          <w:szCs w:val="28"/>
          <w:lang w:val="en-US"/>
        </w:rPr>
        <w:t>License</w:t>
      </w:r>
      <w:r>
        <w:rPr>
          <w:rFonts w:ascii="Times New Roman" w:hAnsi="Times New Roman" w:cs="Times New Roman"/>
          <w:i/>
          <w:sz w:val="28"/>
          <w:szCs w:val="28"/>
        </w:rPr>
        <w:t>»</w:t>
      </w:r>
      <w:r w:rsidRPr="002855C1">
        <w:rPr>
          <w:rFonts w:ascii="Times New Roman" w:hAnsi="Times New Roman" w:cs="Times New Roman"/>
          <w:i/>
          <w:sz w:val="28"/>
          <w:szCs w:val="28"/>
        </w:rPr>
        <w:t xml:space="preserve"> </w:t>
      </w:r>
      <w:r w:rsidRPr="00EA54D5">
        <w:rPr>
          <w:rFonts w:ascii="Times New Roman" w:hAnsi="Times New Roman" w:cs="Times New Roman"/>
          <w:i/>
          <w:sz w:val="28"/>
          <w:szCs w:val="28"/>
        </w:rPr>
        <w:t>по лицензионному договору</w:t>
      </w:r>
      <w:r>
        <w:rPr>
          <w:rFonts w:ascii="Times New Roman" w:hAnsi="Times New Roman" w:cs="Times New Roman"/>
          <w:i/>
          <w:sz w:val="28"/>
          <w:szCs w:val="28"/>
        </w:rPr>
        <w:t xml:space="preserve"> №0</w:t>
      </w:r>
      <w:r w:rsidRPr="002855C1">
        <w:rPr>
          <w:rFonts w:ascii="Times New Roman" w:hAnsi="Times New Roman" w:cs="Times New Roman"/>
          <w:i/>
          <w:sz w:val="28"/>
          <w:szCs w:val="28"/>
        </w:rPr>
        <w:t>41-</w:t>
      </w:r>
      <w:r>
        <w:rPr>
          <w:rFonts w:ascii="Times New Roman" w:hAnsi="Times New Roman" w:cs="Times New Roman"/>
          <w:i/>
          <w:sz w:val="28"/>
          <w:szCs w:val="28"/>
          <w:lang w:val="en-US"/>
        </w:rPr>
        <w:t>S</w:t>
      </w:r>
      <w:r>
        <w:rPr>
          <w:rFonts w:ascii="Times New Roman" w:hAnsi="Times New Roman" w:cs="Times New Roman"/>
          <w:i/>
          <w:sz w:val="28"/>
          <w:szCs w:val="28"/>
        </w:rPr>
        <w:t>00</w:t>
      </w:r>
      <w:r w:rsidRPr="002855C1">
        <w:rPr>
          <w:rFonts w:ascii="Times New Roman" w:hAnsi="Times New Roman" w:cs="Times New Roman"/>
          <w:i/>
          <w:sz w:val="28"/>
          <w:szCs w:val="28"/>
        </w:rPr>
        <w:t>286</w:t>
      </w:r>
      <w:r>
        <w:rPr>
          <w:rFonts w:ascii="Times New Roman" w:hAnsi="Times New Roman" w:cs="Times New Roman"/>
          <w:i/>
          <w:sz w:val="28"/>
          <w:szCs w:val="28"/>
          <w:lang w:val="en-US"/>
        </w:rPr>
        <w:t>L</w:t>
      </w:r>
      <w:r>
        <w:rPr>
          <w:rFonts w:ascii="Times New Roman" w:hAnsi="Times New Roman" w:cs="Times New Roman"/>
          <w:i/>
          <w:sz w:val="28"/>
          <w:szCs w:val="28"/>
        </w:rPr>
        <w:t xml:space="preserve"> от </w:t>
      </w:r>
      <w:r w:rsidRPr="002855C1">
        <w:rPr>
          <w:rFonts w:ascii="Times New Roman" w:hAnsi="Times New Roman" w:cs="Times New Roman"/>
          <w:i/>
          <w:sz w:val="28"/>
          <w:szCs w:val="28"/>
        </w:rPr>
        <w:t>25</w:t>
      </w:r>
      <w:r>
        <w:rPr>
          <w:rFonts w:ascii="Times New Roman" w:hAnsi="Times New Roman" w:cs="Times New Roman"/>
          <w:i/>
          <w:sz w:val="28"/>
          <w:szCs w:val="28"/>
        </w:rPr>
        <w:t xml:space="preserve">.11.2024  на сумму </w:t>
      </w:r>
      <w:r w:rsidRPr="002855C1">
        <w:rPr>
          <w:rFonts w:ascii="Times New Roman" w:hAnsi="Times New Roman" w:cs="Times New Roman"/>
          <w:i/>
          <w:sz w:val="28"/>
          <w:szCs w:val="28"/>
        </w:rPr>
        <w:t>68</w:t>
      </w:r>
      <w:r>
        <w:rPr>
          <w:rFonts w:ascii="Times New Roman" w:hAnsi="Times New Roman" w:cs="Times New Roman"/>
          <w:i/>
          <w:sz w:val="28"/>
          <w:szCs w:val="28"/>
        </w:rPr>
        <w:t> </w:t>
      </w:r>
      <w:r w:rsidRPr="002855C1">
        <w:rPr>
          <w:rFonts w:ascii="Times New Roman" w:hAnsi="Times New Roman" w:cs="Times New Roman"/>
          <w:i/>
          <w:sz w:val="28"/>
          <w:szCs w:val="28"/>
        </w:rPr>
        <w:t>809</w:t>
      </w:r>
      <w:r>
        <w:rPr>
          <w:rFonts w:ascii="Times New Roman" w:hAnsi="Times New Roman" w:cs="Times New Roman"/>
          <w:i/>
          <w:sz w:val="28"/>
          <w:szCs w:val="28"/>
        </w:rPr>
        <w:t xml:space="preserve">,50 рублей </w:t>
      </w:r>
      <w:r w:rsidR="007B3B16" w:rsidRPr="002855C1">
        <w:rPr>
          <w:rFonts w:ascii="Times New Roman" w:hAnsi="Times New Roman" w:cs="Times New Roman"/>
          <w:i/>
          <w:sz w:val="28"/>
          <w:szCs w:val="28"/>
        </w:rPr>
        <w:t xml:space="preserve">(расходы переходят за пределы года их приобретения (создания) и </w:t>
      </w:r>
      <w:r w:rsidR="00F42C1C">
        <w:rPr>
          <w:rFonts w:ascii="Times New Roman" w:hAnsi="Times New Roman" w:cs="Times New Roman"/>
          <w:i/>
          <w:sz w:val="28"/>
          <w:szCs w:val="28"/>
        </w:rPr>
        <w:t xml:space="preserve">должны </w:t>
      </w:r>
      <w:r w:rsidR="007B3B16" w:rsidRPr="002855C1">
        <w:rPr>
          <w:rFonts w:ascii="Times New Roman" w:hAnsi="Times New Roman" w:cs="Times New Roman"/>
          <w:i/>
          <w:sz w:val="28"/>
          <w:szCs w:val="28"/>
        </w:rPr>
        <w:t>отражат</w:t>
      </w:r>
      <w:r w:rsidR="00F42C1C">
        <w:rPr>
          <w:rFonts w:ascii="Times New Roman" w:hAnsi="Times New Roman" w:cs="Times New Roman"/>
          <w:i/>
          <w:sz w:val="28"/>
          <w:szCs w:val="28"/>
        </w:rPr>
        <w:t>ь</w:t>
      </w:r>
      <w:r w:rsidR="007B3B16" w:rsidRPr="002855C1">
        <w:rPr>
          <w:rFonts w:ascii="Times New Roman" w:hAnsi="Times New Roman" w:cs="Times New Roman"/>
          <w:i/>
          <w:sz w:val="28"/>
          <w:szCs w:val="28"/>
        </w:rPr>
        <w:t>ся на счете 401 50 «Расходы будущих периодов»).</w:t>
      </w:r>
    </w:p>
    <w:p w:rsidR="0015522F" w:rsidRPr="0015522F" w:rsidRDefault="0015522F" w:rsidP="0015522F">
      <w:pPr>
        <w:pStyle w:val="a3"/>
        <w:autoSpaceDE w:val="0"/>
        <w:autoSpaceDN w:val="0"/>
        <w:adjustRightInd w:val="0"/>
        <w:spacing w:after="0" w:line="240" w:lineRule="auto"/>
        <w:ind w:left="0" w:firstLine="709"/>
        <w:jc w:val="both"/>
        <w:outlineLvl w:val="1"/>
        <w:rPr>
          <w:rFonts w:ascii="Times New Roman" w:hAnsi="Times New Roman" w:cs="Times New Roman"/>
          <w:iCs/>
          <w:sz w:val="28"/>
          <w:szCs w:val="28"/>
        </w:rPr>
      </w:pPr>
      <w:r w:rsidRPr="0015522F">
        <w:rPr>
          <w:rFonts w:ascii="Times New Roman" w:hAnsi="Times New Roman" w:cs="Times New Roman"/>
          <w:iCs/>
          <w:sz w:val="28"/>
          <w:szCs w:val="28"/>
        </w:rPr>
        <w:t>Согласно конс</w:t>
      </w:r>
      <w:r>
        <w:rPr>
          <w:rFonts w:ascii="Times New Roman" w:hAnsi="Times New Roman" w:cs="Times New Roman"/>
          <w:iCs/>
          <w:sz w:val="28"/>
          <w:szCs w:val="28"/>
        </w:rPr>
        <w:t xml:space="preserve">олидированному балансу </w:t>
      </w:r>
      <w:r w:rsidRPr="0015522F">
        <w:rPr>
          <w:rFonts w:ascii="Times New Roman" w:hAnsi="Times New Roman" w:cs="Times New Roman"/>
          <w:iCs/>
          <w:sz w:val="28"/>
          <w:szCs w:val="28"/>
        </w:rPr>
        <w:t xml:space="preserve">по состоянию </w:t>
      </w:r>
      <w:proofErr w:type="gramStart"/>
      <w:r w:rsidRPr="0015522F">
        <w:rPr>
          <w:rFonts w:ascii="Times New Roman" w:hAnsi="Times New Roman" w:cs="Times New Roman"/>
          <w:iCs/>
          <w:sz w:val="28"/>
          <w:szCs w:val="28"/>
        </w:rPr>
        <w:t>на конец</w:t>
      </w:r>
      <w:proofErr w:type="gramEnd"/>
      <w:r w:rsidRPr="0015522F">
        <w:rPr>
          <w:rFonts w:ascii="Times New Roman" w:hAnsi="Times New Roman" w:cs="Times New Roman"/>
          <w:iCs/>
          <w:sz w:val="28"/>
          <w:szCs w:val="28"/>
        </w:rPr>
        <w:t xml:space="preserve"> 202</w:t>
      </w:r>
      <w:r w:rsidR="00F42C1C">
        <w:rPr>
          <w:rFonts w:ascii="Times New Roman" w:hAnsi="Times New Roman" w:cs="Times New Roman"/>
          <w:iCs/>
          <w:sz w:val="28"/>
          <w:szCs w:val="28"/>
        </w:rPr>
        <w:t>4</w:t>
      </w:r>
      <w:r w:rsidRPr="0015522F">
        <w:rPr>
          <w:rFonts w:ascii="Times New Roman" w:hAnsi="Times New Roman" w:cs="Times New Roman"/>
          <w:iCs/>
          <w:sz w:val="28"/>
          <w:szCs w:val="28"/>
        </w:rPr>
        <w:t xml:space="preserve"> года на счете 103 «</w:t>
      </w:r>
      <w:proofErr w:type="spellStart"/>
      <w:r w:rsidRPr="0015522F">
        <w:rPr>
          <w:rFonts w:ascii="Times New Roman" w:hAnsi="Times New Roman" w:cs="Times New Roman"/>
          <w:iCs/>
          <w:sz w:val="28"/>
          <w:szCs w:val="28"/>
        </w:rPr>
        <w:t>Непроизведенные</w:t>
      </w:r>
      <w:proofErr w:type="spellEnd"/>
      <w:r w:rsidRPr="0015522F">
        <w:rPr>
          <w:rFonts w:ascii="Times New Roman" w:hAnsi="Times New Roman" w:cs="Times New Roman"/>
          <w:iCs/>
          <w:sz w:val="28"/>
          <w:szCs w:val="28"/>
        </w:rPr>
        <w:t xml:space="preserve"> активы» учтены земельны</w:t>
      </w:r>
      <w:r w:rsidR="007F2B64">
        <w:rPr>
          <w:rFonts w:ascii="Times New Roman" w:hAnsi="Times New Roman" w:cs="Times New Roman"/>
          <w:iCs/>
          <w:sz w:val="28"/>
          <w:szCs w:val="28"/>
        </w:rPr>
        <w:t>е</w:t>
      </w:r>
      <w:r w:rsidRPr="0015522F">
        <w:rPr>
          <w:rFonts w:ascii="Times New Roman" w:hAnsi="Times New Roman" w:cs="Times New Roman"/>
          <w:iCs/>
          <w:sz w:val="28"/>
          <w:szCs w:val="28"/>
        </w:rPr>
        <w:t xml:space="preserve"> участк</w:t>
      </w:r>
      <w:r w:rsidR="007F2B64">
        <w:rPr>
          <w:rFonts w:ascii="Times New Roman" w:hAnsi="Times New Roman" w:cs="Times New Roman"/>
          <w:iCs/>
          <w:sz w:val="28"/>
          <w:szCs w:val="28"/>
        </w:rPr>
        <w:t>и</w:t>
      </w:r>
      <w:r w:rsidR="007F1F9A">
        <w:rPr>
          <w:rFonts w:ascii="Times New Roman" w:hAnsi="Times New Roman" w:cs="Times New Roman"/>
          <w:iCs/>
          <w:sz w:val="28"/>
          <w:szCs w:val="28"/>
        </w:rPr>
        <w:t xml:space="preserve"> </w:t>
      </w:r>
      <w:r w:rsidRPr="0015522F">
        <w:rPr>
          <w:rFonts w:ascii="Times New Roman" w:hAnsi="Times New Roman" w:cs="Times New Roman"/>
          <w:iCs/>
          <w:sz w:val="28"/>
          <w:szCs w:val="28"/>
        </w:rPr>
        <w:t xml:space="preserve">на общую сумму </w:t>
      </w:r>
      <w:r w:rsidR="00F42C1C">
        <w:rPr>
          <w:rFonts w:ascii="Times New Roman" w:hAnsi="Times New Roman" w:cs="Times New Roman"/>
          <w:iCs/>
          <w:sz w:val="28"/>
          <w:szCs w:val="28"/>
        </w:rPr>
        <w:t>416 833 557,44</w:t>
      </w:r>
      <w:r w:rsidR="007F2B64">
        <w:rPr>
          <w:rFonts w:ascii="Times New Roman" w:hAnsi="Times New Roman" w:cs="Times New Roman"/>
          <w:iCs/>
          <w:sz w:val="28"/>
          <w:szCs w:val="28"/>
        </w:rPr>
        <w:t xml:space="preserve"> </w:t>
      </w:r>
      <w:r w:rsidRPr="0015522F">
        <w:rPr>
          <w:rFonts w:ascii="Times New Roman" w:hAnsi="Times New Roman" w:cs="Times New Roman"/>
          <w:iCs/>
          <w:sz w:val="28"/>
          <w:szCs w:val="28"/>
        </w:rPr>
        <w:t xml:space="preserve">рублей. </w:t>
      </w:r>
    </w:p>
    <w:p w:rsidR="0015522F" w:rsidRPr="0015522F" w:rsidRDefault="007F2B64" w:rsidP="0015522F">
      <w:pPr>
        <w:pStyle w:val="a3"/>
        <w:spacing w:after="0" w:line="240" w:lineRule="auto"/>
        <w:ind w:left="0" w:firstLine="709"/>
        <w:jc w:val="both"/>
        <w:rPr>
          <w:rFonts w:ascii="Times New Roman" w:hAnsi="Times New Roman" w:cs="Times New Roman"/>
          <w:iCs/>
          <w:sz w:val="28"/>
          <w:szCs w:val="28"/>
        </w:rPr>
      </w:pPr>
      <w:r w:rsidRPr="007F2B64">
        <w:rPr>
          <w:rFonts w:ascii="Times New Roman" w:hAnsi="Times New Roman" w:cs="Times New Roman"/>
          <w:iCs/>
          <w:sz w:val="28"/>
          <w:szCs w:val="28"/>
        </w:rPr>
        <w:t xml:space="preserve">В ходе выборочной проверки </w:t>
      </w:r>
      <w:r>
        <w:rPr>
          <w:rFonts w:ascii="Times New Roman" w:hAnsi="Times New Roman" w:cs="Times New Roman"/>
          <w:iCs/>
          <w:sz w:val="28"/>
          <w:szCs w:val="28"/>
        </w:rPr>
        <w:t>случа</w:t>
      </w:r>
      <w:r w:rsidR="00BD5A9F">
        <w:rPr>
          <w:rFonts w:ascii="Times New Roman" w:hAnsi="Times New Roman" w:cs="Times New Roman"/>
          <w:iCs/>
          <w:sz w:val="28"/>
          <w:szCs w:val="28"/>
        </w:rPr>
        <w:t>ев</w:t>
      </w:r>
      <w:r w:rsidR="0015522F" w:rsidRPr="0015522F">
        <w:rPr>
          <w:rFonts w:ascii="Times New Roman" w:hAnsi="Times New Roman" w:cs="Times New Roman"/>
          <w:iCs/>
          <w:sz w:val="28"/>
          <w:szCs w:val="28"/>
        </w:rPr>
        <w:t xml:space="preserve"> уч</w:t>
      </w:r>
      <w:r>
        <w:rPr>
          <w:rFonts w:ascii="Times New Roman" w:hAnsi="Times New Roman" w:cs="Times New Roman"/>
          <w:iCs/>
          <w:sz w:val="28"/>
          <w:szCs w:val="28"/>
        </w:rPr>
        <w:t>е</w:t>
      </w:r>
      <w:r w:rsidR="0015522F" w:rsidRPr="0015522F">
        <w:rPr>
          <w:rFonts w:ascii="Times New Roman" w:hAnsi="Times New Roman" w:cs="Times New Roman"/>
          <w:iCs/>
          <w:sz w:val="28"/>
          <w:szCs w:val="28"/>
        </w:rPr>
        <w:t>т</w:t>
      </w:r>
      <w:r>
        <w:rPr>
          <w:rFonts w:ascii="Times New Roman" w:hAnsi="Times New Roman" w:cs="Times New Roman"/>
          <w:iCs/>
          <w:sz w:val="28"/>
          <w:szCs w:val="28"/>
        </w:rPr>
        <w:t>а земельных участков</w:t>
      </w:r>
      <w:r w:rsidR="0015522F" w:rsidRPr="0015522F">
        <w:rPr>
          <w:rFonts w:ascii="Times New Roman" w:hAnsi="Times New Roman" w:cs="Times New Roman"/>
          <w:iCs/>
          <w:sz w:val="28"/>
          <w:szCs w:val="28"/>
        </w:rPr>
        <w:t xml:space="preserve"> </w:t>
      </w:r>
      <w:r>
        <w:rPr>
          <w:rFonts w:ascii="Times New Roman" w:hAnsi="Times New Roman" w:cs="Times New Roman"/>
          <w:iCs/>
          <w:sz w:val="28"/>
          <w:szCs w:val="28"/>
        </w:rPr>
        <w:t>в бухучете</w:t>
      </w:r>
      <w:r w:rsidR="0015522F" w:rsidRPr="0015522F">
        <w:rPr>
          <w:rFonts w:ascii="Times New Roman" w:hAnsi="Times New Roman" w:cs="Times New Roman"/>
          <w:iCs/>
          <w:sz w:val="28"/>
          <w:szCs w:val="28"/>
        </w:rPr>
        <w:t xml:space="preserve"> по стоимости, отличной от кадастровой</w:t>
      </w:r>
      <w:r w:rsidR="00CD222E">
        <w:rPr>
          <w:rFonts w:ascii="Times New Roman" w:hAnsi="Times New Roman" w:cs="Times New Roman"/>
          <w:iCs/>
          <w:sz w:val="28"/>
          <w:szCs w:val="28"/>
        </w:rPr>
        <w:t xml:space="preserve"> стоимости</w:t>
      </w:r>
      <w:r w:rsidR="0015522F" w:rsidRPr="0015522F">
        <w:rPr>
          <w:rFonts w:ascii="Times New Roman" w:hAnsi="Times New Roman" w:cs="Times New Roman"/>
          <w:iCs/>
          <w:sz w:val="28"/>
          <w:szCs w:val="28"/>
        </w:rPr>
        <w:t xml:space="preserve">, </w:t>
      </w:r>
      <w:r w:rsidR="00BD5A9F">
        <w:rPr>
          <w:rFonts w:ascii="Times New Roman" w:hAnsi="Times New Roman" w:cs="Times New Roman"/>
          <w:iCs/>
          <w:sz w:val="28"/>
          <w:szCs w:val="28"/>
        </w:rPr>
        <w:t>не установлено</w:t>
      </w:r>
      <w:r w:rsidR="0015522F" w:rsidRPr="0015522F">
        <w:rPr>
          <w:rFonts w:ascii="Times New Roman" w:hAnsi="Times New Roman" w:cs="Times New Roman"/>
          <w:iCs/>
          <w:sz w:val="28"/>
          <w:szCs w:val="28"/>
        </w:rPr>
        <w:t>:</w:t>
      </w:r>
    </w:p>
    <w:p w:rsidR="009B2559" w:rsidRDefault="0015522F" w:rsidP="002E0D00">
      <w:pPr>
        <w:spacing w:after="0" w:line="240" w:lineRule="auto"/>
        <w:jc w:val="right"/>
        <w:rPr>
          <w:rFonts w:ascii="Times New Roman" w:hAnsi="Times New Roman" w:cs="Times New Roman"/>
          <w:iCs/>
          <w:sz w:val="28"/>
          <w:szCs w:val="28"/>
        </w:rPr>
      </w:pPr>
      <w:r w:rsidRPr="0015522F">
        <w:rPr>
          <w:rFonts w:ascii="Times New Roman" w:hAnsi="Times New Roman" w:cs="Times New Roman"/>
          <w:iCs/>
          <w:sz w:val="28"/>
          <w:szCs w:val="28"/>
        </w:rPr>
        <w:t xml:space="preserve">                                                                             </w:t>
      </w:r>
      <w:r w:rsidRPr="00C70B6E">
        <w:rPr>
          <w:rFonts w:ascii="Times New Roman" w:hAnsi="Times New Roman" w:cs="Times New Roman"/>
          <w:iCs/>
          <w:sz w:val="28"/>
          <w:szCs w:val="28"/>
        </w:rPr>
        <w:t xml:space="preserve">  </w:t>
      </w:r>
    </w:p>
    <w:p w:rsidR="009B2559" w:rsidRDefault="009B2559" w:rsidP="002E0D00">
      <w:pPr>
        <w:spacing w:after="0" w:line="240" w:lineRule="auto"/>
        <w:jc w:val="right"/>
        <w:rPr>
          <w:rFonts w:ascii="Times New Roman" w:hAnsi="Times New Roman" w:cs="Times New Roman"/>
          <w:iCs/>
          <w:sz w:val="28"/>
          <w:szCs w:val="28"/>
        </w:rPr>
      </w:pPr>
    </w:p>
    <w:p w:rsidR="0015522F" w:rsidRDefault="0015522F" w:rsidP="002E0D00">
      <w:pPr>
        <w:spacing w:after="0" w:line="240" w:lineRule="auto"/>
        <w:jc w:val="right"/>
        <w:rPr>
          <w:rFonts w:ascii="Times New Roman" w:hAnsi="Times New Roman" w:cs="Times New Roman"/>
          <w:iCs/>
          <w:sz w:val="28"/>
          <w:szCs w:val="28"/>
        </w:rPr>
      </w:pPr>
      <w:r w:rsidRPr="00C70B6E">
        <w:rPr>
          <w:rFonts w:ascii="Times New Roman" w:hAnsi="Times New Roman" w:cs="Times New Roman"/>
          <w:bCs/>
          <w:iCs/>
          <w:sz w:val="28"/>
          <w:szCs w:val="28"/>
        </w:rPr>
        <w:lastRenderedPageBreak/>
        <w:t>Таблица 3</w:t>
      </w:r>
      <w:r w:rsidRPr="0015522F">
        <w:rPr>
          <w:rFonts w:ascii="Times New Roman" w:hAnsi="Times New Roman" w:cs="Times New Roman"/>
          <w:iCs/>
          <w:sz w:val="28"/>
          <w:szCs w:val="28"/>
        </w:rPr>
        <w:t xml:space="preserve"> (руб.)</w:t>
      </w:r>
    </w:p>
    <w:tbl>
      <w:tblPr>
        <w:tblStyle w:val="af"/>
        <w:tblW w:w="9322" w:type="dxa"/>
        <w:tblLayout w:type="fixed"/>
        <w:tblLook w:val="04A0"/>
      </w:tblPr>
      <w:tblGrid>
        <w:gridCol w:w="959"/>
        <w:gridCol w:w="2551"/>
        <w:gridCol w:w="1595"/>
        <w:gridCol w:w="1382"/>
        <w:gridCol w:w="1276"/>
        <w:gridCol w:w="1559"/>
      </w:tblGrid>
      <w:tr w:rsidR="0015522F" w:rsidTr="00874216">
        <w:tc>
          <w:tcPr>
            <w:tcW w:w="959" w:type="dxa"/>
            <w:vMerge w:val="restart"/>
          </w:tcPr>
          <w:p w:rsidR="0015522F" w:rsidRPr="0015522F" w:rsidRDefault="007F2B64" w:rsidP="0015522F">
            <w:pPr>
              <w:jc w:val="center"/>
              <w:rPr>
                <w:rFonts w:ascii="Times New Roman" w:hAnsi="Times New Roman" w:cs="Times New Roman"/>
                <w:iCs/>
              </w:rPr>
            </w:pPr>
            <w:r>
              <w:rPr>
                <w:rFonts w:ascii="Times New Roman" w:hAnsi="Times New Roman" w:cs="Times New Roman"/>
                <w:iCs/>
              </w:rPr>
              <w:t xml:space="preserve">№ </w:t>
            </w:r>
            <w:proofErr w:type="spellStart"/>
            <w:proofErr w:type="gramStart"/>
            <w:r>
              <w:rPr>
                <w:rFonts w:ascii="Times New Roman" w:hAnsi="Times New Roman" w:cs="Times New Roman"/>
                <w:iCs/>
              </w:rPr>
              <w:t>п</w:t>
            </w:r>
            <w:proofErr w:type="spellEnd"/>
            <w:proofErr w:type="gramEnd"/>
            <w:r>
              <w:rPr>
                <w:rFonts w:ascii="Times New Roman" w:hAnsi="Times New Roman" w:cs="Times New Roman"/>
                <w:iCs/>
              </w:rPr>
              <w:t>/</w:t>
            </w:r>
            <w:proofErr w:type="spellStart"/>
            <w:r>
              <w:rPr>
                <w:rFonts w:ascii="Times New Roman" w:hAnsi="Times New Roman" w:cs="Times New Roman"/>
                <w:iCs/>
              </w:rPr>
              <w:t>п</w:t>
            </w:r>
            <w:proofErr w:type="spellEnd"/>
          </w:p>
        </w:tc>
        <w:tc>
          <w:tcPr>
            <w:tcW w:w="2551" w:type="dxa"/>
            <w:vMerge w:val="restart"/>
          </w:tcPr>
          <w:p w:rsidR="0015522F" w:rsidRPr="0015522F" w:rsidRDefault="0015522F" w:rsidP="0015522F">
            <w:pPr>
              <w:jc w:val="center"/>
              <w:rPr>
                <w:rFonts w:ascii="Times New Roman" w:hAnsi="Times New Roman" w:cs="Times New Roman"/>
                <w:iCs/>
              </w:rPr>
            </w:pPr>
            <w:r>
              <w:rPr>
                <w:rFonts w:ascii="Times New Roman" w:hAnsi="Times New Roman" w:cs="Times New Roman"/>
                <w:iCs/>
              </w:rPr>
              <w:t>Кадастровый номер</w:t>
            </w:r>
          </w:p>
        </w:tc>
        <w:tc>
          <w:tcPr>
            <w:tcW w:w="5812" w:type="dxa"/>
            <w:gridSpan w:val="4"/>
          </w:tcPr>
          <w:p w:rsidR="0015522F" w:rsidRPr="0015522F" w:rsidRDefault="0015522F" w:rsidP="0015522F">
            <w:pPr>
              <w:jc w:val="center"/>
              <w:rPr>
                <w:rFonts w:ascii="Times New Roman" w:hAnsi="Times New Roman" w:cs="Times New Roman"/>
                <w:iCs/>
              </w:rPr>
            </w:pPr>
            <w:r>
              <w:rPr>
                <w:rFonts w:ascii="Times New Roman" w:hAnsi="Times New Roman" w:cs="Times New Roman"/>
                <w:iCs/>
              </w:rPr>
              <w:t>Стоимость</w:t>
            </w:r>
          </w:p>
        </w:tc>
      </w:tr>
      <w:tr w:rsidR="0015522F" w:rsidTr="00874216">
        <w:tc>
          <w:tcPr>
            <w:tcW w:w="959" w:type="dxa"/>
            <w:vMerge/>
          </w:tcPr>
          <w:p w:rsidR="0015522F" w:rsidRPr="0015522F" w:rsidRDefault="0015522F" w:rsidP="0015522F">
            <w:pPr>
              <w:jc w:val="center"/>
              <w:rPr>
                <w:rFonts w:ascii="Times New Roman" w:hAnsi="Times New Roman" w:cs="Times New Roman"/>
                <w:iCs/>
              </w:rPr>
            </w:pPr>
          </w:p>
        </w:tc>
        <w:tc>
          <w:tcPr>
            <w:tcW w:w="2551" w:type="dxa"/>
            <w:vMerge/>
          </w:tcPr>
          <w:p w:rsidR="0015522F" w:rsidRPr="0015522F" w:rsidRDefault="0015522F" w:rsidP="0015522F">
            <w:pPr>
              <w:jc w:val="center"/>
              <w:rPr>
                <w:rFonts w:ascii="Times New Roman" w:hAnsi="Times New Roman" w:cs="Times New Roman"/>
                <w:iCs/>
              </w:rPr>
            </w:pPr>
          </w:p>
        </w:tc>
        <w:tc>
          <w:tcPr>
            <w:tcW w:w="1595" w:type="dxa"/>
          </w:tcPr>
          <w:p w:rsidR="0015522F" w:rsidRPr="0015522F" w:rsidRDefault="0015522F" w:rsidP="0015522F">
            <w:pPr>
              <w:jc w:val="center"/>
              <w:rPr>
                <w:rFonts w:ascii="Times New Roman" w:hAnsi="Times New Roman" w:cs="Times New Roman"/>
                <w:iCs/>
              </w:rPr>
            </w:pPr>
            <w:r>
              <w:rPr>
                <w:rFonts w:ascii="Times New Roman" w:hAnsi="Times New Roman" w:cs="Times New Roman"/>
                <w:iCs/>
              </w:rPr>
              <w:t>по бухучету</w:t>
            </w:r>
          </w:p>
        </w:tc>
        <w:tc>
          <w:tcPr>
            <w:tcW w:w="2658" w:type="dxa"/>
            <w:gridSpan w:val="2"/>
          </w:tcPr>
          <w:p w:rsidR="0015522F" w:rsidRPr="0015522F" w:rsidRDefault="0015522F" w:rsidP="0015522F">
            <w:pPr>
              <w:jc w:val="center"/>
              <w:rPr>
                <w:rFonts w:ascii="Times New Roman" w:hAnsi="Times New Roman" w:cs="Times New Roman"/>
                <w:iCs/>
              </w:rPr>
            </w:pPr>
            <w:r>
              <w:rPr>
                <w:rFonts w:ascii="Times New Roman" w:hAnsi="Times New Roman" w:cs="Times New Roman"/>
                <w:iCs/>
              </w:rPr>
              <w:t>кадастровая</w:t>
            </w:r>
          </w:p>
        </w:tc>
        <w:tc>
          <w:tcPr>
            <w:tcW w:w="1559" w:type="dxa"/>
          </w:tcPr>
          <w:p w:rsidR="0015522F" w:rsidRPr="0015522F" w:rsidRDefault="0015522F" w:rsidP="0015522F">
            <w:pPr>
              <w:jc w:val="center"/>
              <w:rPr>
                <w:rFonts w:ascii="Times New Roman" w:hAnsi="Times New Roman" w:cs="Times New Roman"/>
                <w:iCs/>
              </w:rPr>
            </w:pPr>
            <w:r>
              <w:rPr>
                <w:rFonts w:ascii="Times New Roman" w:hAnsi="Times New Roman" w:cs="Times New Roman"/>
                <w:iCs/>
              </w:rPr>
              <w:t>разница</w:t>
            </w:r>
          </w:p>
        </w:tc>
      </w:tr>
      <w:tr w:rsidR="0015522F" w:rsidTr="00874216">
        <w:tc>
          <w:tcPr>
            <w:tcW w:w="959" w:type="dxa"/>
          </w:tcPr>
          <w:p w:rsidR="0015522F" w:rsidRPr="00874216" w:rsidRDefault="007F2B64" w:rsidP="0015522F">
            <w:pPr>
              <w:jc w:val="center"/>
              <w:rPr>
                <w:rFonts w:ascii="Times New Roman" w:hAnsi="Times New Roman" w:cs="Times New Roman"/>
                <w:iCs/>
              </w:rPr>
            </w:pPr>
            <w:r w:rsidRPr="00874216">
              <w:rPr>
                <w:rFonts w:ascii="Times New Roman" w:hAnsi="Times New Roman" w:cs="Times New Roman"/>
                <w:iCs/>
              </w:rPr>
              <w:t>1</w:t>
            </w:r>
          </w:p>
        </w:tc>
        <w:tc>
          <w:tcPr>
            <w:tcW w:w="2551" w:type="dxa"/>
          </w:tcPr>
          <w:p w:rsidR="0015522F" w:rsidRPr="00B82B03" w:rsidRDefault="007F2B64" w:rsidP="00BD5A9F">
            <w:pPr>
              <w:jc w:val="center"/>
              <w:rPr>
                <w:rFonts w:ascii="Times New Roman" w:hAnsi="Times New Roman" w:cs="Times New Roman"/>
                <w:iCs/>
              </w:rPr>
            </w:pPr>
            <w:r w:rsidRPr="00874216">
              <w:rPr>
                <w:rFonts w:ascii="Times New Roman" w:hAnsi="Times New Roman" w:cs="Times New Roman"/>
                <w:iCs/>
              </w:rPr>
              <w:t>52</w:t>
            </w:r>
            <w:r w:rsidRPr="00874216">
              <w:rPr>
                <w:rFonts w:ascii="Times New Roman" w:hAnsi="Times New Roman" w:cs="Times New Roman"/>
                <w:iCs/>
                <w:lang w:val="en-US"/>
              </w:rPr>
              <w:t>:30:00</w:t>
            </w:r>
            <w:r w:rsidR="00BD5A9F">
              <w:rPr>
                <w:rFonts w:ascii="Times New Roman" w:hAnsi="Times New Roman" w:cs="Times New Roman"/>
                <w:iCs/>
              </w:rPr>
              <w:t>3</w:t>
            </w:r>
            <w:r w:rsidRPr="00874216">
              <w:rPr>
                <w:rFonts w:ascii="Times New Roman" w:hAnsi="Times New Roman" w:cs="Times New Roman"/>
                <w:iCs/>
                <w:lang w:val="en-US"/>
              </w:rPr>
              <w:t>001</w:t>
            </w:r>
            <w:r w:rsidR="00BD5A9F">
              <w:rPr>
                <w:rFonts w:ascii="Times New Roman" w:hAnsi="Times New Roman" w:cs="Times New Roman"/>
                <w:iCs/>
              </w:rPr>
              <w:t>4</w:t>
            </w:r>
            <w:r w:rsidRPr="00874216">
              <w:rPr>
                <w:rFonts w:ascii="Times New Roman" w:hAnsi="Times New Roman" w:cs="Times New Roman"/>
                <w:iCs/>
                <w:lang w:val="en-US"/>
              </w:rPr>
              <w:t>:</w:t>
            </w:r>
            <w:r w:rsidR="00BD5A9F">
              <w:rPr>
                <w:rFonts w:ascii="Times New Roman" w:hAnsi="Times New Roman" w:cs="Times New Roman"/>
                <w:iCs/>
              </w:rPr>
              <w:t>77</w:t>
            </w:r>
            <w:r w:rsidR="00B82B03">
              <w:rPr>
                <w:rFonts w:ascii="Times New Roman" w:hAnsi="Times New Roman" w:cs="Times New Roman"/>
                <w:iCs/>
              </w:rPr>
              <w:t>1</w:t>
            </w:r>
          </w:p>
        </w:tc>
        <w:tc>
          <w:tcPr>
            <w:tcW w:w="1595" w:type="dxa"/>
          </w:tcPr>
          <w:p w:rsidR="0015522F" w:rsidRPr="00BD5A9F" w:rsidRDefault="00BD5A9F" w:rsidP="0015522F">
            <w:pPr>
              <w:jc w:val="center"/>
              <w:rPr>
                <w:rFonts w:ascii="Times New Roman" w:hAnsi="Times New Roman" w:cs="Times New Roman"/>
                <w:iCs/>
              </w:rPr>
            </w:pPr>
            <w:r>
              <w:rPr>
                <w:rFonts w:ascii="Times New Roman" w:hAnsi="Times New Roman" w:cs="Times New Roman"/>
                <w:iCs/>
              </w:rPr>
              <w:t>46,27</w:t>
            </w:r>
          </w:p>
        </w:tc>
        <w:tc>
          <w:tcPr>
            <w:tcW w:w="1382" w:type="dxa"/>
          </w:tcPr>
          <w:p w:rsidR="0015522F" w:rsidRPr="00874216" w:rsidRDefault="00BD5A9F" w:rsidP="00BD5A9F">
            <w:pPr>
              <w:jc w:val="center"/>
              <w:rPr>
                <w:rFonts w:ascii="Times New Roman" w:hAnsi="Times New Roman" w:cs="Times New Roman"/>
                <w:iCs/>
              </w:rPr>
            </w:pPr>
            <w:r>
              <w:rPr>
                <w:rFonts w:ascii="Times New Roman" w:hAnsi="Times New Roman" w:cs="Times New Roman"/>
                <w:iCs/>
              </w:rPr>
              <w:t>46,27</w:t>
            </w:r>
          </w:p>
        </w:tc>
        <w:tc>
          <w:tcPr>
            <w:tcW w:w="1276" w:type="dxa"/>
          </w:tcPr>
          <w:p w:rsidR="0015522F" w:rsidRPr="00874216" w:rsidRDefault="007F2B64" w:rsidP="0015522F">
            <w:pPr>
              <w:jc w:val="center"/>
              <w:rPr>
                <w:rFonts w:ascii="Times New Roman" w:hAnsi="Times New Roman" w:cs="Times New Roman"/>
                <w:iCs/>
              </w:rPr>
            </w:pPr>
            <w:r w:rsidRPr="00874216">
              <w:rPr>
                <w:rFonts w:ascii="Times New Roman" w:hAnsi="Times New Roman" w:cs="Times New Roman"/>
                <w:iCs/>
              </w:rPr>
              <w:t>01.01.2022</w:t>
            </w:r>
          </w:p>
        </w:tc>
        <w:tc>
          <w:tcPr>
            <w:tcW w:w="1559" w:type="dxa"/>
          </w:tcPr>
          <w:p w:rsidR="0015522F" w:rsidRPr="00874216" w:rsidRDefault="00BD5A9F" w:rsidP="0015522F">
            <w:pPr>
              <w:jc w:val="center"/>
              <w:rPr>
                <w:rFonts w:ascii="Times New Roman" w:hAnsi="Times New Roman" w:cs="Times New Roman"/>
                <w:iCs/>
              </w:rPr>
            </w:pPr>
            <w:r>
              <w:rPr>
                <w:rFonts w:ascii="Times New Roman" w:hAnsi="Times New Roman" w:cs="Times New Roman"/>
                <w:iCs/>
              </w:rPr>
              <w:t>0,00</w:t>
            </w:r>
          </w:p>
        </w:tc>
      </w:tr>
      <w:tr w:rsidR="0002623E" w:rsidTr="00874216">
        <w:tc>
          <w:tcPr>
            <w:tcW w:w="959" w:type="dxa"/>
          </w:tcPr>
          <w:p w:rsidR="0002623E" w:rsidRPr="00874216" w:rsidRDefault="0002623E" w:rsidP="0015522F">
            <w:pPr>
              <w:jc w:val="center"/>
              <w:rPr>
                <w:rFonts w:ascii="Times New Roman" w:hAnsi="Times New Roman" w:cs="Times New Roman"/>
                <w:iCs/>
              </w:rPr>
            </w:pPr>
            <w:r w:rsidRPr="00874216">
              <w:rPr>
                <w:rFonts w:ascii="Times New Roman" w:hAnsi="Times New Roman" w:cs="Times New Roman"/>
                <w:iCs/>
              </w:rPr>
              <w:t>2</w:t>
            </w:r>
          </w:p>
        </w:tc>
        <w:tc>
          <w:tcPr>
            <w:tcW w:w="2551" w:type="dxa"/>
          </w:tcPr>
          <w:p w:rsidR="0002623E" w:rsidRPr="00B82B03" w:rsidRDefault="0002623E" w:rsidP="0002623E">
            <w:pPr>
              <w:jc w:val="center"/>
              <w:rPr>
                <w:rFonts w:ascii="Times New Roman" w:hAnsi="Times New Roman" w:cs="Times New Roman"/>
                <w:iCs/>
              </w:rPr>
            </w:pPr>
            <w:r w:rsidRPr="00874216">
              <w:rPr>
                <w:rFonts w:ascii="Times New Roman" w:hAnsi="Times New Roman" w:cs="Times New Roman"/>
                <w:iCs/>
              </w:rPr>
              <w:t>52</w:t>
            </w:r>
            <w:r w:rsidRPr="00874216">
              <w:rPr>
                <w:rFonts w:ascii="Times New Roman" w:hAnsi="Times New Roman" w:cs="Times New Roman"/>
                <w:iCs/>
                <w:lang w:val="en-US"/>
              </w:rPr>
              <w:t>:30:00</w:t>
            </w:r>
            <w:r>
              <w:rPr>
                <w:rFonts w:ascii="Times New Roman" w:hAnsi="Times New Roman" w:cs="Times New Roman"/>
                <w:iCs/>
              </w:rPr>
              <w:t>3</w:t>
            </w:r>
            <w:r w:rsidRPr="00874216">
              <w:rPr>
                <w:rFonts w:ascii="Times New Roman" w:hAnsi="Times New Roman" w:cs="Times New Roman"/>
                <w:iCs/>
                <w:lang w:val="en-US"/>
              </w:rPr>
              <w:t>001</w:t>
            </w:r>
            <w:r>
              <w:rPr>
                <w:rFonts w:ascii="Times New Roman" w:hAnsi="Times New Roman" w:cs="Times New Roman"/>
                <w:iCs/>
              </w:rPr>
              <w:t>4</w:t>
            </w:r>
            <w:r w:rsidRPr="00874216">
              <w:rPr>
                <w:rFonts w:ascii="Times New Roman" w:hAnsi="Times New Roman" w:cs="Times New Roman"/>
                <w:iCs/>
                <w:lang w:val="en-US"/>
              </w:rPr>
              <w:t>:</w:t>
            </w:r>
            <w:r>
              <w:rPr>
                <w:rFonts w:ascii="Times New Roman" w:hAnsi="Times New Roman" w:cs="Times New Roman"/>
                <w:iCs/>
              </w:rPr>
              <w:t>768</w:t>
            </w:r>
          </w:p>
        </w:tc>
        <w:tc>
          <w:tcPr>
            <w:tcW w:w="1595" w:type="dxa"/>
          </w:tcPr>
          <w:p w:rsidR="0002623E" w:rsidRPr="00BD5A9F" w:rsidRDefault="0002623E" w:rsidP="00A40584">
            <w:pPr>
              <w:jc w:val="center"/>
              <w:rPr>
                <w:rFonts w:ascii="Times New Roman" w:hAnsi="Times New Roman" w:cs="Times New Roman"/>
                <w:iCs/>
              </w:rPr>
            </w:pPr>
            <w:r>
              <w:rPr>
                <w:rFonts w:ascii="Times New Roman" w:hAnsi="Times New Roman" w:cs="Times New Roman"/>
                <w:iCs/>
              </w:rPr>
              <w:t>46,27</w:t>
            </w:r>
          </w:p>
        </w:tc>
        <w:tc>
          <w:tcPr>
            <w:tcW w:w="1382" w:type="dxa"/>
          </w:tcPr>
          <w:p w:rsidR="0002623E" w:rsidRPr="00874216" w:rsidRDefault="0002623E" w:rsidP="00A40584">
            <w:pPr>
              <w:jc w:val="center"/>
              <w:rPr>
                <w:rFonts w:ascii="Times New Roman" w:hAnsi="Times New Roman" w:cs="Times New Roman"/>
                <w:iCs/>
              </w:rPr>
            </w:pPr>
            <w:r>
              <w:rPr>
                <w:rFonts w:ascii="Times New Roman" w:hAnsi="Times New Roman" w:cs="Times New Roman"/>
                <w:iCs/>
              </w:rPr>
              <w:t>46,27</w:t>
            </w:r>
          </w:p>
        </w:tc>
        <w:tc>
          <w:tcPr>
            <w:tcW w:w="1276" w:type="dxa"/>
          </w:tcPr>
          <w:p w:rsidR="0002623E" w:rsidRPr="00874216" w:rsidRDefault="0002623E" w:rsidP="0015522F">
            <w:pPr>
              <w:jc w:val="center"/>
              <w:rPr>
                <w:rFonts w:ascii="Times New Roman" w:hAnsi="Times New Roman" w:cs="Times New Roman"/>
                <w:iCs/>
              </w:rPr>
            </w:pPr>
            <w:r w:rsidRPr="00874216">
              <w:rPr>
                <w:rFonts w:ascii="Times New Roman" w:hAnsi="Times New Roman" w:cs="Times New Roman"/>
                <w:iCs/>
              </w:rPr>
              <w:t>01.01.2022</w:t>
            </w:r>
          </w:p>
        </w:tc>
        <w:tc>
          <w:tcPr>
            <w:tcW w:w="1559" w:type="dxa"/>
          </w:tcPr>
          <w:p w:rsidR="0002623E" w:rsidRPr="00874216" w:rsidRDefault="0002623E" w:rsidP="0015522F">
            <w:pPr>
              <w:jc w:val="center"/>
              <w:rPr>
                <w:rFonts w:ascii="Times New Roman" w:hAnsi="Times New Roman" w:cs="Times New Roman"/>
                <w:iCs/>
              </w:rPr>
            </w:pPr>
            <w:r>
              <w:rPr>
                <w:rFonts w:ascii="Times New Roman" w:hAnsi="Times New Roman" w:cs="Times New Roman"/>
                <w:iCs/>
              </w:rPr>
              <w:t>0,00</w:t>
            </w:r>
          </w:p>
        </w:tc>
      </w:tr>
      <w:tr w:rsidR="0002623E" w:rsidTr="00874216">
        <w:tc>
          <w:tcPr>
            <w:tcW w:w="959" w:type="dxa"/>
          </w:tcPr>
          <w:p w:rsidR="0002623E" w:rsidRPr="00874216" w:rsidRDefault="0002623E" w:rsidP="0015522F">
            <w:pPr>
              <w:jc w:val="center"/>
              <w:rPr>
                <w:rFonts w:ascii="Times New Roman" w:hAnsi="Times New Roman" w:cs="Times New Roman"/>
                <w:iCs/>
              </w:rPr>
            </w:pPr>
            <w:r w:rsidRPr="00874216">
              <w:rPr>
                <w:rFonts w:ascii="Times New Roman" w:hAnsi="Times New Roman" w:cs="Times New Roman"/>
                <w:iCs/>
              </w:rPr>
              <w:t>3</w:t>
            </w:r>
          </w:p>
        </w:tc>
        <w:tc>
          <w:tcPr>
            <w:tcW w:w="2551" w:type="dxa"/>
          </w:tcPr>
          <w:p w:rsidR="0002623E" w:rsidRPr="00874216" w:rsidRDefault="0002623E" w:rsidP="0002623E">
            <w:pPr>
              <w:jc w:val="center"/>
              <w:rPr>
                <w:rFonts w:ascii="Times New Roman" w:hAnsi="Times New Roman" w:cs="Times New Roman"/>
                <w:iCs/>
                <w:lang w:val="en-US"/>
              </w:rPr>
            </w:pPr>
            <w:r w:rsidRPr="00874216">
              <w:rPr>
                <w:rFonts w:ascii="Times New Roman" w:hAnsi="Times New Roman" w:cs="Times New Roman"/>
                <w:iCs/>
              </w:rPr>
              <w:t>52</w:t>
            </w:r>
            <w:r w:rsidRPr="00874216">
              <w:rPr>
                <w:rFonts w:ascii="Times New Roman" w:hAnsi="Times New Roman" w:cs="Times New Roman"/>
                <w:iCs/>
                <w:lang w:val="en-US"/>
              </w:rPr>
              <w:t>:30:00</w:t>
            </w:r>
            <w:r>
              <w:rPr>
                <w:rFonts w:ascii="Times New Roman" w:hAnsi="Times New Roman" w:cs="Times New Roman"/>
                <w:iCs/>
              </w:rPr>
              <w:t>3</w:t>
            </w:r>
            <w:r w:rsidRPr="00874216">
              <w:rPr>
                <w:rFonts w:ascii="Times New Roman" w:hAnsi="Times New Roman" w:cs="Times New Roman"/>
                <w:iCs/>
                <w:lang w:val="en-US"/>
              </w:rPr>
              <w:t>00</w:t>
            </w:r>
            <w:r>
              <w:rPr>
                <w:rFonts w:ascii="Times New Roman" w:hAnsi="Times New Roman" w:cs="Times New Roman"/>
                <w:iCs/>
              </w:rPr>
              <w:t>14</w:t>
            </w:r>
            <w:r w:rsidRPr="00874216">
              <w:rPr>
                <w:rFonts w:ascii="Times New Roman" w:hAnsi="Times New Roman" w:cs="Times New Roman"/>
                <w:iCs/>
                <w:lang w:val="en-US"/>
              </w:rPr>
              <w:t>:</w:t>
            </w:r>
            <w:r>
              <w:rPr>
                <w:rFonts w:ascii="Times New Roman" w:hAnsi="Times New Roman" w:cs="Times New Roman"/>
                <w:iCs/>
              </w:rPr>
              <w:t>769</w:t>
            </w:r>
          </w:p>
        </w:tc>
        <w:tc>
          <w:tcPr>
            <w:tcW w:w="1595" w:type="dxa"/>
          </w:tcPr>
          <w:p w:rsidR="0002623E" w:rsidRPr="00BD5A9F" w:rsidRDefault="0002623E" w:rsidP="00A40584">
            <w:pPr>
              <w:jc w:val="center"/>
              <w:rPr>
                <w:rFonts w:ascii="Times New Roman" w:hAnsi="Times New Roman" w:cs="Times New Roman"/>
                <w:iCs/>
              </w:rPr>
            </w:pPr>
            <w:r>
              <w:rPr>
                <w:rFonts w:ascii="Times New Roman" w:hAnsi="Times New Roman" w:cs="Times New Roman"/>
                <w:iCs/>
              </w:rPr>
              <w:t>46,27</w:t>
            </w:r>
          </w:p>
        </w:tc>
        <w:tc>
          <w:tcPr>
            <w:tcW w:w="1382" w:type="dxa"/>
          </w:tcPr>
          <w:p w:rsidR="0002623E" w:rsidRPr="00874216" w:rsidRDefault="0002623E" w:rsidP="00A40584">
            <w:pPr>
              <w:jc w:val="center"/>
              <w:rPr>
                <w:rFonts w:ascii="Times New Roman" w:hAnsi="Times New Roman" w:cs="Times New Roman"/>
                <w:iCs/>
              </w:rPr>
            </w:pPr>
            <w:r>
              <w:rPr>
                <w:rFonts w:ascii="Times New Roman" w:hAnsi="Times New Roman" w:cs="Times New Roman"/>
                <w:iCs/>
              </w:rPr>
              <w:t>46,27</w:t>
            </w:r>
          </w:p>
        </w:tc>
        <w:tc>
          <w:tcPr>
            <w:tcW w:w="1276" w:type="dxa"/>
          </w:tcPr>
          <w:p w:rsidR="0002623E" w:rsidRPr="00874216" w:rsidRDefault="0002623E" w:rsidP="00A40584">
            <w:pPr>
              <w:jc w:val="center"/>
              <w:rPr>
                <w:rFonts w:ascii="Times New Roman" w:hAnsi="Times New Roman" w:cs="Times New Roman"/>
                <w:iCs/>
              </w:rPr>
            </w:pPr>
            <w:r w:rsidRPr="00874216">
              <w:rPr>
                <w:rFonts w:ascii="Times New Roman" w:hAnsi="Times New Roman" w:cs="Times New Roman"/>
                <w:iCs/>
              </w:rPr>
              <w:t>01.01.2022</w:t>
            </w:r>
          </w:p>
        </w:tc>
        <w:tc>
          <w:tcPr>
            <w:tcW w:w="1559" w:type="dxa"/>
          </w:tcPr>
          <w:p w:rsidR="0002623E" w:rsidRPr="00874216" w:rsidRDefault="0002623E" w:rsidP="0015522F">
            <w:pPr>
              <w:jc w:val="center"/>
              <w:rPr>
                <w:rFonts w:ascii="Times New Roman" w:hAnsi="Times New Roman" w:cs="Times New Roman"/>
                <w:iCs/>
              </w:rPr>
            </w:pPr>
            <w:r>
              <w:rPr>
                <w:rFonts w:ascii="Times New Roman" w:hAnsi="Times New Roman" w:cs="Times New Roman"/>
                <w:iCs/>
              </w:rPr>
              <w:t>0,00</w:t>
            </w:r>
          </w:p>
        </w:tc>
      </w:tr>
      <w:tr w:rsidR="00C23B41" w:rsidTr="00874216">
        <w:tc>
          <w:tcPr>
            <w:tcW w:w="959" w:type="dxa"/>
          </w:tcPr>
          <w:p w:rsidR="00C23B41" w:rsidRPr="00874216" w:rsidRDefault="00C23B41" w:rsidP="0015522F">
            <w:pPr>
              <w:jc w:val="center"/>
              <w:rPr>
                <w:rFonts w:ascii="Times New Roman" w:hAnsi="Times New Roman" w:cs="Times New Roman"/>
                <w:iCs/>
              </w:rPr>
            </w:pPr>
            <w:r w:rsidRPr="00874216">
              <w:rPr>
                <w:rFonts w:ascii="Times New Roman" w:hAnsi="Times New Roman" w:cs="Times New Roman"/>
                <w:iCs/>
              </w:rPr>
              <w:t>4</w:t>
            </w:r>
          </w:p>
        </w:tc>
        <w:tc>
          <w:tcPr>
            <w:tcW w:w="2551" w:type="dxa"/>
          </w:tcPr>
          <w:p w:rsidR="00C23B41" w:rsidRPr="0002623E" w:rsidRDefault="00C23B41" w:rsidP="0002623E">
            <w:pPr>
              <w:jc w:val="center"/>
              <w:rPr>
                <w:rFonts w:ascii="Times New Roman" w:hAnsi="Times New Roman" w:cs="Times New Roman"/>
                <w:iCs/>
              </w:rPr>
            </w:pPr>
            <w:r w:rsidRPr="00874216">
              <w:rPr>
                <w:rFonts w:ascii="Times New Roman" w:hAnsi="Times New Roman" w:cs="Times New Roman"/>
                <w:iCs/>
              </w:rPr>
              <w:t>52</w:t>
            </w:r>
            <w:r w:rsidRPr="00874216">
              <w:rPr>
                <w:rFonts w:ascii="Times New Roman" w:hAnsi="Times New Roman" w:cs="Times New Roman"/>
                <w:iCs/>
                <w:lang w:val="en-US"/>
              </w:rPr>
              <w:t>:30:00</w:t>
            </w:r>
            <w:r w:rsidR="0002623E">
              <w:rPr>
                <w:rFonts w:ascii="Times New Roman" w:hAnsi="Times New Roman" w:cs="Times New Roman"/>
                <w:iCs/>
              </w:rPr>
              <w:t>3</w:t>
            </w:r>
            <w:r w:rsidRPr="00874216">
              <w:rPr>
                <w:rFonts w:ascii="Times New Roman" w:hAnsi="Times New Roman" w:cs="Times New Roman"/>
                <w:iCs/>
                <w:lang w:val="en-US"/>
              </w:rPr>
              <w:t>00</w:t>
            </w:r>
            <w:r w:rsidR="0002623E">
              <w:rPr>
                <w:rFonts w:ascii="Times New Roman" w:hAnsi="Times New Roman" w:cs="Times New Roman"/>
                <w:iCs/>
              </w:rPr>
              <w:t>21</w:t>
            </w:r>
            <w:r w:rsidRPr="00874216">
              <w:rPr>
                <w:rFonts w:ascii="Times New Roman" w:hAnsi="Times New Roman" w:cs="Times New Roman"/>
                <w:iCs/>
                <w:lang w:val="en-US"/>
              </w:rPr>
              <w:t>:</w:t>
            </w:r>
            <w:r w:rsidR="0002623E">
              <w:rPr>
                <w:rFonts w:ascii="Times New Roman" w:hAnsi="Times New Roman" w:cs="Times New Roman"/>
                <w:iCs/>
              </w:rPr>
              <w:t>155</w:t>
            </w:r>
          </w:p>
        </w:tc>
        <w:tc>
          <w:tcPr>
            <w:tcW w:w="1595" w:type="dxa"/>
          </w:tcPr>
          <w:p w:rsidR="00C23B41" w:rsidRPr="00874216" w:rsidRDefault="0002623E" w:rsidP="0015522F">
            <w:pPr>
              <w:jc w:val="center"/>
              <w:rPr>
                <w:rFonts w:ascii="Times New Roman" w:hAnsi="Times New Roman" w:cs="Times New Roman"/>
                <w:iCs/>
              </w:rPr>
            </w:pPr>
            <w:r>
              <w:rPr>
                <w:rFonts w:ascii="Times New Roman" w:hAnsi="Times New Roman" w:cs="Times New Roman"/>
                <w:iCs/>
              </w:rPr>
              <w:t>865 512,32</w:t>
            </w:r>
          </w:p>
        </w:tc>
        <w:tc>
          <w:tcPr>
            <w:tcW w:w="1382" w:type="dxa"/>
          </w:tcPr>
          <w:p w:rsidR="00C23B41" w:rsidRPr="00874216" w:rsidRDefault="0002623E" w:rsidP="0015522F">
            <w:pPr>
              <w:jc w:val="center"/>
              <w:rPr>
                <w:rFonts w:ascii="Times New Roman" w:hAnsi="Times New Roman" w:cs="Times New Roman"/>
                <w:iCs/>
              </w:rPr>
            </w:pPr>
            <w:r>
              <w:rPr>
                <w:rFonts w:ascii="Times New Roman" w:hAnsi="Times New Roman" w:cs="Times New Roman"/>
                <w:iCs/>
              </w:rPr>
              <w:t>865 512,32</w:t>
            </w:r>
          </w:p>
        </w:tc>
        <w:tc>
          <w:tcPr>
            <w:tcW w:w="1276" w:type="dxa"/>
          </w:tcPr>
          <w:p w:rsidR="00C23B41" w:rsidRPr="00874216" w:rsidRDefault="0002623E" w:rsidP="0015522F">
            <w:pPr>
              <w:jc w:val="center"/>
              <w:rPr>
                <w:rFonts w:ascii="Times New Roman" w:hAnsi="Times New Roman" w:cs="Times New Roman"/>
                <w:iCs/>
              </w:rPr>
            </w:pPr>
            <w:r>
              <w:rPr>
                <w:rFonts w:ascii="Times New Roman" w:hAnsi="Times New Roman" w:cs="Times New Roman"/>
                <w:iCs/>
              </w:rPr>
              <w:t>01.01.2022</w:t>
            </w:r>
          </w:p>
        </w:tc>
        <w:tc>
          <w:tcPr>
            <w:tcW w:w="1559" w:type="dxa"/>
          </w:tcPr>
          <w:p w:rsidR="00C23B41" w:rsidRPr="00874216" w:rsidRDefault="0002623E" w:rsidP="0015522F">
            <w:pPr>
              <w:jc w:val="center"/>
              <w:rPr>
                <w:rFonts w:ascii="Times New Roman" w:hAnsi="Times New Roman" w:cs="Times New Roman"/>
                <w:iCs/>
              </w:rPr>
            </w:pPr>
            <w:r>
              <w:rPr>
                <w:rFonts w:ascii="Times New Roman" w:hAnsi="Times New Roman" w:cs="Times New Roman"/>
                <w:iCs/>
              </w:rPr>
              <w:t>0,00</w:t>
            </w:r>
          </w:p>
        </w:tc>
      </w:tr>
      <w:tr w:rsidR="00C23B41" w:rsidTr="00874216">
        <w:tc>
          <w:tcPr>
            <w:tcW w:w="959" w:type="dxa"/>
          </w:tcPr>
          <w:p w:rsidR="00C23B41" w:rsidRPr="00874216" w:rsidRDefault="005010BE" w:rsidP="0015522F">
            <w:pPr>
              <w:jc w:val="center"/>
              <w:rPr>
                <w:rFonts w:ascii="Times New Roman" w:hAnsi="Times New Roman" w:cs="Times New Roman"/>
                <w:iCs/>
              </w:rPr>
            </w:pPr>
            <w:r>
              <w:rPr>
                <w:rFonts w:ascii="Times New Roman" w:hAnsi="Times New Roman" w:cs="Times New Roman"/>
                <w:iCs/>
              </w:rPr>
              <w:t>5</w:t>
            </w:r>
          </w:p>
        </w:tc>
        <w:tc>
          <w:tcPr>
            <w:tcW w:w="2551" w:type="dxa"/>
          </w:tcPr>
          <w:p w:rsidR="00C23B41" w:rsidRPr="0002623E" w:rsidRDefault="00C23B41" w:rsidP="0002623E">
            <w:pPr>
              <w:jc w:val="center"/>
              <w:rPr>
                <w:rFonts w:ascii="Times New Roman" w:hAnsi="Times New Roman" w:cs="Times New Roman"/>
                <w:iCs/>
              </w:rPr>
            </w:pPr>
            <w:r w:rsidRPr="00874216">
              <w:rPr>
                <w:rFonts w:ascii="Times New Roman" w:hAnsi="Times New Roman" w:cs="Times New Roman"/>
                <w:iCs/>
              </w:rPr>
              <w:t>52</w:t>
            </w:r>
            <w:r w:rsidRPr="00874216">
              <w:rPr>
                <w:rFonts w:ascii="Times New Roman" w:hAnsi="Times New Roman" w:cs="Times New Roman"/>
                <w:iCs/>
                <w:lang w:val="en-US"/>
              </w:rPr>
              <w:t>:30:00</w:t>
            </w:r>
            <w:r w:rsidR="0002623E">
              <w:rPr>
                <w:rFonts w:ascii="Times New Roman" w:hAnsi="Times New Roman" w:cs="Times New Roman"/>
                <w:iCs/>
              </w:rPr>
              <w:t>3</w:t>
            </w:r>
            <w:r w:rsidRPr="00874216">
              <w:rPr>
                <w:rFonts w:ascii="Times New Roman" w:hAnsi="Times New Roman" w:cs="Times New Roman"/>
                <w:iCs/>
                <w:lang w:val="en-US"/>
              </w:rPr>
              <w:t>00</w:t>
            </w:r>
            <w:r w:rsidR="0002623E">
              <w:rPr>
                <w:rFonts w:ascii="Times New Roman" w:hAnsi="Times New Roman" w:cs="Times New Roman"/>
                <w:iCs/>
              </w:rPr>
              <w:t>15</w:t>
            </w:r>
            <w:r w:rsidRPr="00874216">
              <w:rPr>
                <w:rFonts w:ascii="Times New Roman" w:hAnsi="Times New Roman" w:cs="Times New Roman"/>
                <w:iCs/>
                <w:lang w:val="en-US"/>
              </w:rPr>
              <w:t>:</w:t>
            </w:r>
            <w:r w:rsidR="0002623E">
              <w:rPr>
                <w:rFonts w:ascii="Times New Roman" w:hAnsi="Times New Roman" w:cs="Times New Roman"/>
                <w:iCs/>
              </w:rPr>
              <w:t>25</w:t>
            </w:r>
          </w:p>
        </w:tc>
        <w:tc>
          <w:tcPr>
            <w:tcW w:w="1595" w:type="dxa"/>
          </w:tcPr>
          <w:p w:rsidR="00C23B41" w:rsidRPr="00874216" w:rsidRDefault="0002623E" w:rsidP="00C23B41">
            <w:pPr>
              <w:jc w:val="center"/>
              <w:rPr>
                <w:rFonts w:ascii="Times New Roman" w:hAnsi="Times New Roman" w:cs="Times New Roman"/>
                <w:iCs/>
              </w:rPr>
            </w:pPr>
            <w:r>
              <w:rPr>
                <w:rFonts w:ascii="Times New Roman" w:hAnsi="Times New Roman" w:cs="Times New Roman"/>
                <w:iCs/>
              </w:rPr>
              <w:t>969 574,4</w:t>
            </w:r>
          </w:p>
        </w:tc>
        <w:tc>
          <w:tcPr>
            <w:tcW w:w="1382" w:type="dxa"/>
          </w:tcPr>
          <w:p w:rsidR="00C23B41" w:rsidRPr="00874216" w:rsidRDefault="0002623E" w:rsidP="0015522F">
            <w:pPr>
              <w:jc w:val="center"/>
              <w:rPr>
                <w:rFonts w:ascii="Times New Roman" w:hAnsi="Times New Roman" w:cs="Times New Roman"/>
                <w:iCs/>
              </w:rPr>
            </w:pPr>
            <w:r>
              <w:rPr>
                <w:rFonts w:ascii="Times New Roman" w:hAnsi="Times New Roman" w:cs="Times New Roman"/>
                <w:iCs/>
              </w:rPr>
              <w:t>969 574,4</w:t>
            </w:r>
          </w:p>
        </w:tc>
        <w:tc>
          <w:tcPr>
            <w:tcW w:w="1276" w:type="dxa"/>
          </w:tcPr>
          <w:p w:rsidR="00C23B41" w:rsidRPr="00874216" w:rsidRDefault="00C23B41" w:rsidP="0015522F">
            <w:pPr>
              <w:jc w:val="center"/>
              <w:rPr>
                <w:rFonts w:ascii="Times New Roman" w:hAnsi="Times New Roman" w:cs="Times New Roman"/>
                <w:iCs/>
              </w:rPr>
            </w:pPr>
            <w:r w:rsidRPr="00874216">
              <w:rPr>
                <w:rFonts w:ascii="Times New Roman" w:hAnsi="Times New Roman" w:cs="Times New Roman"/>
                <w:iCs/>
              </w:rPr>
              <w:t>01.01.2022</w:t>
            </w:r>
          </w:p>
        </w:tc>
        <w:tc>
          <w:tcPr>
            <w:tcW w:w="1559" w:type="dxa"/>
          </w:tcPr>
          <w:p w:rsidR="00C23B41" w:rsidRPr="00874216" w:rsidRDefault="0002623E" w:rsidP="0015522F">
            <w:pPr>
              <w:jc w:val="center"/>
              <w:rPr>
                <w:rFonts w:ascii="Times New Roman" w:hAnsi="Times New Roman" w:cs="Times New Roman"/>
                <w:iCs/>
              </w:rPr>
            </w:pPr>
            <w:r>
              <w:rPr>
                <w:rFonts w:ascii="Times New Roman" w:hAnsi="Times New Roman" w:cs="Times New Roman"/>
                <w:iCs/>
              </w:rPr>
              <w:t>0,00</w:t>
            </w:r>
          </w:p>
        </w:tc>
      </w:tr>
      <w:tr w:rsidR="0002623E" w:rsidTr="00874216">
        <w:tc>
          <w:tcPr>
            <w:tcW w:w="959" w:type="dxa"/>
          </w:tcPr>
          <w:p w:rsidR="0002623E" w:rsidRDefault="0002623E" w:rsidP="0015522F">
            <w:pPr>
              <w:jc w:val="center"/>
              <w:rPr>
                <w:rFonts w:ascii="Times New Roman" w:hAnsi="Times New Roman" w:cs="Times New Roman"/>
                <w:iCs/>
              </w:rPr>
            </w:pPr>
            <w:r>
              <w:rPr>
                <w:rFonts w:ascii="Times New Roman" w:hAnsi="Times New Roman" w:cs="Times New Roman"/>
                <w:iCs/>
              </w:rPr>
              <w:t>6</w:t>
            </w:r>
          </w:p>
        </w:tc>
        <w:tc>
          <w:tcPr>
            <w:tcW w:w="2551" w:type="dxa"/>
          </w:tcPr>
          <w:p w:rsidR="0002623E" w:rsidRPr="00874216" w:rsidRDefault="0002623E" w:rsidP="0002623E">
            <w:pPr>
              <w:jc w:val="center"/>
              <w:rPr>
                <w:rFonts w:ascii="Times New Roman" w:hAnsi="Times New Roman" w:cs="Times New Roman"/>
                <w:iCs/>
              </w:rPr>
            </w:pPr>
            <w:r w:rsidRPr="00874216">
              <w:rPr>
                <w:rFonts w:ascii="Times New Roman" w:hAnsi="Times New Roman" w:cs="Times New Roman"/>
                <w:iCs/>
              </w:rPr>
              <w:t>52</w:t>
            </w:r>
            <w:r w:rsidRPr="00874216">
              <w:rPr>
                <w:rFonts w:ascii="Times New Roman" w:hAnsi="Times New Roman" w:cs="Times New Roman"/>
                <w:iCs/>
                <w:lang w:val="en-US"/>
              </w:rPr>
              <w:t>:30:00</w:t>
            </w:r>
            <w:r>
              <w:rPr>
                <w:rFonts w:ascii="Times New Roman" w:hAnsi="Times New Roman" w:cs="Times New Roman"/>
                <w:iCs/>
              </w:rPr>
              <w:t>3</w:t>
            </w:r>
            <w:r w:rsidRPr="00874216">
              <w:rPr>
                <w:rFonts w:ascii="Times New Roman" w:hAnsi="Times New Roman" w:cs="Times New Roman"/>
                <w:iCs/>
                <w:lang w:val="en-US"/>
              </w:rPr>
              <w:t>001</w:t>
            </w:r>
            <w:r>
              <w:rPr>
                <w:rFonts w:ascii="Times New Roman" w:hAnsi="Times New Roman" w:cs="Times New Roman"/>
                <w:iCs/>
              </w:rPr>
              <w:t>4</w:t>
            </w:r>
            <w:r w:rsidRPr="00874216">
              <w:rPr>
                <w:rFonts w:ascii="Times New Roman" w:hAnsi="Times New Roman" w:cs="Times New Roman"/>
                <w:iCs/>
                <w:lang w:val="en-US"/>
              </w:rPr>
              <w:t>:</w:t>
            </w:r>
            <w:r>
              <w:rPr>
                <w:rFonts w:ascii="Times New Roman" w:hAnsi="Times New Roman" w:cs="Times New Roman"/>
                <w:iCs/>
              </w:rPr>
              <w:t>80</w:t>
            </w:r>
          </w:p>
        </w:tc>
        <w:tc>
          <w:tcPr>
            <w:tcW w:w="1595" w:type="dxa"/>
          </w:tcPr>
          <w:p w:rsidR="0002623E" w:rsidRPr="00874216" w:rsidRDefault="0002623E" w:rsidP="00C23B41">
            <w:pPr>
              <w:jc w:val="center"/>
              <w:rPr>
                <w:rFonts w:ascii="Times New Roman" w:hAnsi="Times New Roman" w:cs="Times New Roman"/>
                <w:iCs/>
              </w:rPr>
            </w:pPr>
            <w:r>
              <w:rPr>
                <w:rFonts w:ascii="Times New Roman" w:hAnsi="Times New Roman" w:cs="Times New Roman"/>
                <w:iCs/>
              </w:rPr>
              <w:t>978 141,76</w:t>
            </w:r>
          </w:p>
        </w:tc>
        <w:tc>
          <w:tcPr>
            <w:tcW w:w="1382" w:type="dxa"/>
          </w:tcPr>
          <w:p w:rsidR="0002623E" w:rsidRPr="00874216" w:rsidRDefault="0002623E" w:rsidP="0015522F">
            <w:pPr>
              <w:jc w:val="center"/>
              <w:rPr>
                <w:rFonts w:ascii="Times New Roman" w:hAnsi="Times New Roman" w:cs="Times New Roman"/>
                <w:iCs/>
              </w:rPr>
            </w:pPr>
            <w:r>
              <w:rPr>
                <w:rFonts w:ascii="Times New Roman" w:hAnsi="Times New Roman" w:cs="Times New Roman"/>
                <w:iCs/>
              </w:rPr>
              <w:t>978 141,76</w:t>
            </w:r>
          </w:p>
        </w:tc>
        <w:tc>
          <w:tcPr>
            <w:tcW w:w="1276" w:type="dxa"/>
          </w:tcPr>
          <w:p w:rsidR="0002623E" w:rsidRPr="00874216" w:rsidRDefault="0002623E" w:rsidP="00A40584">
            <w:pPr>
              <w:jc w:val="center"/>
              <w:rPr>
                <w:rFonts w:ascii="Times New Roman" w:hAnsi="Times New Roman" w:cs="Times New Roman"/>
                <w:iCs/>
              </w:rPr>
            </w:pPr>
            <w:r w:rsidRPr="00874216">
              <w:rPr>
                <w:rFonts w:ascii="Times New Roman" w:hAnsi="Times New Roman" w:cs="Times New Roman"/>
                <w:iCs/>
              </w:rPr>
              <w:t>01.01.2022</w:t>
            </w:r>
          </w:p>
        </w:tc>
        <w:tc>
          <w:tcPr>
            <w:tcW w:w="1559" w:type="dxa"/>
          </w:tcPr>
          <w:p w:rsidR="0002623E" w:rsidRPr="00874216" w:rsidRDefault="0002623E" w:rsidP="0015522F">
            <w:pPr>
              <w:jc w:val="center"/>
              <w:rPr>
                <w:rFonts w:ascii="Times New Roman" w:hAnsi="Times New Roman" w:cs="Times New Roman"/>
                <w:iCs/>
              </w:rPr>
            </w:pPr>
            <w:r>
              <w:rPr>
                <w:rFonts w:ascii="Times New Roman" w:hAnsi="Times New Roman" w:cs="Times New Roman"/>
                <w:iCs/>
              </w:rPr>
              <w:t>0,00</w:t>
            </w:r>
          </w:p>
        </w:tc>
      </w:tr>
      <w:tr w:rsidR="0002623E" w:rsidTr="00874216">
        <w:tc>
          <w:tcPr>
            <w:tcW w:w="959" w:type="dxa"/>
          </w:tcPr>
          <w:p w:rsidR="0002623E" w:rsidRDefault="0002623E" w:rsidP="0015522F">
            <w:pPr>
              <w:jc w:val="center"/>
              <w:rPr>
                <w:rFonts w:ascii="Times New Roman" w:hAnsi="Times New Roman" w:cs="Times New Roman"/>
                <w:iCs/>
              </w:rPr>
            </w:pPr>
            <w:r>
              <w:rPr>
                <w:rFonts w:ascii="Times New Roman" w:hAnsi="Times New Roman" w:cs="Times New Roman"/>
                <w:iCs/>
              </w:rPr>
              <w:t>7</w:t>
            </w:r>
          </w:p>
        </w:tc>
        <w:tc>
          <w:tcPr>
            <w:tcW w:w="2551" w:type="dxa"/>
          </w:tcPr>
          <w:p w:rsidR="0002623E" w:rsidRPr="0002623E" w:rsidRDefault="0002623E" w:rsidP="0002623E">
            <w:pPr>
              <w:jc w:val="center"/>
              <w:rPr>
                <w:rFonts w:ascii="Times New Roman" w:hAnsi="Times New Roman" w:cs="Times New Roman"/>
                <w:iCs/>
              </w:rPr>
            </w:pPr>
            <w:r w:rsidRPr="00874216">
              <w:rPr>
                <w:rFonts w:ascii="Times New Roman" w:hAnsi="Times New Roman" w:cs="Times New Roman"/>
                <w:iCs/>
              </w:rPr>
              <w:t>52</w:t>
            </w:r>
            <w:r w:rsidRPr="00874216">
              <w:rPr>
                <w:rFonts w:ascii="Times New Roman" w:hAnsi="Times New Roman" w:cs="Times New Roman"/>
                <w:iCs/>
                <w:lang w:val="en-US"/>
              </w:rPr>
              <w:t>:30:00</w:t>
            </w:r>
            <w:r>
              <w:rPr>
                <w:rFonts w:ascii="Times New Roman" w:hAnsi="Times New Roman" w:cs="Times New Roman"/>
                <w:iCs/>
              </w:rPr>
              <w:t>2</w:t>
            </w:r>
            <w:r w:rsidRPr="00874216">
              <w:rPr>
                <w:rFonts w:ascii="Times New Roman" w:hAnsi="Times New Roman" w:cs="Times New Roman"/>
                <w:iCs/>
                <w:lang w:val="en-US"/>
              </w:rPr>
              <w:t>00</w:t>
            </w:r>
            <w:r>
              <w:rPr>
                <w:rFonts w:ascii="Times New Roman" w:hAnsi="Times New Roman" w:cs="Times New Roman"/>
                <w:iCs/>
              </w:rPr>
              <w:t>03</w:t>
            </w:r>
            <w:r w:rsidRPr="00874216">
              <w:rPr>
                <w:rFonts w:ascii="Times New Roman" w:hAnsi="Times New Roman" w:cs="Times New Roman"/>
                <w:iCs/>
                <w:lang w:val="en-US"/>
              </w:rPr>
              <w:t>:</w:t>
            </w:r>
            <w:r>
              <w:rPr>
                <w:rFonts w:ascii="Times New Roman" w:hAnsi="Times New Roman" w:cs="Times New Roman"/>
                <w:iCs/>
              </w:rPr>
              <w:t>142</w:t>
            </w:r>
          </w:p>
        </w:tc>
        <w:tc>
          <w:tcPr>
            <w:tcW w:w="1595" w:type="dxa"/>
          </w:tcPr>
          <w:p w:rsidR="0002623E" w:rsidRPr="00874216" w:rsidRDefault="0002623E" w:rsidP="00C23B41">
            <w:pPr>
              <w:jc w:val="center"/>
              <w:rPr>
                <w:rFonts w:ascii="Times New Roman" w:hAnsi="Times New Roman" w:cs="Times New Roman"/>
                <w:iCs/>
              </w:rPr>
            </w:pPr>
            <w:r>
              <w:rPr>
                <w:rFonts w:ascii="Times New Roman" w:hAnsi="Times New Roman" w:cs="Times New Roman"/>
                <w:iCs/>
              </w:rPr>
              <w:t>639 975,00</w:t>
            </w:r>
          </w:p>
        </w:tc>
        <w:tc>
          <w:tcPr>
            <w:tcW w:w="1382" w:type="dxa"/>
          </w:tcPr>
          <w:p w:rsidR="0002623E" w:rsidRPr="00874216" w:rsidRDefault="0002623E" w:rsidP="0015522F">
            <w:pPr>
              <w:jc w:val="center"/>
              <w:rPr>
                <w:rFonts w:ascii="Times New Roman" w:hAnsi="Times New Roman" w:cs="Times New Roman"/>
                <w:iCs/>
              </w:rPr>
            </w:pPr>
            <w:r>
              <w:rPr>
                <w:rFonts w:ascii="Times New Roman" w:hAnsi="Times New Roman" w:cs="Times New Roman"/>
                <w:iCs/>
              </w:rPr>
              <w:t>639 975,00</w:t>
            </w:r>
          </w:p>
        </w:tc>
        <w:tc>
          <w:tcPr>
            <w:tcW w:w="1276" w:type="dxa"/>
          </w:tcPr>
          <w:p w:rsidR="0002623E" w:rsidRPr="00874216" w:rsidRDefault="0002623E" w:rsidP="0015522F">
            <w:pPr>
              <w:jc w:val="center"/>
              <w:rPr>
                <w:rFonts w:ascii="Times New Roman" w:hAnsi="Times New Roman" w:cs="Times New Roman"/>
                <w:iCs/>
              </w:rPr>
            </w:pPr>
            <w:r>
              <w:rPr>
                <w:rFonts w:ascii="Times New Roman" w:hAnsi="Times New Roman" w:cs="Times New Roman"/>
                <w:iCs/>
              </w:rPr>
              <w:t>01.01.2022</w:t>
            </w:r>
          </w:p>
        </w:tc>
        <w:tc>
          <w:tcPr>
            <w:tcW w:w="1559" w:type="dxa"/>
          </w:tcPr>
          <w:p w:rsidR="0002623E" w:rsidRPr="00874216" w:rsidRDefault="0002623E" w:rsidP="0015522F">
            <w:pPr>
              <w:jc w:val="center"/>
              <w:rPr>
                <w:rFonts w:ascii="Times New Roman" w:hAnsi="Times New Roman" w:cs="Times New Roman"/>
                <w:iCs/>
              </w:rPr>
            </w:pPr>
            <w:r>
              <w:rPr>
                <w:rFonts w:ascii="Times New Roman" w:hAnsi="Times New Roman" w:cs="Times New Roman"/>
                <w:iCs/>
              </w:rPr>
              <w:t>0,00</w:t>
            </w:r>
          </w:p>
        </w:tc>
      </w:tr>
      <w:tr w:rsidR="0002623E" w:rsidTr="00874216">
        <w:tc>
          <w:tcPr>
            <w:tcW w:w="959" w:type="dxa"/>
          </w:tcPr>
          <w:p w:rsidR="0002623E" w:rsidRDefault="0002623E" w:rsidP="0015522F">
            <w:pPr>
              <w:jc w:val="center"/>
              <w:rPr>
                <w:rFonts w:ascii="Times New Roman" w:hAnsi="Times New Roman" w:cs="Times New Roman"/>
                <w:iCs/>
              </w:rPr>
            </w:pPr>
            <w:r>
              <w:rPr>
                <w:rFonts w:ascii="Times New Roman" w:hAnsi="Times New Roman" w:cs="Times New Roman"/>
                <w:iCs/>
              </w:rPr>
              <w:t>8</w:t>
            </w:r>
          </w:p>
        </w:tc>
        <w:tc>
          <w:tcPr>
            <w:tcW w:w="2551" w:type="dxa"/>
          </w:tcPr>
          <w:p w:rsidR="0002623E" w:rsidRPr="0002623E" w:rsidRDefault="0002623E" w:rsidP="0002623E">
            <w:pPr>
              <w:jc w:val="center"/>
              <w:rPr>
                <w:rFonts w:ascii="Times New Roman" w:hAnsi="Times New Roman" w:cs="Times New Roman"/>
                <w:iCs/>
              </w:rPr>
            </w:pPr>
            <w:r w:rsidRPr="00874216">
              <w:rPr>
                <w:rFonts w:ascii="Times New Roman" w:hAnsi="Times New Roman" w:cs="Times New Roman"/>
                <w:iCs/>
              </w:rPr>
              <w:t>52</w:t>
            </w:r>
            <w:r w:rsidRPr="00874216">
              <w:rPr>
                <w:rFonts w:ascii="Times New Roman" w:hAnsi="Times New Roman" w:cs="Times New Roman"/>
                <w:iCs/>
                <w:lang w:val="en-US"/>
              </w:rPr>
              <w:t>:30:00</w:t>
            </w:r>
            <w:r>
              <w:rPr>
                <w:rFonts w:ascii="Times New Roman" w:hAnsi="Times New Roman" w:cs="Times New Roman"/>
                <w:iCs/>
              </w:rPr>
              <w:t>3</w:t>
            </w:r>
            <w:r w:rsidRPr="00874216">
              <w:rPr>
                <w:rFonts w:ascii="Times New Roman" w:hAnsi="Times New Roman" w:cs="Times New Roman"/>
                <w:iCs/>
                <w:lang w:val="en-US"/>
              </w:rPr>
              <w:t>00</w:t>
            </w:r>
            <w:r>
              <w:rPr>
                <w:rFonts w:ascii="Times New Roman" w:hAnsi="Times New Roman" w:cs="Times New Roman"/>
                <w:iCs/>
              </w:rPr>
              <w:t>2</w:t>
            </w:r>
            <w:r w:rsidRPr="00874216">
              <w:rPr>
                <w:rFonts w:ascii="Times New Roman" w:hAnsi="Times New Roman" w:cs="Times New Roman"/>
                <w:iCs/>
                <w:lang w:val="en-US"/>
              </w:rPr>
              <w:t>1:</w:t>
            </w:r>
            <w:r>
              <w:rPr>
                <w:rFonts w:ascii="Times New Roman" w:hAnsi="Times New Roman" w:cs="Times New Roman"/>
                <w:iCs/>
              </w:rPr>
              <w:t>204</w:t>
            </w:r>
          </w:p>
        </w:tc>
        <w:tc>
          <w:tcPr>
            <w:tcW w:w="1595" w:type="dxa"/>
          </w:tcPr>
          <w:p w:rsidR="0002623E" w:rsidRPr="00874216" w:rsidRDefault="0002623E" w:rsidP="00C23B41">
            <w:pPr>
              <w:jc w:val="center"/>
              <w:rPr>
                <w:rFonts w:ascii="Times New Roman" w:hAnsi="Times New Roman" w:cs="Times New Roman"/>
                <w:iCs/>
              </w:rPr>
            </w:pPr>
            <w:r>
              <w:rPr>
                <w:rFonts w:ascii="Times New Roman" w:hAnsi="Times New Roman" w:cs="Times New Roman"/>
                <w:iCs/>
              </w:rPr>
              <w:t>1 338 625,86</w:t>
            </w:r>
          </w:p>
        </w:tc>
        <w:tc>
          <w:tcPr>
            <w:tcW w:w="1382" w:type="dxa"/>
          </w:tcPr>
          <w:p w:rsidR="0002623E" w:rsidRPr="00874216" w:rsidRDefault="0002623E" w:rsidP="0015522F">
            <w:pPr>
              <w:jc w:val="center"/>
              <w:rPr>
                <w:rFonts w:ascii="Times New Roman" w:hAnsi="Times New Roman" w:cs="Times New Roman"/>
                <w:iCs/>
              </w:rPr>
            </w:pPr>
            <w:r>
              <w:rPr>
                <w:rFonts w:ascii="Times New Roman" w:hAnsi="Times New Roman" w:cs="Times New Roman"/>
                <w:iCs/>
              </w:rPr>
              <w:t>1 338 625,86</w:t>
            </w:r>
          </w:p>
        </w:tc>
        <w:tc>
          <w:tcPr>
            <w:tcW w:w="1276" w:type="dxa"/>
          </w:tcPr>
          <w:p w:rsidR="0002623E" w:rsidRPr="00874216" w:rsidRDefault="0002623E" w:rsidP="0015522F">
            <w:pPr>
              <w:jc w:val="center"/>
              <w:rPr>
                <w:rFonts w:ascii="Times New Roman" w:hAnsi="Times New Roman" w:cs="Times New Roman"/>
                <w:iCs/>
              </w:rPr>
            </w:pPr>
            <w:r>
              <w:rPr>
                <w:rFonts w:ascii="Times New Roman" w:hAnsi="Times New Roman" w:cs="Times New Roman"/>
                <w:iCs/>
              </w:rPr>
              <w:t>01.01.2022</w:t>
            </w:r>
          </w:p>
        </w:tc>
        <w:tc>
          <w:tcPr>
            <w:tcW w:w="1559" w:type="dxa"/>
          </w:tcPr>
          <w:p w:rsidR="0002623E" w:rsidRPr="00874216" w:rsidRDefault="0002623E" w:rsidP="0015522F">
            <w:pPr>
              <w:jc w:val="center"/>
              <w:rPr>
                <w:rFonts w:ascii="Times New Roman" w:hAnsi="Times New Roman" w:cs="Times New Roman"/>
                <w:iCs/>
              </w:rPr>
            </w:pPr>
            <w:r>
              <w:rPr>
                <w:rFonts w:ascii="Times New Roman" w:hAnsi="Times New Roman" w:cs="Times New Roman"/>
                <w:iCs/>
              </w:rPr>
              <w:t>0,00</w:t>
            </w:r>
          </w:p>
        </w:tc>
      </w:tr>
      <w:tr w:rsidR="0002623E" w:rsidTr="00874216">
        <w:tc>
          <w:tcPr>
            <w:tcW w:w="959" w:type="dxa"/>
          </w:tcPr>
          <w:p w:rsidR="0002623E" w:rsidRDefault="0002623E" w:rsidP="0015522F">
            <w:pPr>
              <w:jc w:val="center"/>
              <w:rPr>
                <w:rFonts w:ascii="Times New Roman" w:hAnsi="Times New Roman" w:cs="Times New Roman"/>
                <w:iCs/>
              </w:rPr>
            </w:pPr>
            <w:r>
              <w:rPr>
                <w:rFonts w:ascii="Times New Roman" w:hAnsi="Times New Roman" w:cs="Times New Roman"/>
                <w:iCs/>
              </w:rPr>
              <w:t>9</w:t>
            </w:r>
          </w:p>
        </w:tc>
        <w:tc>
          <w:tcPr>
            <w:tcW w:w="2551" w:type="dxa"/>
          </w:tcPr>
          <w:p w:rsidR="0002623E" w:rsidRPr="00874216" w:rsidRDefault="0002623E" w:rsidP="0002623E">
            <w:pPr>
              <w:jc w:val="center"/>
              <w:rPr>
                <w:rFonts w:ascii="Times New Roman" w:hAnsi="Times New Roman" w:cs="Times New Roman"/>
                <w:iCs/>
              </w:rPr>
            </w:pPr>
            <w:r w:rsidRPr="00874216">
              <w:rPr>
                <w:rFonts w:ascii="Times New Roman" w:hAnsi="Times New Roman" w:cs="Times New Roman"/>
                <w:iCs/>
              </w:rPr>
              <w:t>52</w:t>
            </w:r>
            <w:r w:rsidRPr="00874216">
              <w:rPr>
                <w:rFonts w:ascii="Times New Roman" w:hAnsi="Times New Roman" w:cs="Times New Roman"/>
                <w:iCs/>
                <w:lang w:val="en-US"/>
              </w:rPr>
              <w:t>:30:00</w:t>
            </w:r>
            <w:r>
              <w:rPr>
                <w:rFonts w:ascii="Times New Roman" w:hAnsi="Times New Roman" w:cs="Times New Roman"/>
                <w:iCs/>
              </w:rPr>
              <w:t>3</w:t>
            </w:r>
            <w:r w:rsidRPr="00874216">
              <w:rPr>
                <w:rFonts w:ascii="Times New Roman" w:hAnsi="Times New Roman" w:cs="Times New Roman"/>
                <w:iCs/>
                <w:lang w:val="en-US"/>
              </w:rPr>
              <w:t>001</w:t>
            </w:r>
            <w:r>
              <w:rPr>
                <w:rFonts w:ascii="Times New Roman" w:hAnsi="Times New Roman" w:cs="Times New Roman"/>
                <w:iCs/>
              </w:rPr>
              <w:t>4</w:t>
            </w:r>
            <w:r w:rsidRPr="00874216">
              <w:rPr>
                <w:rFonts w:ascii="Times New Roman" w:hAnsi="Times New Roman" w:cs="Times New Roman"/>
                <w:iCs/>
                <w:lang w:val="en-US"/>
              </w:rPr>
              <w:t>:</w:t>
            </w:r>
            <w:r>
              <w:rPr>
                <w:rFonts w:ascii="Times New Roman" w:hAnsi="Times New Roman" w:cs="Times New Roman"/>
                <w:iCs/>
              </w:rPr>
              <w:t>736</w:t>
            </w:r>
          </w:p>
        </w:tc>
        <w:tc>
          <w:tcPr>
            <w:tcW w:w="1595" w:type="dxa"/>
          </w:tcPr>
          <w:p w:rsidR="0002623E" w:rsidRPr="00874216" w:rsidRDefault="0002623E" w:rsidP="00C23B41">
            <w:pPr>
              <w:jc w:val="center"/>
              <w:rPr>
                <w:rFonts w:ascii="Times New Roman" w:hAnsi="Times New Roman" w:cs="Times New Roman"/>
                <w:iCs/>
              </w:rPr>
            </w:pPr>
            <w:r>
              <w:rPr>
                <w:rFonts w:ascii="Times New Roman" w:hAnsi="Times New Roman" w:cs="Times New Roman"/>
                <w:iCs/>
              </w:rPr>
              <w:t>934 887,04</w:t>
            </w:r>
          </w:p>
        </w:tc>
        <w:tc>
          <w:tcPr>
            <w:tcW w:w="1382" w:type="dxa"/>
          </w:tcPr>
          <w:p w:rsidR="0002623E" w:rsidRPr="00874216" w:rsidRDefault="0002623E" w:rsidP="0015522F">
            <w:pPr>
              <w:jc w:val="center"/>
              <w:rPr>
                <w:rFonts w:ascii="Times New Roman" w:hAnsi="Times New Roman" w:cs="Times New Roman"/>
                <w:iCs/>
              </w:rPr>
            </w:pPr>
            <w:r>
              <w:rPr>
                <w:rFonts w:ascii="Times New Roman" w:hAnsi="Times New Roman" w:cs="Times New Roman"/>
                <w:iCs/>
              </w:rPr>
              <w:t>934 887,04</w:t>
            </w:r>
          </w:p>
        </w:tc>
        <w:tc>
          <w:tcPr>
            <w:tcW w:w="1276" w:type="dxa"/>
          </w:tcPr>
          <w:p w:rsidR="0002623E" w:rsidRPr="00874216" w:rsidRDefault="0002623E" w:rsidP="0015522F">
            <w:pPr>
              <w:jc w:val="center"/>
              <w:rPr>
                <w:rFonts w:ascii="Times New Roman" w:hAnsi="Times New Roman" w:cs="Times New Roman"/>
                <w:iCs/>
              </w:rPr>
            </w:pPr>
            <w:r>
              <w:rPr>
                <w:rFonts w:ascii="Times New Roman" w:hAnsi="Times New Roman" w:cs="Times New Roman"/>
                <w:iCs/>
              </w:rPr>
              <w:t>01.01.2022</w:t>
            </w:r>
          </w:p>
        </w:tc>
        <w:tc>
          <w:tcPr>
            <w:tcW w:w="1559" w:type="dxa"/>
          </w:tcPr>
          <w:p w:rsidR="0002623E" w:rsidRPr="00874216" w:rsidRDefault="0002623E" w:rsidP="0015522F">
            <w:pPr>
              <w:jc w:val="center"/>
              <w:rPr>
                <w:rFonts w:ascii="Times New Roman" w:hAnsi="Times New Roman" w:cs="Times New Roman"/>
                <w:iCs/>
              </w:rPr>
            </w:pPr>
            <w:r>
              <w:rPr>
                <w:rFonts w:ascii="Times New Roman" w:hAnsi="Times New Roman" w:cs="Times New Roman"/>
                <w:iCs/>
              </w:rPr>
              <w:t>0,00</w:t>
            </w:r>
          </w:p>
        </w:tc>
      </w:tr>
      <w:tr w:rsidR="0002623E" w:rsidTr="00D86D6E">
        <w:tc>
          <w:tcPr>
            <w:tcW w:w="3510" w:type="dxa"/>
            <w:gridSpan w:val="2"/>
          </w:tcPr>
          <w:p w:rsidR="0002623E" w:rsidRPr="00874216" w:rsidRDefault="0002623E" w:rsidP="0015522F">
            <w:pPr>
              <w:jc w:val="center"/>
              <w:rPr>
                <w:rFonts w:ascii="Times New Roman" w:hAnsi="Times New Roman" w:cs="Times New Roman"/>
                <w:iCs/>
              </w:rPr>
            </w:pPr>
            <w:r>
              <w:rPr>
                <w:rFonts w:ascii="Times New Roman" w:hAnsi="Times New Roman" w:cs="Times New Roman"/>
                <w:iCs/>
              </w:rPr>
              <w:t>ИТОГО</w:t>
            </w:r>
          </w:p>
        </w:tc>
        <w:tc>
          <w:tcPr>
            <w:tcW w:w="1595" w:type="dxa"/>
          </w:tcPr>
          <w:p w:rsidR="0002623E" w:rsidRPr="00874216" w:rsidRDefault="0002623E" w:rsidP="0015522F">
            <w:pPr>
              <w:jc w:val="center"/>
              <w:rPr>
                <w:rFonts w:ascii="Times New Roman" w:hAnsi="Times New Roman" w:cs="Times New Roman"/>
                <w:iCs/>
              </w:rPr>
            </w:pPr>
            <w:r>
              <w:rPr>
                <w:rFonts w:ascii="Times New Roman" w:hAnsi="Times New Roman" w:cs="Times New Roman"/>
                <w:iCs/>
              </w:rPr>
              <w:t>5 726 855,19</w:t>
            </w:r>
          </w:p>
        </w:tc>
        <w:tc>
          <w:tcPr>
            <w:tcW w:w="1382" w:type="dxa"/>
          </w:tcPr>
          <w:p w:rsidR="0002623E" w:rsidRPr="00874216" w:rsidRDefault="0002623E" w:rsidP="0015522F">
            <w:pPr>
              <w:jc w:val="center"/>
              <w:rPr>
                <w:rFonts w:ascii="Times New Roman" w:hAnsi="Times New Roman" w:cs="Times New Roman"/>
                <w:iCs/>
              </w:rPr>
            </w:pPr>
            <w:r>
              <w:rPr>
                <w:rFonts w:ascii="Times New Roman" w:hAnsi="Times New Roman" w:cs="Times New Roman"/>
                <w:iCs/>
              </w:rPr>
              <w:t>5 726 855,19</w:t>
            </w:r>
          </w:p>
        </w:tc>
        <w:tc>
          <w:tcPr>
            <w:tcW w:w="1276" w:type="dxa"/>
          </w:tcPr>
          <w:p w:rsidR="0002623E" w:rsidRPr="00874216" w:rsidRDefault="0002623E" w:rsidP="0015522F">
            <w:pPr>
              <w:jc w:val="center"/>
              <w:rPr>
                <w:rFonts w:ascii="Times New Roman" w:hAnsi="Times New Roman" w:cs="Times New Roman"/>
                <w:iCs/>
              </w:rPr>
            </w:pPr>
            <w:r>
              <w:rPr>
                <w:rFonts w:ascii="Times New Roman" w:hAnsi="Times New Roman" w:cs="Times New Roman"/>
                <w:iCs/>
              </w:rPr>
              <w:t>Х</w:t>
            </w:r>
          </w:p>
        </w:tc>
        <w:tc>
          <w:tcPr>
            <w:tcW w:w="1559" w:type="dxa"/>
          </w:tcPr>
          <w:p w:rsidR="0002623E" w:rsidRPr="00874216" w:rsidRDefault="0002623E" w:rsidP="0015522F">
            <w:pPr>
              <w:jc w:val="center"/>
              <w:rPr>
                <w:rFonts w:ascii="Times New Roman" w:hAnsi="Times New Roman" w:cs="Times New Roman"/>
                <w:iCs/>
              </w:rPr>
            </w:pPr>
            <w:r>
              <w:rPr>
                <w:rFonts w:ascii="Times New Roman" w:hAnsi="Times New Roman" w:cs="Times New Roman"/>
                <w:iCs/>
              </w:rPr>
              <w:t>0,00</w:t>
            </w:r>
          </w:p>
        </w:tc>
      </w:tr>
    </w:tbl>
    <w:p w:rsidR="0015522F" w:rsidRPr="0015522F" w:rsidRDefault="0015522F" w:rsidP="0015522F">
      <w:pPr>
        <w:spacing w:after="0" w:line="240" w:lineRule="auto"/>
        <w:jc w:val="right"/>
        <w:rPr>
          <w:rFonts w:ascii="Times New Roman" w:hAnsi="Times New Roman" w:cs="Times New Roman"/>
          <w:iCs/>
          <w:sz w:val="28"/>
          <w:szCs w:val="28"/>
        </w:rPr>
      </w:pPr>
    </w:p>
    <w:p w:rsidR="00EB3D32" w:rsidRDefault="00EB3D32" w:rsidP="00F82E9C">
      <w:pPr>
        <w:autoSpaceDE w:val="0"/>
        <w:autoSpaceDN w:val="0"/>
        <w:adjustRightInd w:val="0"/>
        <w:spacing w:after="0" w:line="240" w:lineRule="auto"/>
        <w:ind w:firstLine="709"/>
        <w:jc w:val="both"/>
        <w:rPr>
          <w:rFonts w:ascii="Times New Roman" w:hAnsi="Times New Roman" w:cs="Times New Roman"/>
          <w:sz w:val="28"/>
          <w:szCs w:val="28"/>
        </w:rPr>
      </w:pPr>
      <w:r w:rsidRPr="00F227E4">
        <w:rPr>
          <w:rFonts w:ascii="Times New Roman" w:hAnsi="Times New Roman" w:cs="Times New Roman"/>
          <w:b/>
          <w:bCs/>
          <w:sz w:val="28"/>
          <w:szCs w:val="28"/>
        </w:rPr>
        <w:t>3.</w:t>
      </w:r>
      <w:r w:rsidR="00EE0BAA">
        <w:rPr>
          <w:rFonts w:ascii="Times New Roman" w:hAnsi="Times New Roman" w:cs="Times New Roman"/>
          <w:b/>
          <w:bCs/>
          <w:sz w:val="28"/>
          <w:szCs w:val="28"/>
        </w:rPr>
        <w:t>6</w:t>
      </w:r>
      <w:r w:rsidRPr="00F227E4">
        <w:rPr>
          <w:rFonts w:ascii="Times New Roman" w:hAnsi="Times New Roman" w:cs="Times New Roman"/>
          <w:b/>
          <w:bCs/>
          <w:sz w:val="28"/>
          <w:szCs w:val="28"/>
        </w:rPr>
        <w:t>. </w:t>
      </w:r>
      <w:r w:rsidRPr="008D3031">
        <w:rPr>
          <w:rFonts w:ascii="Times New Roman" w:hAnsi="Times New Roman" w:cs="Times New Roman"/>
          <w:sz w:val="28"/>
          <w:szCs w:val="28"/>
        </w:rPr>
        <w:t>С соблюдением</w:t>
      </w:r>
      <w:r w:rsidRPr="00F227E4">
        <w:rPr>
          <w:rFonts w:ascii="Times New Roman" w:hAnsi="Times New Roman" w:cs="Times New Roman"/>
          <w:sz w:val="28"/>
          <w:szCs w:val="28"/>
        </w:rPr>
        <w:t xml:space="preserve"> правовых актов с баланса </w:t>
      </w:r>
      <w:r w:rsidR="00F227E4" w:rsidRPr="00F227E4">
        <w:rPr>
          <w:rFonts w:ascii="Times New Roman" w:hAnsi="Times New Roman" w:cs="Times New Roman"/>
          <w:sz w:val="28"/>
          <w:szCs w:val="28"/>
        </w:rPr>
        <w:t xml:space="preserve">администрации </w:t>
      </w:r>
      <w:proofErr w:type="spellStart"/>
      <w:r w:rsidR="00F227E4" w:rsidRPr="00F227E4">
        <w:rPr>
          <w:rFonts w:ascii="Times New Roman" w:hAnsi="Times New Roman" w:cs="Times New Roman"/>
          <w:sz w:val="28"/>
          <w:szCs w:val="28"/>
        </w:rPr>
        <w:t>Княгининского</w:t>
      </w:r>
      <w:proofErr w:type="spellEnd"/>
      <w:r w:rsidR="00F227E4" w:rsidRPr="00F227E4">
        <w:rPr>
          <w:rFonts w:ascii="Times New Roman" w:hAnsi="Times New Roman" w:cs="Times New Roman"/>
          <w:sz w:val="28"/>
          <w:szCs w:val="28"/>
        </w:rPr>
        <w:t xml:space="preserve"> муниципального округа</w:t>
      </w:r>
      <w:r w:rsidRPr="00F227E4">
        <w:rPr>
          <w:rFonts w:ascii="Times New Roman" w:hAnsi="Times New Roman" w:cs="Times New Roman"/>
          <w:sz w:val="28"/>
          <w:szCs w:val="28"/>
        </w:rPr>
        <w:t xml:space="preserve"> в 202</w:t>
      </w:r>
      <w:r w:rsidR="008D3031">
        <w:rPr>
          <w:rFonts w:ascii="Times New Roman" w:hAnsi="Times New Roman" w:cs="Times New Roman"/>
          <w:sz w:val="28"/>
          <w:szCs w:val="28"/>
        </w:rPr>
        <w:t>4</w:t>
      </w:r>
      <w:r w:rsidRPr="00F227E4">
        <w:rPr>
          <w:rFonts w:ascii="Times New Roman" w:hAnsi="Times New Roman" w:cs="Times New Roman"/>
          <w:sz w:val="28"/>
          <w:szCs w:val="28"/>
        </w:rPr>
        <w:t xml:space="preserve"> году </w:t>
      </w:r>
      <w:r w:rsidR="008D3031">
        <w:rPr>
          <w:rFonts w:ascii="Times New Roman" w:hAnsi="Times New Roman" w:cs="Times New Roman"/>
          <w:sz w:val="28"/>
          <w:szCs w:val="28"/>
        </w:rPr>
        <w:t>выбыло</w:t>
      </w:r>
      <w:r w:rsidRPr="00F227E4">
        <w:rPr>
          <w:rFonts w:ascii="Times New Roman" w:hAnsi="Times New Roman" w:cs="Times New Roman"/>
          <w:sz w:val="28"/>
          <w:szCs w:val="28"/>
        </w:rPr>
        <w:t xml:space="preserve"> объект</w:t>
      </w:r>
      <w:r w:rsidR="008D3031">
        <w:rPr>
          <w:rFonts w:ascii="Times New Roman" w:hAnsi="Times New Roman" w:cs="Times New Roman"/>
          <w:sz w:val="28"/>
          <w:szCs w:val="28"/>
        </w:rPr>
        <w:t>ов</w:t>
      </w:r>
      <w:r w:rsidRPr="00F227E4">
        <w:rPr>
          <w:rFonts w:ascii="Times New Roman" w:hAnsi="Times New Roman" w:cs="Times New Roman"/>
          <w:sz w:val="28"/>
          <w:szCs w:val="28"/>
        </w:rPr>
        <w:t xml:space="preserve"> основных средств (сч.101)</w:t>
      </w:r>
      <w:r w:rsidR="00F227E4" w:rsidRPr="00F227E4">
        <w:rPr>
          <w:rFonts w:ascii="Times New Roman" w:hAnsi="Times New Roman" w:cs="Times New Roman"/>
          <w:sz w:val="28"/>
          <w:szCs w:val="28"/>
        </w:rPr>
        <w:t xml:space="preserve"> на сумму </w:t>
      </w:r>
      <w:r w:rsidR="008D3031">
        <w:rPr>
          <w:rFonts w:ascii="Times New Roman" w:hAnsi="Times New Roman" w:cs="Times New Roman"/>
          <w:sz w:val="28"/>
          <w:szCs w:val="28"/>
        </w:rPr>
        <w:t>14 975 858,97</w:t>
      </w:r>
      <w:r w:rsidR="00F227E4" w:rsidRPr="00F227E4">
        <w:rPr>
          <w:rFonts w:ascii="Times New Roman" w:hAnsi="Times New Roman" w:cs="Times New Roman"/>
          <w:sz w:val="28"/>
          <w:szCs w:val="28"/>
        </w:rPr>
        <w:t xml:space="preserve"> рубл</w:t>
      </w:r>
      <w:r w:rsidR="008D3031">
        <w:rPr>
          <w:rFonts w:ascii="Times New Roman" w:hAnsi="Times New Roman" w:cs="Times New Roman"/>
          <w:sz w:val="28"/>
          <w:szCs w:val="28"/>
        </w:rPr>
        <w:t>ей</w:t>
      </w:r>
      <w:r w:rsidRPr="00F227E4">
        <w:rPr>
          <w:rFonts w:ascii="Times New Roman" w:hAnsi="Times New Roman" w:cs="Times New Roman"/>
          <w:sz w:val="28"/>
          <w:szCs w:val="28"/>
        </w:rPr>
        <w:t>:</w:t>
      </w:r>
    </w:p>
    <w:p w:rsidR="008D3031" w:rsidRPr="008D3031" w:rsidRDefault="008D3031" w:rsidP="00F82E9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передано безвозмездно на сумму 14 764 996,96 рублей</w:t>
      </w:r>
      <w:r w:rsidRPr="008D3031">
        <w:rPr>
          <w:rFonts w:ascii="Times New Roman" w:hAnsi="Times New Roman" w:cs="Times New Roman"/>
          <w:sz w:val="28"/>
          <w:szCs w:val="28"/>
        </w:rPr>
        <w:t>;</w:t>
      </w:r>
    </w:p>
    <w:p w:rsidR="009301F3" w:rsidRDefault="00EB3D32" w:rsidP="00F82E9C">
      <w:pPr>
        <w:autoSpaceDE w:val="0"/>
        <w:autoSpaceDN w:val="0"/>
        <w:adjustRightInd w:val="0"/>
        <w:spacing w:after="0" w:line="240" w:lineRule="auto"/>
        <w:ind w:firstLine="709"/>
        <w:jc w:val="both"/>
        <w:rPr>
          <w:rFonts w:ascii="Times New Roman" w:hAnsi="Times New Roman" w:cs="Times New Roman"/>
          <w:sz w:val="28"/>
          <w:szCs w:val="28"/>
        </w:rPr>
      </w:pPr>
      <w:r w:rsidRPr="00F227E4">
        <w:rPr>
          <w:rFonts w:ascii="Times New Roman" w:hAnsi="Times New Roman" w:cs="Times New Roman"/>
          <w:sz w:val="28"/>
          <w:szCs w:val="28"/>
        </w:rPr>
        <w:t>- </w:t>
      </w:r>
      <w:r w:rsidRPr="00F227E4">
        <w:rPr>
          <w:rFonts w:ascii="Times New Roman" w:hAnsi="Times New Roman" w:cs="Times New Roman"/>
          <w:bCs/>
          <w:sz w:val="28"/>
          <w:szCs w:val="28"/>
        </w:rPr>
        <w:t>введенные в эксплуатацию стоимостью до 10 тыс</w:t>
      </w:r>
      <w:proofErr w:type="gramStart"/>
      <w:r w:rsidRPr="00F227E4">
        <w:rPr>
          <w:rFonts w:ascii="Times New Roman" w:hAnsi="Times New Roman" w:cs="Times New Roman"/>
          <w:bCs/>
          <w:sz w:val="28"/>
          <w:szCs w:val="28"/>
        </w:rPr>
        <w:t>.р</w:t>
      </w:r>
      <w:proofErr w:type="gramEnd"/>
      <w:r w:rsidRPr="00F227E4">
        <w:rPr>
          <w:rFonts w:ascii="Times New Roman" w:hAnsi="Times New Roman" w:cs="Times New Roman"/>
          <w:bCs/>
          <w:sz w:val="28"/>
          <w:szCs w:val="28"/>
        </w:rPr>
        <w:t xml:space="preserve">ублей на </w:t>
      </w:r>
      <w:proofErr w:type="spellStart"/>
      <w:r w:rsidRPr="00F227E4">
        <w:rPr>
          <w:rFonts w:ascii="Times New Roman" w:hAnsi="Times New Roman" w:cs="Times New Roman"/>
          <w:bCs/>
          <w:sz w:val="28"/>
          <w:szCs w:val="28"/>
        </w:rPr>
        <w:t>забалансовый</w:t>
      </w:r>
      <w:proofErr w:type="spellEnd"/>
      <w:r w:rsidRPr="00F227E4">
        <w:rPr>
          <w:rFonts w:ascii="Times New Roman" w:hAnsi="Times New Roman" w:cs="Times New Roman"/>
          <w:bCs/>
          <w:sz w:val="28"/>
          <w:szCs w:val="28"/>
        </w:rPr>
        <w:t xml:space="preserve"> счет 21</w:t>
      </w:r>
      <w:r w:rsidR="009301F3" w:rsidRPr="009301F3">
        <w:rPr>
          <w:rFonts w:ascii="Times New Roman" w:hAnsi="Times New Roman" w:cs="Times New Roman"/>
          <w:sz w:val="28"/>
          <w:szCs w:val="28"/>
        </w:rPr>
        <w:t xml:space="preserve"> </w:t>
      </w:r>
      <w:r w:rsidR="009301F3">
        <w:rPr>
          <w:rFonts w:ascii="Times New Roman" w:hAnsi="Times New Roman" w:cs="Times New Roman"/>
          <w:sz w:val="28"/>
          <w:szCs w:val="28"/>
        </w:rPr>
        <w:t>на сумму 132 094,28 рублей</w:t>
      </w:r>
      <w:r w:rsidR="009301F3" w:rsidRPr="009301F3">
        <w:rPr>
          <w:rFonts w:ascii="Times New Roman" w:hAnsi="Times New Roman" w:cs="Times New Roman"/>
          <w:sz w:val="28"/>
          <w:szCs w:val="28"/>
        </w:rPr>
        <w:t>;</w:t>
      </w:r>
    </w:p>
    <w:p w:rsidR="00EB3D32" w:rsidRPr="00F227E4" w:rsidRDefault="009301F3" w:rsidP="00F82E9C">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-пришедшие в негодность на сумму 78 767,73 рубля</w:t>
      </w:r>
      <w:r w:rsidR="00F227E4" w:rsidRPr="00F227E4">
        <w:rPr>
          <w:rFonts w:ascii="Times New Roman" w:hAnsi="Times New Roman" w:cs="Times New Roman"/>
          <w:bCs/>
          <w:sz w:val="28"/>
          <w:szCs w:val="28"/>
        </w:rPr>
        <w:t>.</w:t>
      </w:r>
    </w:p>
    <w:p w:rsidR="00F227E4" w:rsidRPr="00F227E4" w:rsidRDefault="00F227E4" w:rsidP="00F227E4">
      <w:pPr>
        <w:autoSpaceDE w:val="0"/>
        <w:autoSpaceDN w:val="0"/>
        <w:adjustRightInd w:val="0"/>
        <w:spacing w:after="0" w:line="240" w:lineRule="auto"/>
        <w:ind w:firstLine="709"/>
        <w:jc w:val="both"/>
        <w:rPr>
          <w:rFonts w:ascii="Times New Roman" w:hAnsi="Times New Roman" w:cs="Times New Roman"/>
          <w:sz w:val="28"/>
          <w:szCs w:val="28"/>
        </w:rPr>
      </w:pPr>
      <w:bookmarkStart w:id="0" w:name="_Hlk69199021"/>
      <w:r w:rsidRPr="00F227E4">
        <w:rPr>
          <w:rFonts w:ascii="Times New Roman" w:hAnsi="Times New Roman" w:cs="Times New Roman"/>
          <w:bCs/>
          <w:sz w:val="28"/>
          <w:szCs w:val="28"/>
        </w:rPr>
        <w:t xml:space="preserve">Решение о принятии на учет и выбытии с учета основных средств, материальных запасов, в отношении которых установлен срок эксплуатации, принимала комиссия по поступлению и выбытию активов. </w:t>
      </w:r>
    </w:p>
    <w:p w:rsidR="00F227E4" w:rsidRDefault="00F227E4" w:rsidP="00D65B43">
      <w:pPr>
        <w:autoSpaceDE w:val="0"/>
        <w:autoSpaceDN w:val="0"/>
        <w:adjustRightInd w:val="0"/>
        <w:spacing w:after="0" w:line="240" w:lineRule="auto"/>
        <w:ind w:firstLine="709"/>
        <w:jc w:val="center"/>
        <w:outlineLvl w:val="1"/>
        <w:rPr>
          <w:rFonts w:ascii="Times New Roman" w:hAnsi="Times New Roman" w:cs="Times New Roman"/>
          <w:b/>
          <w:sz w:val="27"/>
          <w:szCs w:val="27"/>
        </w:rPr>
      </w:pPr>
    </w:p>
    <w:p w:rsidR="00EB3D32"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D86D6E">
        <w:rPr>
          <w:rFonts w:ascii="Times New Roman" w:hAnsi="Times New Roman" w:cs="Times New Roman"/>
          <w:b/>
          <w:sz w:val="28"/>
          <w:szCs w:val="28"/>
        </w:rPr>
        <w:t>4. Исполнение бюджета по доходам</w:t>
      </w:r>
    </w:p>
    <w:p w:rsidR="00001609" w:rsidRPr="00D86D6E" w:rsidRDefault="00001609"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A40584" w:rsidRPr="00480F7E" w:rsidRDefault="00A40584" w:rsidP="00A40584">
      <w:pPr>
        <w:widowControl w:val="0"/>
        <w:autoSpaceDE w:val="0"/>
        <w:autoSpaceDN w:val="0"/>
        <w:adjustRightInd w:val="0"/>
        <w:spacing w:after="0" w:line="240" w:lineRule="auto"/>
        <w:ind w:firstLine="709"/>
        <w:jc w:val="both"/>
        <w:rPr>
          <w:rFonts w:ascii="Times New Roman" w:hAnsi="Times New Roman"/>
          <w:sz w:val="28"/>
          <w:szCs w:val="28"/>
        </w:rPr>
      </w:pPr>
      <w:r w:rsidRPr="00480F7E">
        <w:rPr>
          <w:rFonts w:ascii="Times New Roman" w:hAnsi="Times New Roman"/>
          <w:sz w:val="28"/>
          <w:szCs w:val="28"/>
        </w:rPr>
        <w:t xml:space="preserve">В соответствии с </w:t>
      </w:r>
      <w:r w:rsidRPr="00480F7E">
        <w:rPr>
          <w:rFonts w:ascii="Times New Roman" w:eastAsia="Times New Roman" w:hAnsi="Times New Roman"/>
          <w:bCs/>
          <w:sz w:val="28"/>
          <w:szCs w:val="28"/>
          <w:lang w:eastAsia="ru-RU"/>
        </w:rPr>
        <w:t xml:space="preserve">постановлением </w:t>
      </w:r>
      <w:r>
        <w:rPr>
          <w:rFonts w:ascii="Times New Roman" w:eastAsia="Times New Roman" w:hAnsi="Times New Roman"/>
          <w:bCs/>
          <w:sz w:val="28"/>
          <w:szCs w:val="28"/>
          <w:lang w:eastAsia="ru-RU"/>
        </w:rPr>
        <w:t>а</w:t>
      </w:r>
      <w:r w:rsidRPr="00480F7E">
        <w:rPr>
          <w:rFonts w:ascii="Times New Roman" w:eastAsia="Times New Roman" w:hAnsi="Times New Roman"/>
          <w:sz w:val="28"/>
          <w:szCs w:val="28"/>
          <w:lang w:eastAsia="ru-RU"/>
        </w:rPr>
        <w:t xml:space="preserve">дминистрации </w:t>
      </w:r>
      <w:proofErr w:type="spellStart"/>
      <w:r>
        <w:rPr>
          <w:rFonts w:ascii="Times New Roman" w:eastAsia="Times New Roman" w:hAnsi="Times New Roman"/>
          <w:sz w:val="28"/>
          <w:szCs w:val="28"/>
          <w:lang w:eastAsia="ru-RU"/>
        </w:rPr>
        <w:t>Княгининского</w:t>
      </w:r>
      <w:proofErr w:type="spellEnd"/>
      <w:r>
        <w:rPr>
          <w:rFonts w:ascii="Times New Roman" w:eastAsia="Times New Roman" w:hAnsi="Times New Roman"/>
          <w:sz w:val="28"/>
          <w:szCs w:val="28"/>
          <w:lang w:eastAsia="ru-RU"/>
        </w:rPr>
        <w:t xml:space="preserve"> муниципального района от </w:t>
      </w:r>
      <w:r w:rsidRPr="00480F7E">
        <w:rPr>
          <w:rFonts w:ascii="Times New Roman" w:eastAsia="Times New Roman" w:hAnsi="Times New Roman"/>
          <w:sz w:val="28"/>
          <w:szCs w:val="28"/>
          <w:lang w:eastAsia="ru-RU"/>
        </w:rPr>
        <w:t>0</w:t>
      </w:r>
      <w:r>
        <w:rPr>
          <w:rFonts w:ascii="Times New Roman" w:eastAsia="Times New Roman" w:hAnsi="Times New Roman"/>
          <w:sz w:val="28"/>
          <w:szCs w:val="28"/>
          <w:lang w:eastAsia="ru-RU"/>
        </w:rPr>
        <w:t>7</w:t>
      </w:r>
      <w:r w:rsidRPr="00480F7E">
        <w:rPr>
          <w:rFonts w:ascii="Times New Roman" w:eastAsia="Times New Roman" w:hAnsi="Times New Roman"/>
          <w:sz w:val="28"/>
          <w:szCs w:val="28"/>
          <w:lang w:eastAsia="ru-RU"/>
        </w:rPr>
        <w:t>.11.202</w:t>
      </w:r>
      <w:r>
        <w:rPr>
          <w:rFonts w:ascii="Times New Roman" w:eastAsia="Times New Roman" w:hAnsi="Times New Roman"/>
          <w:sz w:val="28"/>
          <w:szCs w:val="28"/>
          <w:lang w:eastAsia="ru-RU"/>
        </w:rPr>
        <w:t>2</w:t>
      </w:r>
      <w:r w:rsidRPr="00480F7E">
        <w:rPr>
          <w:rFonts w:ascii="Times New Roman" w:eastAsia="Times New Roman" w:hAnsi="Times New Roman"/>
          <w:sz w:val="28"/>
          <w:szCs w:val="28"/>
          <w:lang w:eastAsia="ru-RU"/>
        </w:rPr>
        <w:t xml:space="preserve"> № 7</w:t>
      </w:r>
      <w:r>
        <w:rPr>
          <w:rFonts w:ascii="Times New Roman" w:eastAsia="Times New Roman" w:hAnsi="Times New Roman"/>
          <w:sz w:val="28"/>
          <w:szCs w:val="28"/>
          <w:lang w:eastAsia="ru-RU"/>
        </w:rPr>
        <w:t>99 (с изменениями и дополнениями)</w:t>
      </w:r>
      <w:r w:rsidRPr="00480F7E">
        <w:rPr>
          <w:rFonts w:ascii="Times New Roman" w:eastAsia="Times New Roman" w:hAnsi="Times New Roman"/>
          <w:sz w:val="28"/>
          <w:szCs w:val="28"/>
          <w:lang w:eastAsia="ru-RU"/>
        </w:rPr>
        <w:t xml:space="preserve"> </w:t>
      </w:r>
      <w:r w:rsidR="00D86D6E" w:rsidRPr="00C2482B">
        <w:rPr>
          <w:rFonts w:ascii="Times New Roman" w:hAnsi="Times New Roman" w:cs="Times New Roman"/>
          <w:sz w:val="28"/>
          <w:szCs w:val="28"/>
        </w:rPr>
        <w:t xml:space="preserve">администрация </w:t>
      </w:r>
      <w:proofErr w:type="spellStart"/>
      <w:r w:rsidR="00D86D6E" w:rsidRPr="00C2482B">
        <w:rPr>
          <w:rFonts w:ascii="Times New Roman" w:hAnsi="Times New Roman" w:cs="Times New Roman"/>
          <w:sz w:val="28"/>
          <w:szCs w:val="28"/>
        </w:rPr>
        <w:t>Княгининского</w:t>
      </w:r>
      <w:proofErr w:type="spellEnd"/>
      <w:r w:rsidR="00D86D6E" w:rsidRPr="00C2482B">
        <w:rPr>
          <w:rFonts w:ascii="Times New Roman" w:hAnsi="Times New Roman" w:cs="Times New Roman"/>
          <w:sz w:val="28"/>
          <w:szCs w:val="28"/>
        </w:rPr>
        <w:t xml:space="preserve"> муниципального округа </w:t>
      </w:r>
      <w:r w:rsidR="00D86D6E" w:rsidRPr="00C2482B">
        <w:rPr>
          <w:rFonts w:ascii="Times New Roman" w:hAnsi="Times New Roman"/>
          <w:sz w:val="28"/>
          <w:szCs w:val="28"/>
        </w:rPr>
        <w:t xml:space="preserve">наделена полномочиями администратора доходов бюджета </w:t>
      </w:r>
      <w:proofErr w:type="spellStart"/>
      <w:r w:rsidR="00D86D6E" w:rsidRPr="00C2482B">
        <w:rPr>
          <w:rFonts w:ascii="Times New Roman" w:eastAsia="Times New Roman" w:hAnsi="Times New Roman"/>
          <w:sz w:val="28"/>
          <w:szCs w:val="28"/>
          <w:lang w:eastAsia="ru-RU"/>
        </w:rPr>
        <w:t>Княгининского</w:t>
      </w:r>
      <w:proofErr w:type="spellEnd"/>
      <w:r w:rsidR="00D86D6E" w:rsidRPr="00C2482B">
        <w:rPr>
          <w:rFonts w:ascii="Times New Roman" w:eastAsia="Times New Roman" w:hAnsi="Times New Roman"/>
          <w:sz w:val="28"/>
          <w:szCs w:val="28"/>
          <w:lang w:eastAsia="ru-RU"/>
        </w:rPr>
        <w:t xml:space="preserve"> муниципального</w:t>
      </w:r>
      <w:r w:rsidR="00D86D6E" w:rsidRPr="00C2482B">
        <w:rPr>
          <w:rFonts w:ascii="Times New Roman" w:hAnsi="Times New Roman"/>
          <w:sz w:val="28"/>
          <w:szCs w:val="28"/>
        </w:rPr>
        <w:t xml:space="preserve"> округа </w:t>
      </w:r>
      <w:r w:rsidR="00D86D6E" w:rsidRPr="00C2482B">
        <w:rPr>
          <w:rFonts w:ascii="Times New Roman" w:eastAsia="Times New Roman" w:hAnsi="Times New Roman"/>
          <w:sz w:val="28"/>
          <w:szCs w:val="28"/>
          <w:lang w:eastAsia="ru-RU"/>
        </w:rPr>
        <w:t>(код главного администратора 096)</w:t>
      </w:r>
      <w:r w:rsidRPr="00480F7E">
        <w:rPr>
          <w:rFonts w:ascii="Times New Roman" w:hAnsi="Times New Roman"/>
          <w:sz w:val="28"/>
          <w:szCs w:val="28"/>
        </w:rPr>
        <w:t>.</w:t>
      </w:r>
    </w:p>
    <w:p w:rsidR="00D86D6E" w:rsidRPr="00C2482B" w:rsidRDefault="00F415C9" w:rsidP="00D86D6E">
      <w:pPr>
        <w:widowControl w:val="0"/>
        <w:spacing w:after="0" w:line="240" w:lineRule="auto"/>
        <w:ind w:firstLine="709"/>
        <w:jc w:val="both"/>
        <w:rPr>
          <w:rFonts w:ascii="Times New Roman" w:eastAsia="Times New Roman" w:hAnsi="Times New Roman"/>
          <w:sz w:val="28"/>
          <w:szCs w:val="28"/>
          <w:lang w:eastAsia="ru-RU"/>
        </w:rPr>
      </w:pPr>
      <w:proofErr w:type="gramStart"/>
      <w:r w:rsidRPr="008A1C1B">
        <w:rPr>
          <w:rFonts w:ascii="Times New Roman" w:eastAsia="Times New Roman" w:hAnsi="Times New Roman" w:cs="Times New Roman"/>
          <w:sz w:val="28"/>
          <w:szCs w:val="28"/>
          <w:lang w:eastAsia="ru-RU"/>
        </w:rPr>
        <w:t xml:space="preserve">В соответствии с решением о бюджете </w:t>
      </w:r>
      <w:proofErr w:type="spellStart"/>
      <w:r w:rsidRPr="008A1C1B">
        <w:rPr>
          <w:rFonts w:ascii="Times New Roman" w:eastAsia="Times New Roman" w:hAnsi="Times New Roman" w:cs="Times New Roman"/>
          <w:sz w:val="28"/>
          <w:szCs w:val="28"/>
          <w:lang w:eastAsia="ru-RU"/>
        </w:rPr>
        <w:t>Княгининского</w:t>
      </w:r>
      <w:proofErr w:type="spellEnd"/>
      <w:r w:rsidRPr="008A1C1B">
        <w:rPr>
          <w:rFonts w:ascii="Times New Roman" w:eastAsia="Times New Roman" w:hAnsi="Times New Roman" w:cs="Times New Roman"/>
          <w:sz w:val="28"/>
          <w:szCs w:val="28"/>
          <w:lang w:eastAsia="ru-RU"/>
        </w:rPr>
        <w:t xml:space="preserve"> муниципального округа от 26.12.2024 №58 «</w:t>
      </w:r>
      <w:r w:rsidRPr="008A1C1B">
        <w:rPr>
          <w:rFonts w:ascii="Times New Roman" w:eastAsia="Times New Roman" w:hAnsi="Times New Roman" w:cs="Times New Roman"/>
          <w:color w:val="1A1A1A"/>
          <w:kern w:val="0"/>
          <w:sz w:val="28"/>
          <w:szCs w:val="28"/>
          <w:lang w:eastAsia="ru-RU"/>
        </w:rPr>
        <w:t xml:space="preserve">О внесении изменений в решение Совета депутатов </w:t>
      </w:r>
      <w:proofErr w:type="spellStart"/>
      <w:r w:rsidRPr="008A1C1B">
        <w:rPr>
          <w:rFonts w:ascii="Times New Roman" w:eastAsia="Times New Roman" w:hAnsi="Times New Roman" w:cs="Times New Roman"/>
          <w:color w:val="1A1A1A"/>
          <w:kern w:val="0"/>
          <w:sz w:val="28"/>
          <w:szCs w:val="28"/>
          <w:lang w:eastAsia="ru-RU"/>
        </w:rPr>
        <w:t>Княгининского</w:t>
      </w:r>
      <w:proofErr w:type="spellEnd"/>
      <w:r w:rsidRPr="008A1C1B">
        <w:rPr>
          <w:rFonts w:ascii="Times New Roman" w:eastAsia="Times New Roman" w:hAnsi="Times New Roman" w:cs="Times New Roman"/>
          <w:color w:val="1A1A1A"/>
          <w:kern w:val="0"/>
          <w:sz w:val="28"/>
          <w:szCs w:val="28"/>
          <w:lang w:eastAsia="ru-RU"/>
        </w:rPr>
        <w:t xml:space="preserve"> муниципального округа Нижегородской области от 08 декабря 2023 года № 104 «О бюджете </w:t>
      </w:r>
      <w:proofErr w:type="spellStart"/>
      <w:r w:rsidRPr="008A1C1B">
        <w:rPr>
          <w:rFonts w:ascii="Times New Roman" w:eastAsia="Times New Roman" w:hAnsi="Times New Roman" w:cs="Times New Roman"/>
          <w:color w:val="1A1A1A"/>
          <w:kern w:val="0"/>
          <w:sz w:val="28"/>
          <w:szCs w:val="28"/>
          <w:lang w:eastAsia="ru-RU"/>
        </w:rPr>
        <w:t>Княгининского</w:t>
      </w:r>
      <w:proofErr w:type="spellEnd"/>
      <w:r w:rsidRPr="008A1C1B">
        <w:rPr>
          <w:rFonts w:ascii="Times New Roman" w:eastAsia="Times New Roman" w:hAnsi="Times New Roman" w:cs="Times New Roman"/>
          <w:color w:val="1A1A1A"/>
          <w:kern w:val="0"/>
          <w:sz w:val="28"/>
          <w:szCs w:val="28"/>
          <w:lang w:eastAsia="ru-RU"/>
        </w:rPr>
        <w:t xml:space="preserve"> муниципального округа Нижегородской области на 2024 год и на плановый период 2025 и 2026 годов</w:t>
      </w:r>
      <w:r w:rsidRPr="008A1C1B">
        <w:rPr>
          <w:rFonts w:ascii="Times New Roman" w:eastAsia="Times New Roman" w:hAnsi="Times New Roman" w:cs="Times New Roman"/>
          <w:sz w:val="28"/>
          <w:szCs w:val="28"/>
          <w:lang w:eastAsia="ru-RU"/>
        </w:rPr>
        <w:t xml:space="preserve">» </w:t>
      </w:r>
      <w:r w:rsidR="00D86D6E" w:rsidRPr="00C2482B">
        <w:rPr>
          <w:rFonts w:ascii="Times New Roman" w:eastAsia="Times New Roman" w:hAnsi="Times New Roman"/>
          <w:sz w:val="28"/>
          <w:szCs w:val="28"/>
          <w:lang w:eastAsia="ru-RU"/>
        </w:rPr>
        <w:t xml:space="preserve">за </w:t>
      </w:r>
      <w:r w:rsidR="00D86D6E" w:rsidRPr="00C2482B">
        <w:rPr>
          <w:rFonts w:ascii="Times New Roman" w:hAnsi="Times New Roman" w:cs="Times New Roman"/>
          <w:sz w:val="28"/>
          <w:szCs w:val="28"/>
        </w:rPr>
        <w:t xml:space="preserve">администрацией </w:t>
      </w:r>
      <w:proofErr w:type="spellStart"/>
      <w:r w:rsidR="00D86D6E" w:rsidRPr="00C2482B">
        <w:rPr>
          <w:rFonts w:ascii="Times New Roman" w:hAnsi="Times New Roman" w:cs="Times New Roman"/>
          <w:sz w:val="28"/>
          <w:szCs w:val="28"/>
        </w:rPr>
        <w:t>Княгининского</w:t>
      </w:r>
      <w:proofErr w:type="spellEnd"/>
      <w:r w:rsidR="00D86D6E" w:rsidRPr="00C2482B">
        <w:rPr>
          <w:rFonts w:ascii="Times New Roman" w:hAnsi="Times New Roman" w:cs="Times New Roman"/>
          <w:sz w:val="28"/>
          <w:szCs w:val="28"/>
        </w:rPr>
        <w:t xml:space="preserve"> муниципального округа </w:t>
      </w:r>
      <w:r w:rsidR="00D86D6E" w:rsidRPr="00C2482B">
        <w:rPr>
          <w:rFonts w:ascii="Times New Roman" w:eastAsia="Times New Roman" w:hAnsi="Times New Roman"/>
          <w:sz w:val="28"/>
          <w:szCs w:val="28"/>
          <w:lang w:eastAsia="ru-RU"/>
        </w:rPr>
        <w:t>закреплены доходы бюджета на 202</w:t>
      </w:r>
      <w:r>
        <w:rPr>
          <w:rFonts w:ascii="Times New Roman" w:eastAsia="Times New Roman" w:hAnsi="Times New Roman"/>
          <w:sz w:val="28"/>
          <w:szCs w:val="28"/>
          <w:lang w:eastAsia="ru-RU"/>
        </w:rPr>
        <w:t>4</w:t>
      </w:r>
      <w:r w:rsidR="00D86D6E" w:rsidRPr="00C2482B">
        <w:rPr>
          <w:rFonts w:ascii="Times New Roman" w:eastAsia="Times New Roman" w:hAnsi="Times New Roman"/>
          <w:sz w:val="28"/>
          <w:szCs w:val="28"/>
          <w:lang w:eastAsia="ru-RU"/>
        </w:rPr>
        <w:t xml:space="preserve"> год в</w:t>
      </w:r>
      <w:proofErr w:type="gramEnd"/>
      <w:r w:rsidR="00D86D6E" w:rsidRPr="00C2482B">
        <w:rPr>
          <w:rFonts w:ascii="Times New Roman" w:eastAsia="Times New Roman" w:hAnsi="Times New Roman"/>
          <w:sz w:val="28"/>
          <w:szCs w:val="28"/>
          <w:lang w:eastAsia="ru-RU"/>
        </w:rPr>
        <w:t xml:space="preserve"> сумме </w:t>
      </w:r>
      <w:r>
        <w:rPr>
          <w:rFonts w:ascii="Times New Roman" w:eastAsia="Times New Roman" w:hAnsi="Times New Roman"/>
          <w:sz w:val="28"/>
          <w:szCs w:val="28"/>
          <w:lang w:eastAsia="ru-RU"/>
        </w:rPr>
        <w:t>84 337 500,40</w:t>
      </w:r>
      <w:r w:rsidR="00D86D6E" w:rsidRPr="00C2482B">
        <w:rPr>
          <w:rFonts w:ascii="Times New Roman" w:eastAsia="Times New Roman" w:hAnsi="Times New Roman"/>
          <w:sz w:val="28"/>
          <w:szCs w:val="28"/>
          <w:lang w:eastAsia="ru-RU"/>
        </w:rPr>
        <w:t xml:space="preserve"> рубл</w:t>
      </w:r>
      <w:r>
        <w:rPr>
          <w:rFonts w:ascii="Times New Roman" w:eastAsia="Times New Roman" w:hAnsi="Times New Roman"/>
          <w:sz w:val="28"/>
          <w:szCs w:val="28"/>
          <w:lang w:eastAsia="ru-RU"/>
        </w:rPr>
        <w:t>ей</w:t>
      </w:r>
      <w:r w:rsidR="00D86D6E" w:rsidRPr="00C2482B">
        <w:rPr>
          <w:rFonts w:ascii="Times New Roman" w:eastAsia="Times New Roman" w:hAnsi="Times New Roman"/>
          <w:sz w:val="28"/>
          <w:szCs w:val="28"/>
          <w:lang w:eastAsia="ru-RU"/>
        </w:rPr>
        <w:t>.</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Оценка полноты исполнения бюджета по доходам </w:t>
      </w:r>
      <w:r w:rsidRPr="00C2482B">
        <w:rPr>
          <w:rFonts w:ascii="Times New Roman" w:hAnsi="Times New Roman" w:cs="Times New Roman"/>
          <w:bCs/>
          <w:sz w:val="28"/>
          <w:szCs w:val="28"/>
        </w:rPr>
        <w:t>осуществлена на основании п</w:t>
      </w:r>
      <w:r w:rsidRPr="00C2482B">
        <w:rPr>
          <w:rFonts w:ascii="Times New Roman" w:hAnsi="Times New Roman" w:cs="Times New Roman"/>
          <w:sz w:val="28"/>
          <w:szCs w:val="28"/>
        </w:rPr>
        <w:t>оказателей следующих форм бюджетной отчетности:</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отчет об исполнении бюджета … (ф.0503127);</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пояснительная записка (ф.0503160);</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сведения об исполнении бюджета (ф.0503164).</w:t>
      </w:r>
    </w:p>
    <w:p w:rsidR="00EB3D32" w:rsidRPr="00C2482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Исполнение по доходам составило </w:t>
      </w:r>
      <w:r w:rsidR="00F415C9">
        <w:rPr>
          <w:rFonts w:ascii="Times New Roman" w:hAnsi="Times New Roman" w:cs="Times New Roman"/>
          <w:sz w:val="28"/>
          <w:szCs w:val="28"/>
        </w:rPr>
        <w:t>95,83</w:t>
      </w:r>
      <w:r w:rsidRPr="00C2482B">
        <w:rPr>
          <w:rFonts w:ascii="Times New Roman" w:hAnsi="Times New Roman" w:cs="Times New Roman"/>
          <w:sz w:val="28"/>
          <w:szCs w:val="28"/>
        </w:rPr>
        <w:t>% от бюджетных назначений (</w:t>
      </w:r>
      <w:r w:rsidR="00F415C9">
        <w:rPr>
          <w:rFonts w:ascii="Times New Roman" w:hAnsi="Times New Roman" w:cs="Times New Roman"/>
          <w:sz w:val="28"/>
          <w:szCs w:val="28"/>
        </w:rPr>
        <w:t>80 828 063,65</w:t>
      </w:r>
      <w:r w:rsidR="00C35A93" w:rsidRPr="00C2482B">
        <w:rPr>
          <w:rFonts w:ascii="Times New Roman" w:hAnsi="Times New Roman" w:cs="Times New Roman"/>
          <w:sz w:val="28"/>
          <w:szCs w:val="28"/>
        </w:rPr>
        <w:t xml:space="preserve"> </w:t>
      </w:r>
      <w:r w:rsidRPr="00C2482B">
        <w:rPr>
          <w:rFonts w:ascii="Times New Roman" w:hAnsi="Times New Roman" w:cs="Times New Roman"/>
          <w:sz w:val="28"/>
          <w:szCs w:val="28"/>
        </w:rPr>
        <w:t xml:space="preserve">рублей от </w:t>
      </w:r>
      <w:r w:rsidR="00F415C9">
        <w:rPr>
          <w:rFonts w:ascii="Times New Roman" w:hAnsi="Times New Roman" w:cs="Times New Roman"/>
          <w:sz w:val="28"/>
          <w:szCs w:val="28"/>
        </w:rPr>
        <w:t>84 337 500,40</w:t>
      </w:r>
      <w:r w:rsidR="00C35A93" w:rsidRPr="00C2482B">
        <w:rPr>
          <w:rFonts w:ascii="Times New Roman" w:hAnsi="Times New Roman" w:cs="Times New Roman"/>
          <w:sz w:val="28"/>
          <w:szCs w:val="28"/>
        </w:rPr>
        <w:t xml:space="preserve"> </w:t>
      </w:r>
      <w:r w:rsidRPr="00C2482B">
        <w:rPr>
          <w:rFonts w:ascii="Times New Roman" w:hAnsi="Times New Roman" w:cs="Times New Roman"/>
          <w:sz w:val="28"/>
          <w:szCs w:val="28"/>
        </w:rPr>
        <w:t>рубл</w:t>
      </w:r>
      <w:r w:rsidR="00C35A93" w:rsidRPr="00C2482B">
        <w:rPr>
          <w:rFonts w:ascii="Times New Roman" w:hAnsi="Times New Roman" w:cs="Times New Roman"/>
          <w:sz w:val="28"/>
          <w:szCs w:val="28"/>
        </w:rPr>
        <w:t>ей</w:t>
      </w:r>
      <w:r w:rsidRPr="00C2482B">
        <w:rPr>
          <w:rFonts w:ascii="Times New Roman" w:hAnsi="Times New Roman" w:cs="Times New Roman"/>
          <w:sz w:val="28"/>
          <w:szCs w:val="28"/>
        </w:rPr>
        <w:t xml:space="preserve">). В структуре доходов </w:t>
      </w:r>
      <w:r w:rsidR="00AF27B4" w:rsidRPr="00C2482B">
        <w:rPr>
          <w:rFonts w:ascii="Times New Roman" w:hAnsi="Times New Roman" w:cs="Times New Roman"/>
          <w:sz w:val="28"/>
          <w:szCs w:val="28"/>
        </w:rPr>
        <w:t>93,</w:t>
      </w:r>
      <w:r w:rsidR="003D3CB2">
        <w:rPr>
          <w:rFonts w:ascii="Times New Roman" w:hAnsi="Times New Roman" w:cs="Times New Roman"/>
          <w:sz w:val="28"/>
          <w:szCs w:val="28"/>
        </w:rPr>
        <w:t>7</w:t>
      </w:r>
      <w:r w:rsidRPr="00C2482B">
        <w:rPr>
          <w:rFonts w:ascii="Times New Roman" w:hAnsi="Times New Roman" w:cs="Times New Roman"/>
          <w:sz w:val="28"/>
          <w:szCs w:val="28"/>
        </w:rPr>
        <w:t>% (</w:t>
      </w:r>
      <w:r w:rsidR="003D3CB2">
        <w:rPr>
          <w:rFonts w:ascii="Times New Roman" w:hAnsi="Times New Roman" w:cs="Times New Roman"/>
          <w:sz w:val="28"/>
          <w:szCs w:val="28"/>
        </w:rPr>
        <w:t>75 713 612,95</w:t>
      </w:r>
      <w:r w:rsidR="00AF27B4" w:rsidRPr="00C2482B">
        <w:rPr>
          <w:rFonts w:ascii="Times New Roman" w:hAnsi="Times New Roman" w:cs="Times New Roman"/>
          <w:sz w:val="28"/>
          <w:szCs w:val="28"/>
        </w:rPr>
        <w:t xml:space="preserve"> </w:t>
      </w:r>
      <w:r w:rsidRPr="00C2482B">
        <w:rPr>
          <w:rFonts w:ascii="Times New Roman" w:hAnsi="Times New Roman" w:cs="Times New Roman"/>
          <w:sz w:val="28"/>
          <w:szCs w:val="28"/>
        </w:rPr>
        <w:t>рублей) составили межбюджетные трансферты</w:t>
      </w:r>
      <w:r w:rsidR="003D3CB2">
        <w:rPr>
          <w:rFonts w:ascii="Times New Roman" w:hAnsi="Times New Roman" w:cs="Times New Roman"/>
          <w:sz w:val="28"/>
          <w:szCs w:val="28"/>
        </w:rPr>
        <w:t xml:space="preserve"> и 6,3</w:t>
      </w:r>
      <w:r w:rsidR="00AF27B4" w:rsidRPr="00C2482B">
        <w:rPr>
          <w:rFonts w:ascii="Times New Roman" w:hAnsi="Times New Roman" w:cs="Times New Roman"/>
          <w:sz w:val="28"/>
          <w:szCs w:val="28"/>
        </w:rPr>
        <w:t>% (</w:t>
      </w:r>
      <w:r w:rsidR="003D3CB2">
        <w:rPr>
          <w:rFonts w:ascii="Times New Roman" w:hAnsi="Times New Roman" w:cs="Times New Roman"/>
          <w:sz w:val="28"/>
          <w:szCs w:val="28"/>
        </w:rPr>
        <w:t>5 114 450,70</w:t>
      </w:r>
      <w:r w:rsidR="00AF27B4" w:rsidRPr="00C2482B">
        <w:rPr>
          <w:rFonts w:ascii="Times New Roman" w:hAnsi="Times New Roman" w:cs="Times New Roman"/>
          <w:sz w:val="28"/>
          <w:szCs w:val="28"/>
        </w:rPr>
        <w:t xml:space="preserve"> рублей) составили собственные неналоговые доходы</w:t>
      </w:r>
      <w:r w:rsidRPr="00C2482B">
        <w:rPr>
          <w:rFonts w:ascii="Times New Roman" w:hAnsi="Times New Roman" w:cs="Times New Roman"/>
          <w:sz w:val="28"/>
          <w:szCs w:val="28"/>
        </w:rPr>
        <w:t>.</w:t>
      </w:r>
    </w:p>
    <w:p w:rsidR="00EB3D32" w:rsidRPr="00C2482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lastRenderedPageBreak/>
        <w:t xml:space="preserve">Причины исполнения по состоянию на </w:t>
      </w:r>
      <w:r w:rsidR="00F13BD6" w:rsidRPr="00C2482B">
        <w:rPr>
          <w:rFonts w:ascii="Times New Roman" w:hAnsi="Times New Roman" w:cs="Times New Roman"/>
          <w:sz w:val="28"/>
          <w:szCs w:val="28"/>
        </w:rPr>
        <w:t>31.12.202</w:t>
      </w:r>
      <w:r w:rsidR="003D3CB2">
        <w:rPr>
          <w:rFonts w:ascii="Times New Roman" w:hAnsi="Times New Roman" w:cs="Times New Roman"/>
          <w:sz w:val="28"/>
          <w:szCs w:val="28"/>
        </w:rPr>
        <w:t>4</w:t>
      </w:r>
      <w:r w:rsidRPr="00C2482B">
        <w:rPr>
          <w:rFonts w:ascii="Times New Roman" w:hAnsi="Times New Roman" w:cs="Times New Roman"/>
          <w:sz w:val="28"/>
          <w:szCs w:val="28"/>
        </w:rPr>
        <w:t xml:space="preserve"> плановых назначений с отклонениями более 5% по отдельным кодам бюджетной классификации доходов на основании п.163 Инструкции № 191н отражены в Сведениях об</w:t>
      </w:r>
      <w:r w:rsidR="001E6486">
        <w:rPr>
          <w:rFonts w:ascii="Times New Roman" w:hAnsi="Times New Roman" w:cs="Times New Roman"/>
          <w:sz w:val="28"/>
          <w:szCs w:val="28"/>
        </w:rPr>
        <w:t xml:space="preserve"> исполнении бюджета (ф.0503164)</w:t>
      </w:r>
      <w:r w:rsidRPr="00C2482B">
        <w:rPr>
          <w:rFonts w:ascii="Times New Roman" w:hAnsi="Times New Roman" w:cs="Times New Roman"/>
          <w:sz w:val="28"/>
          <w:szCs w:val="28"/>
        </w:rPr>
        <w:t>.</w:t>
      </w:r>
    </w:p>
    <w:p w:rsidR="00EB3D32" w:rsidRPr="00C2482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Полнота и информативность форм 0503160, 0503164 </w:t>
      </w:r>
      <w:proofErr w:type="gramStart"/>
      <w:r w:rsidRPr="00C2482B">
        <w:rPr>
          <w:rFonts w:ascii="Times New Roman" w:hAnsi="Times New Roman" w:cs="Times New Roman"/>
          <w:sz w:val="28"/>
          <w:szCs w:val="28"/>
        </w:rPr>
        <w:t>подтверждены</w:t>
      </w:r>
      <w:proofErr w:type="gramEnd"/>
      <w:r w:rsidRPr="00C2482B">
        <w:rPr>
          <w:rFonts w:ascii="Times New Roman" w:hAnsi="Times New Roman" w:cs="Times New Roman"/>
          <w:sz w:val="28"/>
          <w:szCs w:val="28"/>
        </w:rPr>
        <w:t>.</w:t>
      </w:r>
    </w:p>
    <w:p w:rsidR="00EB3D32" w:rsidRPr="00C36661"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EB3D32" w:rsidRPr="00C36661"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C36661">
        <w:rPr>
          <w:rFonts w:ascii="Times New Roman" w:hAnsi="Times New Roman" w:cs="Times New Roman"/>
          <w:b/>
          <w:sz w:val="28"/>
          <w:szCs w:val="28"/>
        </w:rPr>
        <w:t>5. Исполнение бюджета по расходам</w:t>
      </w:r>
    </w:p>
    <w:p w:rsidR="00EB2243" w:rsidRDefault="00EB3D32" w:rsidP="00C12BE7">
      <w:pPr>
        <w:spacing w:after="0" w:line="240" w:lineRule="auto"/>
        <w:ind w:firstLine="709"/>
        <w:jc w:val="both"/>
        <w:rPr>
          <w:rFonts w:ascii="Times New Roman" w:hAnsi="Times New Roman" w:cs="Times New Roman"/>
          <w:b/>
          <w:sz w:val="27"/>
          <w:szCs w:val="27"/>
        </w:rPr>
      </w:pPr>
      <w:r w:rsidRPr="00C36661">
        <w:rPr>
          <w:rFonts w:ascii="Times New Roman" w:hAnsi="Times New Roman" w:cs="Times New Roman"/>
          <w:b/>
          <w:sz w:val="28"/>
          <w:szCs w:val="28"/>
        </w:rPr>
        <w:t>5.1. </w:t>
      </w:r>
      <w:r w:rsidR="00EB2243" w:rsidRPr="009B6880">
        <w:rPr>
          <w:rFonts w:ascii="Times New Roman" w:hAnsi="Times New Roman" w:cs="Times New Roman"/>
          <w:b/>
          <w:sz w:val="27"/>
          <w:szCs w:val="27"/>
        </w:rPr>
        <w:t xml:space="preserve">Соответствие плановых показателей </w:t>
      </w:r>
      <w:r w:rsidR="00EB2243">
        <w:rPr>
          <w:rFonts w:ascii="Times New Roman" w:hAnsi="Times New Roman" w:cs="Times New Roman"/>
          <w:b/>
          <w:sz w:val="27"/>
          <w:szCs w:val="27"/>
        </w:rPr>
        <w:t xml:space="preserve">решению о бюджете </w:t>
      </w:r>
      <w:proofErr w:type="spellStart"/>
      <w:r w:rsidR="00EB2243">
        <w:rPr>
          <w:rFonts w:ascii="Times New Roman" w:hAnsi="Times New Roman" w:cs="Times New Roman"/>
          <w:b/>
          <w:sz w:val="27"/>
          <w:szCs w:val="27"/>
        </w:rPr>
        <w:t>Княгининского</w:t>
      </w:r>
      <w:proofErr w:type="spellEnd"/>
      <w:r w:rsidR="00EB2243">
        <w:rPr>
          <w:rFonts w:ascii="Times New Roman" w:hAnsi="Times New Roman" w:cs="Times New Roman"/>
          <w:b/>
          <w:sz w:val="27"/>
          <w:szCs w:val="27"/>
        </w:rPr>
        <w:t xml:space="preserve"> муниципального округа</w:t>
      </w:r>
      <w:r w:rsidR="00EB2243" w:rsidRPr="009B6880">
        <w:rPr>
          <w:rFonts w:ascii="Times New Roman" w:hAnsi="Times New Roman" w:cs="Times New Roman"/>
          <w:b/>
          <w:sz w:val="27"/>
          <w:szCs w:val="27"/>
        </w:rPr>
        <w:t xml:space="preserve"> </w:t>
      </w:r>
    </w:p>
    <w:p w:rsidR="007E7911" w:rsidRDefault="007E7911" w:rsidP="00C12BE7">
      <w:pPr>
        <w:spacing w:after="0" w:line="240" w:lineRule="auto"/>
        <w:ind w:firstLine="709"/>
        <w:jc w:val="both"/>
        <w:rPr>
          <w:rFonts w:ascii="Times New Roman" w:hAnsi="Times New Roman" w:cs="Times New Roman"/>
          <w:sz w:val="28"/>
          <w:szCs w:val="28"/>
        </w:rPr>
      </w:pPr>
    </w:p>
    <w:p w:rsidR="00C12BE7" w:rsidRPr="00C36661" w:rsidRDefault="00C12BE7" w:rsidP="00C12BE7">
      <w:pPr>
        <w:spacing w:after="0" w:line="240" w:lineRule="auto"/>
        <w:ind w:firstLine="709"/>
        <w:jc w:val="both"/>
        <w:rPr>
          <w:rFonts w:ascii="Times New Roman" w:eastAsia="Times New Roman" w:hAnsi="Times New Roman" w:cs="Times New Roman"/>
          <w:sz w:val="28"/>
          <w:szCs w:val="28"/>
          <w:lang w:eastAsia="ru-RU"/>
        </w:rPr>
      </w:pPr>
      <w:r w:rsidRPr="00C36661">
        <w:rPr>
          <w:rFonts w:ascii="Times New Roman" w:hAnsi="Times New Roman" w:cs="Times New Roman"/>
          <w:sz w:val="28"/>
          <w:szCs w:val="28"/>
        </w:rPr>
        <w:t>А</w:t>
      </w:r>
      <w:r w:rsidR="00871E46">
        <w:rPr>
          <w:rFonts w:ascii="Times New Roman" w:hAnsi="Times New Roman" w:cs="Times New Roman"/>
          <w:sz w:val="28"/>
          <w:szCs w:val="28"/>
        </w:rPr>
        <w:t>д</w:t>
      </w:r>
      <w:r w:rsidRPr="00C36661">
        <w:rPr>
          <w:rFonts w:ascii="Times New Roman" w:hAnsi="Times New Roman" w:cs="Times New Roman"/>
          <w:sz w:val="28"/>
          <w:szCs w:val="28"/>
        </w:rPr>
        <w:t xml:space="preserve">министрация </w:t>
      </w:r>
      <w:proofErr w:type="spellStart"/>
      <w:r w:rsidRPr="00C36661">
        <w:rPr>
          <w:rFonts w:ascii="Times New Roman" w:hAnsi="Times New Roman" w:cs="Times New Roman"/>
          <w:sz w:val="28"/>
          <w:szCs w:val="28"/>
        </w:rPr>
        <w:t>Княгининского</w:t>
      </w:r>
      <w:proofErr w:type="spellEnd"/>
      <w:r w:rsidRPr="00C36661">
        <w:rPr>
          <w:rFonts w:ascii="Times New Roman" w:hAnsi="Times New Roman" w:cs="Times New Roman"/>
          <w:sz w:val="28"/>
          <w:szCs w:val="28"/>
        </w:rPr>
        <w:t xml:space="preserve"> муниципального округа </w:t>
      </w:r>
      <w:r w:rsidRPr="00C36661">
        <w:rPr>
          <w:rFonts w:ascii="Times New Roman" w:eastAsia="Times New Roman" w:hAnsi="Times New Roman" w:cs="Times New Roman"/>
          <w:sz w:val="28"/>
          <w:szCs w:val="28"/>
          <w:lang w:eastAsia="ru-RU"/>
        </w:rPr>
        <w:t>в 202</w:t>
      </w:r>
      <w:r w:rsidR="001E6486">
        <w:rPr>
          <w:rFonts w:ascii="Times New Roman" w:eastAsia="Times New Roman" w:hAnsi="Times New Roman" w:cs="Times New Roman"/>
          <w:sz w:val="28"/>
          <w:szCs w:val="28"/>
          <w:lang w:eastAsia="ru-RU"/>
        </w:rPr>
        <w:t>4</w:t>
      </w:r>
      <w:r w:rsidRPr="00C36661">
        <w:rPr>
          <w:rFonts w:ascii="Times New Roman" w:eastAsia="Times New Roman" w:hAnsi="Times New Roman" w:cs="Times New Roman"/>
          <w:sz w:val="28"/>
          <w:szCs w:val="28"/>
          <w:lang w:eastAsia="ru-RU"/>
        </w:rPr>
        <w:t xml:space="preserve"> году в соответствии с решением о</w:t>
      </w:r>
      <w:r w:rsidRPr="00C36661">
        <w:rPr>
          <w:rFonts w:ascii="Times New Roman" w:hAnsi="Times New Roman" w:cs="Times New Roman"/>
          <w:sz w:val="28"/>
          <w:szCs w:val="28"/>
        </w:rPr>
        <w:t xml:space="preserve"> бюджете </w:t>
      </w:r>
      <w:proofErr w:type="spellStart"/>
      <w:r w:rsidRPr="00C36661">
        <w:rPr>
          <w:rFonts w:ascii="Times New Roman" w:hAnsi="Times New Roman" w:cs="Times New Roman"/>
          <w:sz w:val="28"/>
          <w:szCs w:val="28"/>
        </w:rPr>
        <w:t>Княгининского</w:t>
      </w:r>
      <w:proofErr w:type="spellEnd"/>
      <w:r w:rsidRPr="00C36661">
        <w:rPr>
          <w:rFonts w:ascii="Times New Roman" w:hAnsi="Times New Roman" w:cs="Times New Roman"/>
          <w:sz w:val="28"/>
          <w:szCs w:val="28"/>
        </w:rPr>
        <w:t xml:space="preserve"> муниципального округа </w:t>
      </w:r>
      <w:r w:rsidRPr="00C36661">
        <w:rPr>
          <w:rFonts w:ascii="Times New Roman" w:eastAsia="Times New Roman" w:hAnsi="Times New Roman" w:cs="Times New Roman"/>
          <w:sz w:val="28"/>
          <w:szCs w:val="28"/>
          <w:lang w:eastAsia="ru-RU"/>
        </w:rPr>
        <w:t>являл</w:t>
      </w:r>
      <w:r w:rsidR="00465518" w:rsidRPr="00C36661">
        <w:rPr>
          <w:rFonts w:ascii="Times New Roman" w:eastAsia="Times New Roman" w:hAnsi="Times New Roman" w:cs="Times New Roman"/>
          <w:sz w:val="28"/>
          <w:szCs w:val="28"/>
          <w:lang w:eastAsia="ru-RU"/>
        </w:rPr>
        <w:t>а</w:t>
      </w:r>
      <w:r w:rsidRPr="00C36661">
        <w:rPr>
          <w:rFonts w:ascii="Times New Roman" w:eastAsia="Times New Roman" w:hAnsi="Times New Roman" w:cs="Times New Roman"/>
          <w:sz w:val="28"/>
          <w:szCs w:val="28"/>
          <w:lang w:eastAsia="ru-RU"/>
        </w:rPr>
        <w:t xml:space="preserve">сь главным распорядителем бюджетных средств по разделу классификации расходов бюджета «Общегосударственные вопросы», </w:t>
      </w:r>
      <w:r w:rsidR="001E6486" w:rsidRPr="00C36661">
        <w:rPr>
          <w:rFonts w:ascii="Times New Roman" w:eastAsia="Times New Roman" w:hAnsi="Times New Roman" w:cs="Times New Roman"/>
          <w:sz w:val="28"/>
          <w:szCs w:val="28"/>
          <w:lang w:eastAsia="ru-RU"/>
        </w:rPr>
        <w:t>«</w:t>
      </w:r>
      <w:r w:rsidR="001E6486" w:rsidRPr="00C36661">
        <w:rPr>
          <w:rFonts w:ascii="Times New Roman" w:eastAsia="Times New Roman" w:hAnsi="Times New Roman" w:cs="Times New Roman"/>
          <w:bCs/>
          <w:sz w:val="28"/>
          <w:szCs w:val="28"/>
          <w:lang w:eastAsia="ru-RU"/>
        </w:rPr>
        <w:t xml:space="preserve">Национальная </w:t>
      </w:r>
      <w:r w:rsidR="001E6486">
        <w:rPr>
          <w:rFonts w:ascii="Times New Roman" w:eastAsia="Times New Roman" w:hAnsi="Times New Roman" w:cs="Times New Roman"/>
          <w:bCs/>
          <w:sz w:val="28"/>
          <w:szCs w:val="28"/>
          <w:lang w:eastAsia="ru-RU"/>
        </w:rPr>
        <w:t xml:space="preserve">оборона», </w:t>
      </w:r>
      <w:r w:rsidRPr="00C36661">
        <w:rPr>
          <w:rFonts w:ascii="Times New Roman" w:eastAsia="Times New Roman" w:hAnsi="Times New Roman" w:cs="Times New Roman"/>
          <w:sz w:val="28"/>
          <w:szCs w:val="28"/>
          <w:lang w:eastAsia="ru-RU"/>
        </w:rPr>
        <w:t>«</w:t>
      </w:r>
      <w:r w:rsidRPr="00C36661">
        <w:rPr>
          <w:rFonts w:ascii="Times New Roman" w:eastAsia="Times New Roman" w:hAnsi="Times New Roman" w:cs="Times New Roman"/>
          <w:bCs/>
          <w:sz w:val="28"/>
          <w:szCs w:val="28"/>
          <w:lang w:eastAsia="ru-RU"/>
        </w:rPr>
        <w:t>Национальная безопасность и правоохранительная деятельность</w:t>
      </w:r>
      <w:r w:rsidRPr="00C36661">
        <w:rPr>
          <w:rFonts w:ascii="Times New Roman" w:eastAsia="Times New Roman" w:hAnsi="Times New Roman" w:cs="Times New Roman"/>
          <w:sz w:val="28"/>
          <w:szCs w:val="28"/>
          <w:lang w:eastAsia="ru-RU"/>
        </w:rPr>
        <w:t>», «</w:t>
      </w:r>
      <w:r w:rsidRPr="00C36661">
        <w:rPr>
          <w:rFonts w:ascii="Times New Roman" w:eastAsia="Times New Roman" w:hAnsi="Times New Roman" w:cs="Times New Roman"/>
          <w:bCs/>
          <w:sz w:val="28"/>
          <w:szCs w:val="28"/>
          <w:lang w:eastAsia="ru-RU"/>
        </w:rPr>
        <w:t>Национальная экономика</w:t>
      </w:r>
      <w:r w:rsidRPr="00C36661">
        <w:rPr>
          <w:rFonts w:ascii="Times New Roman" w:eastAsia="Times New Roman" w:hAnsi="Times New Roman" w:cs="Times New Roman"/>
          <w:sz w:val="28"/>
          <w:szCs w:val="28"/>
          <w:lang w:eastAsia="ru-RU"/>
        </w:rPr>
        <w:t xml:space="preserve">», </w:t>
      </w:r>
      <w:r w:rsidR="00465518" w:rsidRPr="00C36661">
        <w:rPr>
          <w:rFonts w:ascii="Times New Roman" w:eastAsia="Times New Roman" w:hAnsi="Times New Roman" w:cs="Times New Roman"/>
          <w:sz w:val="28"/>
          <w:szCs w:val="28"/>
          <w:lang w:eastAsia="ru-RU"/>
        </w:rPr>
        <w:t>«</w:t>
      </w:r>
      <w:r w:rsidR="00465518" w:rsidRPr="00C36661">
        <w:rPr>
          <w:rFonts w:ascii="Times New Roman" w:eastAsia="Times New Roman" w:hAnsi="Times New Roman" w:cs="Times New Roman"/>
          <w:bCs/>
          <w:sz w:val="28"/>
          <w:szCs w:val="28"/>
          <w:lang w:eastAsia="ru-RU"/>
        </w:rPr>
        <w:t>Жилищно-коммунальное хозяйство»,</w:t>
      </w:r>
      <w:r w:rsidR="00465518" w:rsidRPr="00C36661">
        <w:rPr>
          <w:rFonts w:ascii="Times New Roman" w:eastAsia="Times New Roman" w:hAnsi="Times New Roman" w:cs="Times New Roman"/>
          <w:sz w:val="28"/>
          <w:szCs w:val="28"/>
          <w:lang w:eastAsia="ru-RU"/>
        </w:rPr>
        <w:t xml:space="preserve"> «</w:t>
      </w:r>
      <w:r w:rsidR="00465518" w:rsidRPr="00C36661">
        <w:rPr>
          <w:rFonts w:ascii="Times New Roman" w:eastAsia="Times New Roman" w:hAnsi="Times New Roman" w:cs="Times New Roman"/>
          <w:bCs/>
          <w:sz w:val="28"/>
          <w:szCs w:val="28"/>
          <w:lang w:eastAsia="ru-RU"/>
        </w:rPr>
        <w:t>Охрана окружающей среды»,</w:t>
      </w:r>
      <w:r w:rsidR="00465518" w:rsidRPr="00C36661">
        <w:rPr>
          <w:rFonts w:ascii="Times New Roman" w:eastAsia="Times New Roman" w:hAnsi="Times New Roman" w:cs="Times New Roman"/>
          <w:sz w:val="28"/>
          <w:szCs w:val="28"/>
          <w:lang w:eastAsia="ru-RU"/>
        </w:rPr>
        <w:t xml:space="preserve"> «</w:t>
      </w:r>
      <w:r w:rsidR="00465518" w:rsidRPr="00C36661">
        <w:rPr>
          <w:rFonts w:ascii="Times New Roman" w:eastAsia="Times New Roman" w:hAnsi="Times New Roman" w:cs="Times New Roman"/>
          <w:bCs/>
          <w:sz w:val="28"/>
          <w:szCs w:val="28"/>
          <w:lang w:eastAsia="ru-RU"/>
        </w:rPr>
        <w:t>Образование»,</w:t>
      </w:r>
      <w:r w:rsidR="00465518" w:rsidRPr="00C36661">
        <w:rPr>
          <w:rFonts w:ascii="Times New Roman" w:eastAsia="Times New Roman" w:hAnsi="Times New Roman" w:cs="Times New Roman"/>
          <w:sz w:val="28"/>
          <w:szCs w:val="28"/>
          <w:lang w:eastAsia="ru-RU"/>
        </w:rPr>
        <w:t xml:space="preserve"> </w:t>
      </w:r>
      <w:r w:rsidRPr="00C36661">
        <w:rPr>
          <w:rFonts w:ascii="Times New Roman" w:eastAsia="Times New Roman" w:hAnsi="Times New Roman" w:cs="Times New Roman"/>
          <w:sz w:val="28"/>
          <w:szCs w:val="28"/>
          <w:lang w:eastAsia="ru-RU"/>
        </w:rPr>
        <w:t>«</w:t>
      </w:r>
      <w:r w:rsidRPr="00C36661">
        <w:rPr>
          <w:rFonts w:ascii="Times New Roman" w:eastAsia="Times New Roman" w:hAnsi="Times New Roman" w:cs="Times New Roman"/>
          <w:bCs/>
          <w:sz w:val="28"/>
          <w:szCs w:val="28"/>
          <w:lang w:eastAsia="ru-RU"/>
        </w:rPr>
        <w:t>Социальная политика</w:t>
      </w:r>
      <w:r w:rsidRPr="00C36661">
        <w:rPr>
          <w:rFonts w:ascii="Times New Roman" w:eastAsia="Times New Roman" w:hAnsi="Times New Roman" w:cs="Times New Roman"/>
          <w:sz w:val="28"/>
          <w:szCs w:val="28"/>
          <w:lang w:eastAsia="ru-RU"/>
        </w:rPr>
        <w:t>»</w:t>
      </w:r>
      <w:r w:rsidR="00465518" w:rsidRPr="00C36661">
        <w:rPr>
          <w:rFonts w:ascii="Times New Roman" w:eastAsia="Times New Roman" w:hAnsi="Times New Roman" w:cs="Times New Roman"/>
          <w:sz w:val="28"/>
          <w:szCs w:val="28"/>
          <w:lang w:eastAsia="ru-RU"/>
        </w:rPr>
        <w:t>,</w:t>
      </w:r>
      <w:r w:rsidR="00465518" w:rsidRPr="00C36661">
        <w:rPr>
          <w:rFonts w:eastAsia="Times New Roman"/>
          <w:b/>
          <w:bCs/>
          <w:sz w:val="28"/>
          <w:szCs w:val="28"/>
          <w:lang w:eastAsia="ru-RU"/>
        </w:rPr>
        <w:t xml:space="preserve"> </w:t>
      </w:r>
      <w:r w:rsidR="00465518" w:rsidRPr="00C36661">
        <w:rPr>
          <w:rFonts w:ascii="Times New Roman" w:eastAsia="Times New Roman" w:hAnsi="Times New Roman" w:cs="Times New Roman"/>
          <w:bCs/>
          <w:sz w:val="28"/>
          <w:szCs w:val="28"/>
          <w:lang w:eastAsia="ru-RU"/>
        </w:rPr>
        <w:t>«Средства массовой информации»</w:t>
      </w:r>
      <w:r w:rsidRPr="00C36661">
        <w:rPr>
          <w:rFonts w:ascii="Times New Roman" w:eastAsia="Times New Roman" w:hAnsi="Times New Roman" w:cs="Times New Roman"/>
          <w:sz w:val="28"/>
          <w:szCs w:val="28"/>
          <w:lang w:eastAsia="ru-RU"/>
        </w:rPr>
        <w:t>.</w:t>
      </w:r>
    </w:p>
    <w:p w:rsidR="00C12BE7" w:rsidRPr="00C36661" w:rsidRDefault="00C12BE7" w:rsidP="00C12BE7">
      <w:pPr>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Согласно пункту 2.1 ст.217 Бюджетного кодекса РФ утвержденные показатели сводной бюджетной росписи должны соответствовать закону о бюджете.</w:t>
      </w:r>
    </w:p>
    <w:bookmarkEnd w:id="0"/>
    <w:p w:rsidR="00C81EEB" w:rsidRDefault="00C81EEB" w:rsidP="00D65B4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75780">
        <w:rPr>
          <w:rFonts w:ascii="Times New Roman" w:hAnsi="Times New Roman" w:cs="Times New Roman"/>
          <w:sz w:val="28"/>
          <w:szCs w:val="28"/>
        </w:rPr>
        <w:t xml:space="preserve">Осуществлено сопоставление плановых показателей по расходам, отраженных в графе 4 ф.0503127 «Отчет об исполнении бюджета…» (общий объем ассигнований </w:t>
      </w:r>
      <w:r>
        <w:rPr>
          <w:rFonts w:ascii="Times New Roman" w:hAnsi="Times New Roman" w:cs="Times New Roman"/>
          <w:sz w:val="28"/>
          <w:szCs w:val="28"/>
        </w:rPr>
        <w:t>155 126,5</w:t>
      </w:r>
      <w:r w:rsidRPr="00E75780">
        <w:rPr>
          <w:rFonts w:ascii="Times New Roman" w:hAnsi="Times New Roman" w:cs="Times New Roman"/>
          <w:sz w:val="28"/>
          <w:szCs w:val="28"/>
        </w:rPr>
        <w:t xml:space="preserve"> тыс. рублей), с показателями, утвержденными решением Совета депутатов </w:t>
      </w:r>
      <w:proofErr w:type="spellStart"/>
      <w:r w:rsidRPr="00E75780">
        <w:rPr>
          <w:rFonts w:ascii="Times New Roman" w:hAnsi="Times New Roman" w:cs="Times New Roman"/>
          <w:sz w:val="28"/>
          <w:szCs w:val="28"/>
        </w:rPr>
        <w:t>Княгининского</w:t>
      </w:r>
      <w:proofErr w:type="spellEnd"/>
      <w:r w:rsidRPr="00E75780">
        <w:rPr>
          <w:rFonts w:ascii="Times New Roman" w:hAnsi="Times New Roman" w:cs="Times New Roman"/>
          <w:sz w:val="28"/>
          <w:szCs w:val="28"/>
        </w:rPr>
        <w:t xml:space="preserve"> муниципального округа от 08.12.202</w:t>
      </w:r>
      <w:r>
        <w:rPr>
          <w:rFonts w:ascii="Times New Roman" w:hAnsi="Times New Roman" w:cs="Times New Roman"/>
          <w:sz w:val="28"/>
          <w:szCs w:val="28"/>
        </w:rPr>
        <w:t>3</w:t>
      </w:r>
      <w:r w:rsidRPr="00E75780">
        <w:rPr>
          <w:rFonts w:ascii="Times New Roman" w:hAnsi="Times New Roman" w:cs="Times New Roman"/>
          <w:sz w:val="28"/>
          <w:szCs w:val="28"/>
        </w:rPr>
        <w:t xml:space="preserve"> №</w:t>
      </w:r>
      <w:r>
        <w:rPr>
          <w:rFonts w:ascii="Times New Roman" w:hAnsi="Times New Roman" w:cs="Times New Roman"/>
          <w:sz w:val="28"/>
          <w:szCs w:val="28"/>
        </w:rPr>
        <w:t>104</w:t>
      </w:r>
      <w:r w:rsidRPr="00E75780">
        <w:rPr>
          <w:rFonts w:ascii="Times New Roman" w:hAnsi="Times New Roman" w:cs="Times New Roman"/>
          <w:sz w:val="28"/>
          <w:szCs w:val="28"/>
        </w:rPr>
        <w:t xml:space="preserve"> «О бюджете </w:t>
      </w:r>
      <w:proofErr w:type="spellStart"/>
      <w:r w:rsidRPr="00E75780">
        <w:rPr>
          <w:rFonts w:ascii="Times New Roman" w:hAnsi="Times New Roman" w:cs="Times New Roman"/>
          <w:sz w:val="28"/>
          <w:szCs w:val="28"/>
        </w:rPr>
        <w:t>Княгининского</w:t>
      </w:r>
      <w:proofErr w:type="spellEnd"/>
      <w:r w:rsidRPr="00E75780">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w:t>
      </w:r>
      <w:r w:rsidRPr="00E75780">
        <w:rPr>
          <w:rFonts w:ascii="Times New Roman" w:hAnsi="Times New Roman" w:cs="Times New Roman"/>
          <w:sz w:val="28"/>
          <w:szCs w:val="28"/>
        </w:rPr>
        <w:t>Нижегородской области на 202</w:t>
      </w:r>
      <w:r>
        <w:rPr>
          <w:rFonts w:ascii="Times New Roman" w:hAnsi="Times New Roman" w:cs="Times New Roman"/>
          <w:sz w:val="28"/>
          <w:szCs w:val="28"/>
        </w:rPr>
        <w:t>4</w:t>
      </w:r>
      <w:r w:rsidRPr="00E75780">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5</w:t>
      </w:r>
      <w:r w:rsidRPr="00E75780">
        <w:rPr>
          <w:rFonts w:ascii="Times New Roman" w:hAnsi="Times New Roman" w:cs="Times New Roman"/>
          <w:sz w:val="28"/>
          <w:szCs w:val="28"/>
        </w:rPr>
        <w:t xml:space="preserve"> и 202</w:t>
      </w:r>
      <w:r>
        <w:rPr>
          <w:rFonts w:ascii="Times New Roman" w:hAnsi="Times New Roman" w:cs="Times New Roman"/>
          <w:sz w:val="28"/>
          <w:szCs w:val="28"/>
        </w:rPr>
        <w:t>6</w:t>
      </w:r>
      <w:r w:rsidRPr="00E75780">
        <w:rPr>
          <w:rFonts w:ascii="Times New Roman" w:hAnsi="Times New Roman" w:cs="Times New Roman"/>
          <w:sz w:val="28"/>
          <w:szCs w:val="28"/>
        </w:rPr>
        <w:t xml:space="preserve"> годов» (в редакции от 26.12.202</w:t>
      </w:r>
      <w:r>
        <w:rPr>
          <w:rFonts w:ascii="Times New Roman" w:hAnsi="Times New Roman" w:cs="Times New Roman"/>
          <w:sz w:val="28"/>
          <w:szCs w:val="28"/>
        </w:rPr>
        <w:t>4</w:t>
      </w:r>
      <w:r w:rsidRPr="00E75780">
        <w:rPr>
          <w:rFonts w:ascii="Times New Roman" w:hAnsi="Times New Roman" w:cs="Times New Roman"/>
          <w:sz w:val="28"/>
          <w:szCs w:val="28"/>
        </w:rPr>
        <w:t xml:space="preserve"> №</w:t>
      </w:r>
      <w:r>
        <w:rPr>
          <w:rFonts w:ascii="Times New Roman" w:hAnsi="Times New Roman" w:cs="Times New Roman"/>
          <w:sz w:val="28"/>
          <w:szCs w:val="28"/>
        </w:rPr>
        <w:t>58</w:t>
      </w:r>
      <w:r w:rsidRPr="00E75780">
        <w:rPr>
          <w:rFonts w:ascii="Times New Roman" w:hAnsi="Times New Roman" w:cs="Times New Roman"/>
          <w:sz w:val="28"/>
          <w:szCs w:val="28"/>
        </w:rPr>
        <w:t>) (общий объем</w:t>
      </w:r>
      <w:proofErr w:type="gramEnd"/>
      <w:r w:rsidRPr="00E75780">
        <w:rPr>
          <w:rFonts w:ascii="Times New Roman" w:hAnsi="Times New Roman" w:cs="Times New Roman"/>
          <w:sz w:val="28"/>
          <w:szCs w:val="28"/>
        </w:rPr>
        <w:t xml:space="preserve"> расходов</w:t>
      </w:r>
      <w:r>
        <w:rPr>
          <w:rFonts w:ascii="Times New Roman" w:hAnsi="Times New Roman" w:cs="Times New Roman"/>
          <w:sz w:val="28"/>
          <w:szCs w:val="28"/>
        </w:rPr>
        <w:t xml:space="preserve"> 155 126,5</w:t>
      </w:r>
      <w:r w:rsidRPr="00E75780">
        <w:rPr>
          <w:rFonts w:ascii="Times New Roman" w:hAnsi="Times New Roman" w:cs="Times New Roman"/>
          <w:sz w:val="28"/>
          <w:szCs w:val="28"/>
        </w:rPr>
        <w:t> тыс</w:t>
      </w:r>
      <w:proofErr w:type="gramStart"/>
      <w:r w:rsidRPr="00E75780">
        <w:rPr>
          <w:rFonts w:ascii="Times New Roman" w:hAnsi="Times New Roman" w:cs="Times New Roman"/>
          <w:sz w:val="28"/>
          <w:szCs w:val="28"/>
        </w:rPr>
        <w:t>.р</w:t>
      </w:r>
      <w:proofErr w:type="gramEnd"/>
      <w:r w:rsidRPr="00E75780">
        <w:rPr>
          <w:rFonts w:ascii="Times New Roman" w:hAnsi="Times New Roman" w:cs="Times New Roman"/>
          <w:sz w:val="28"/>
          <w:szCs w:val="28"/>
        </w:rPr>
        <w:t>ублей). Отклонения не установлены.</w:t>
      </w:r>
    </w:p>
    <w:p w:rsidR="00C81EEB" w:rsidRDefault="00C81EEB" w:rsidP="00C81EEB">
      <w:pPr>
        <w:spacing w:after="0" w:line="240" w:lineRule="auto"/>
        <w:ind w:firstLine="709"/>
        <w:jc w:val="both"/>
        <w:rPr>
          <w:rFonts w:ascii="Times New Roman" w:hAnsi="Times New Roman" w:cs="Times New Roman"/>
          <w:color w:val="000000"/>
          <w:sz w:val="28"/>
          <w:szCs w:val="28"/>
        </w:rPr>
      </w:pPr>
      <w:r w:rsidRPr="003852F4">
        <w:rPr>
          <w:rFonts w:ascii="Times New Roman" w:hAnsi="Times New Roman" w:cs="Times New Roman"/>
          <w:color w:val="000000"/>
          <w:sz w:val="28"/>
          <w:szCs w:val="28"/>
        </w:rPr>
        <w:t>Сумма утвержденных лимитов бюджетных обязательств, отраженная в графе</w:t>
      </w:r>
      <w:r>
        <w:rPr>
          <w:rFonts w:ascii="Times New Roman" w:hAnsi="Times New Roman" w:cs="Times New Roman"/>
          <w:color w:val="000000"/>
          <w:sz w:val="28"/>
          <w:szCs w:val="28"/>
        </w:rPr>
        <w:t xml:space="preserve"> </w:t>
      </w:r>
      <w:r w:rsidRPr="003852F4">
        <w:rPr>
          <w:rFonts w:ascii="Times New Roman" w:hAnsi="Times New Roman" w:cs="Times New Roman"/>
          <w:color w:val="000000"/>
          <w:sz w:val="28"/>
          <w:szCs w:val="28"/>
        </w:rPr>
        <w:t>5 раздела 2 «Расходы бюджета» Отчета об исполнении бюджета главного</w:t>
      </w:r>
      <w:r>
        <w:rPr>
          <w:rFonts w:ascii="Times New Roman" w:hAnsi="Times New Roman" w:cs="Times New Roman"/>
          <w:color w:val="000000"/>
          <w:sz w:val="28"/>
          <w:szCs w:val="28"/>
        </w:rPr>
        <w:t xml:space="preserve"> </w:t>
      </w:r>
      <w:r w:rsidRPr="003852F4">
        <w:rPr>
          <w:rFonts w:ascii="Times New Roman" w:hAnsi="Times New Roman" w:cs="Times New Roman"/>
          <w:color w:val="000000"/>
          <w:sz w:val="28"/>
          <w:szCs w:val="28"/>
        </w:rPr>
        <w:t>распорядителя бюджетных средств (ф. 0503127) соответствует показателям графы</w:t>
      </w:r>
      <w:r>
        <w:rPr>
          <w:rFonts w:ascii="Times New Roman" w:hAnsi="Times New Roman" w:cs="Times New Roman"/>
          <w:color w:val="000000"/>
          <w:sz w:val="28"/>
          <w:szCs w:val="28"/>
        </w:rPr>
        <w:t xml:space="preserve"> </w:t>
      </w:r>
      <w:r w:rsidRPr="003852F4">
        <w:rPr>
          <w:rFonts w:ascii="Times New Roman" w:hAnsi="Times New Roman" w:cs="Times New Roman"/>
          <w:color w:val="000000"/>
          <w:sz w:val="28"/>
          <w:szCs w:val="28"/>
        </w:rPr>
        <w:t>4 «Утвержденные бюджетные назначения».</w:t>
      </w:r>
    </w:p>
    <w:p w:rsidR="00C81EEB" w:rsidRDefault="00C81EEB" w:rsidP="00C81EEB">
      <w:pPr>
        <w:spacing w:after="0" w:line="240" w:lineRule="auto"/>
        <w:ind w:firstLine="709"/>
        <w:jc w:val="both"/>
        <w:rPr>
          <w:rFonts w:ascii="Times New Roman" w:hAnsi="Times New Roman" w:cs="Times New Roman"/>
          <w:color w:val="000000"/>
          <w:sz w:val="28"/>
          <w:szCs w:val="28"/>
        </w:rPr>
      </w:pPr>
      <w:r w:rsidRPr="007824B5">
        <w:rPr>
          <w:rFonts w:ascii="Times New Roman" w:hAnsi="Times New Roman" w:cs="Times New Roman"/>
          <w:color w:val="000000"/>
          <w:sz w:val="28"/>
          <w:szCs w:val="28"/>
        </w:rPr>
        <w:t>Показатели графы «Исполнено» разделов 1, 2 Отчета об исполнении</w:t>
      </w:r>
      <w:r>
        <w:rPr>
          <w:rFonts w:ascii="Times New Roman" w:hAnsi="Times New Roman" w:cs="Times New Roman"/>
          <w:color w:val="000000"/>
          <w:sz w:val="28"/>
          <w:szCs w:val="28"/>
        </w:rPr>
        <w:t xml:space="preserve"> </w:t>
      </w:r>
      <w:r w:rsidRPr="007824B5">
        <w:rPr>
          <w:rFonts w:ascii="Times New Roman" w:hAnsi="Times New Roman" w:cs="Times New Roman"/>
          <w:color w:val="000000"/>
          <w:sz w:val="28"/>
          <w:szCs w:val="28"/>
        </w:rPr>
        <w:t>бюджета главного распорядителя бюджетных средств (ф. 0503127) соответствуют</w:t>
      </w:r>
      <w:r>
        <w:rPr>
          <w:rFonts w:ascii="Times New Roman" w:hAnsi="Times New Roman" w:cs="Times New Roman"/>
          <w:color w:val="000000"/>
          <w:sz w:val="28"/>
          <w:szCs w:val="28"/>
        </w:rPr>
        <w:t xml:space="preserve"> </w:t>
      </w:r>
      <w:r w:rsidRPr="007824B5">
        <w:rPr>
          <w:rFonts w:ascii="Times New Roman" w:hAnsi="Times New Roman" w:cs="Times New Roman"/>
          <w:color w:val="000000"/>
          <w:sz w:val="28"/>
          <w:szCs w:val="28"/>
        </w:rPr>
        <w:t>показателям, отраженным в Отчете о состоянии лицевого счета бюджета на</w:t>
      </w:r>
      <w:r>
        <w:rPr>
          <w:rFonts w:ascii="Times New Roman" w:hAnsi="Times New Roman" w:cs="Times New Roman"/>
          <w:color w:val="000000"/>
          <w:sz w:val="28"/>
          <w:szCs w:val="28"/>
        </w:rPr>
        <w:t xml:space="preserve"> </w:t>
      </w:r>
      <w:r w:rsidRPr="007824B5">
        <w:rPr>
          <w:rFonts w:ascii="Times New Roman" w:hAnsi="Times New Roman" w:cs="Times New Roman"/>
          <w:color w:val="000000"/>
          <w:sz w:val="28"/>
          <w:szCs w:val="28"/>
        </w:rPr>
        <w:t>01.01.202</w:t>
      </w:r>
      <w:r>
        <w:rPr>
          <w:rFonts w:ascii="Times New Roman" w:hAnsi="Times New Roman" w:cs="Times New Roman"/>
          <w:color w:val="000000"/>
          <w:sz w:val="28"/>
          <w:szCs w:val="28"/>
        </w:rPr>
        <w:t>5</w:t>
      </w:r>
      <w:r w:rsidRPr="007824B5">
        <w:rPr>
          <w:rFonts w:ascii="Times New Roman" w:hAnsi="Times New Roman" w:cs="Times New Roman"/>
          <w:color w:val="000000"/>
          <w:sz w:val="28"/>
          <w:szCs w:val="28"/>
        </w:rPr>
        <w:t xml:space="preserve"> (ф. 0531793), предоставленном УФК по </w:t>
      </w:r>
      <w:r>
        <w:rPr>
          <w:rFonts w:ascii="Times New Roman" w:hAnsi="Times New Roman" w:cs="Times New Roman"/>
          <w:color w:val="000000"/>
          <w:sz w:val="28"/>
          <w:szCs w:val="28"/>
        </w:rPr>
        <w:t xml:space="preserve">Нижегородской </w:t>
      </w:r>
      <w:r w:rsidRPr="007824B5">
        <w:rPr>
          <w:rFonts w:ascii="Times New Roman" w:hAnsi="Times New Roman" w:cs="Times New Roman"/>
          <w:color w:val="000000"/>
          <w:sz w:val="28"/>
          <w:szCs w:val="28"/>
        </w:rPr>
        <w:t>области.</w:t>
      </w:r>
    </w:p>
    <w:p w:rsidR="00C81EEB" w:rsidRDefault="00C81EEB" w:rsidP="00D65B43">
      <w:pPr>
        <w:autoSpaceDE w:val="0"/>
        <w:autoSpaceDN w:val="0"/>
        <w:adjustRightInd w:val="0"/>
        <w:spacing w:after="0" w:line="240" w:lineRule="auto"/>
        <w:ind w:firstLine="709"/>
        <w:jc w:val="both"/>
        <w:rPr>
          <w:rFonts w:ascii="Times New Roman" w:hAnsi="Times New Roman" w:cs="Times New Roman"/>
          <w:sz w:val="28"/>
          <w:szCs w:val="28"/>
        </w:rPr>
      </w:pP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ED1901">
        <w:rPr>
          <w:rFonts w:ascii="Times New Roman" w:hAnsi="Times New Roman" w:cs="Times New Roman"/>
          <w:b/>
          <w:sz w:val="28"/>
          <w:szCs w:val="28"/>
        </w:rPr>
        <w:t>5.2. Оценка</w:t>
      </w:r>
      <w:r w:rsidRPr="00C36661">
        <w:rPr>
          <w:rFonts w:ascii="Times New Roman" w:hAnsi="Times New Roman" w:cs="Times New Roman"/>
          <w:b/>
          <w:sz w:val="28"/>
          <w:szCs w:val="28"/>
        </w:rPr>
        <w:t xml:space="preserve"> полноты использования бюджетных ассигнований по статьям расходов</w:t>
      </w:r>
      <w:r w:rsidRPr="00C36661">
        <w:rPr>
          <w:rFonts w:ascii="Times New Roman" w:hAnsi="Times New Roman" w:cs="Times New Roman"/>
          <w:bCs/>
          <w:sz w:val="28"/>
          <w:szCs w:val="28"/>
        </w:rPr>
        <w:t xml:space="preserve"> осуществлена на основании п</w:t>
      </w:r>
      <w:r w:rsidRPr="00C36661">
        <w:rPr>
          <w:rFonts w:ascii="Times New Roman" w:hAnsi="Times New Roman" w:cs="Times New Roman"/>
          <w:sz w:val="28"/>
          <w:szCs w:val="28"/>
        </w:rPr>
        <w:t>оказателей следующих форм бюджетной отчетности:</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отчет об исполнении бюджета … (ф.0503127);</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отчет о бюджетных обязательствах (ф.0503128);</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пояснительная записка (ф.0503160);</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сведения об исполнении бюджета (ф.0503164).</w:t>
      </w:r>
    </w:p>
    <w:p w:rsidR="00871E46"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9B5726">
        <w:rPr>
          <w:rFonts w:ascii="Times New Roman" w:hAnsi="Times New Roman" w:cs="Times New Roman"/>
          <w:sz w:val="28"/>
          <w:szCs w:val="28"/>
        </w:rPr>
        <w:lastRenderedPageBreak/>
        <w:t>Исполнение</w:t>
      </w:r>
      <w:r w:rsidRPr="00C36661">
        <w:rPr>
          <w:rFonts w:ascii="Times New Roman" w:hAnsi="Times New Roman" w:cs="Times New Roman"/>
          <w:sz w:val="28"/>
          <w:szCs w:val="28"/>
        </w:rPr>
        <w:t xml:space="preserve"> по расходам составило </w:t>
      </w:r>
      <w:r w:rsidR="00ED1901">
        <w:rPr>
          <w:rFonts w:ascii="Times New Roman" w:hAnsi="Times New Roman" w:cs="Times New Roman"/>
          <w:sz w:val="28"/>
          <w:szCs w:val="28"/>
        </w:rPr>
        <w:t>94,5</w:t>
      </w:r>
      <w:r w:rsidRPr="00C36661">
        <w:rPr>
          <w:rFonts w:ascii="Times New Roman" w:hAnsi="Times New Roman" w:cs="Times New Roman"/>
          <w:sz w:val="28"/>
          <w:szCs w:val="28"/>
        </w:rPr>
        <w:t>% от бюджетных ассигнований (</w:t>
      </w:r>
      <w:r w:rsidR="009B5726">
        <w:rPr>
          <w:rFonts w:ascii="Times New Roman" w:hAnsi="Times New Roman" w:cs="Times New Roman"/>
          <w:sz w:val="28"/>
          <w:szCs w:val="28"/>
        </w:rPr>
        <w:t xml:space="preserve">146 600 972,02 </w:t>
      </w:r>
      <w:r w:rsidRPr="00C36661">
        <w:rPr>
          <w:rFonts w:ascii="Times New Roman" w:hAnsi="Times New Roman" w:cs="Times New Roman"/>
          <w:sz w:val="28"/>
          <w:szCs w:val="28"/>
        </w:rPr>
        <w:t>рубл</w:t>
      </w:r>
      <w:r w:rsidR="009B5726">
        <w:rPr>
          <w:rFonts w:ascii="Times New Roman" w:hAnsi="Times New Roman" w:cs="Times New Roman"/>
          <w:sz w:val="28"/>
          <w:szCs w:val="28"/>
        </w:rPr>
        <w:t>я</w:t>
      </w:r>
      <w:r w:rsidRPr="00C36661">
        <w:rPr>
          <w:rFonts w:ascii="Times New Roman" w:hAnsi="Times New Roman" w:cs="Times New Roman"/>
          <w:sz w:val="28"/>
          <w:szCs w:val="28"/>
        </w:rPr>
        <w:t xml:space="preserve"> от </w:t>
      </w:r>
      <w:r w:rsidR="009B5726">
        <w:rPr>
          <w:rFonts w:ascii="Times New Roman" w:hAnsi="Times New Roman" w:cs="Times New Roman"/>
          <w:sz w:val="28"/>
          <w:szCs w:val="28"/>
        </w:rPr>
        <w:t xml:space="preserve">155 126 523,36 </w:t>
      </w:r>
      <w:r w:rsidRPr="00C36661">
        <w:rPr>
          <w:rFonts w:ascii="Times New Roman" w:hAnsi="Times New Roman" w:cs="Times New Roman"/>
          <w:sz w:val="28"/>
          <w:szCs w:val="28"/>
        </w:rPr>
        <w:t xml:space="preserve">рублей). Остаток </w:t>
      </w:r>
      <w:r w:rsidR="00B523FE">
        <w:rPr>
          <w:rFonts w:ascii="Times New Roman" w:hAnsi="Times New Roman" w:cs="Times New Roman"/>
          <w:sz w:val="28"/>
          <w:szCs w:val="28"/>
        </w:rPr>
        <w:t>н</w:t>
      </w:r>
      <w:r w:rsidRPr="00C36661">
        <w:rPr>
          <w:rFonts w:ascii="Times New Roman" w:hAnsi="Times New Roman" w:cs="Times New Roman"/>
          <w:sz w:val="28"/>
          <w:szCs w:val="28"/>
        </w:rPr>
        <w:t xml:space="preserve">еисполненных назначений – </w:t>
      </w:r>
      <w:r w:rsidR="00871E46">
        <w:rPr>
          <w:rFonts w:ascii="Times New Roman" w:hAnsi="Times New Roman" w:cs="Times New Roman"/>
          <w:sz w:val="28"/>
          <w:szCs w:val="28"/>
        </w:rPr>
        <w:t>8</w:t>
      </w:r>
      <w:r w:rsidR="009B5726">
        <w:rPr>
          <w:rFonts w:ascii="Times New Roman" w:hAnsi="Times New Roman" w:cs="Times New Roman"/>
          <w:sz w:val="28"/>
          <w:szCs w:val="28"/>
        </w:rPr>
        <w:t> </w:t>
      </w:r>
      <w:r w:rsidR="00871E46">
        <w:rPr>
          <w:rFonts w:ascii="Times New Roman" w:hAnsi="Times New Roman" w:cs="Times New Roman"/>
          <w:sz w:val="28"/>
          <w:szCs w:val="28"/>
        </w:rPr>
        <w:t>525</w:t>
      </w:r>
      <w:r w:rsidR="009B5726">
        <w:rPr>
          <w:rFonts w:ascii="Times New Roman" w:hAnsi="Times New Roman" w:cs="Times New Roman"/>
          <w:sz w:val="28"/>
          <w:szCs w:val="28"/>
        </w:rPr>
        <w:t> 5</w:t>
      </w:r>
      <w:r w:rsidR="00871E46">
        <w:rPr>
          <w:rFonts w:ascii="Times New Roman" w:hAnsi="Times New Roman" w:cs="Times New Roman"/>
          <w:sz w:val="28"/>
          <w:szCs w:val="28"/>
        </w:rPr>
        <w:t>5</w:t>
      </w:r>
      <w:r w:rsidR="009B5726">
        <w:rPr>
          <w:rFonts w:ascii="Times New Roman" w:hAnsi="Times New Roman" w:cs="Times New Roman"/>
          <w:sz w:val="28"/>
          <w:szCs w:val="28"/>
        </w:rPr>
        <w:t>1,34</w:t>
      </w:r>
      <w:r w:rsidRPr="00C36661">
        <w:rPr>
          <w:rFonts w:ascii="Times New Roman" w:hAnsi="Times New Roman" w:cs="Times New Roman"/>
          <w:sz w:val="28"/>
          <w:szCs w:val="28"/>
        </w:rPr>
        <w:t> рубл</w:t>
      </w:r>
      <w:r w:rsidR="009B5726">
        <w:rPr>
          <w:rFonts w:ascii="Times New Roman" w:hAnsi="Times New Roman" w:cs="Times New Roman"/>
          <w:sz w:val="28"/>
          <w:szCs w:val="28"/>
        </w:rPr>
        <w:t>я</w:t>
      </w:r>
      <w:r w:rsidRPr="00C36661">
        <w:rPr>
          <w:rFonts w:ascii="Times New Roman" w:hAnsi="Times New Roman" w:cs="Times New Roman"/>
          <w:sz w:val="28"/>
          <w:szCs w:val="28"/>
        </w:rPr>
        <w:t>.</w:t>
      </w:r>
    </w:p>
    <w:p w:rsidR="00871E46" w:rsidRDefault="00871E46" w:rsidP="00871E4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9517D">
        <w:rPr>
          <w:rFonts w:ascii="Times New Roman" w:hAnsi="Times New Roman" w:cs="Times New Roman"/>
          <w:color w:val="000000"/>
          <w:sz w:val="28"/>
          <w:szCs w:val="28"/>
        </w:rPr>
        <w:t>Показатели, отраженные в Отчете о бюджетных обязательствах</w:t>
      </w:r>
      <w:r w:rsidR="009B5726">
        <w:rPr>
          <w:rFonts w:ascii="Times New Roman" w:hAnsi="Times New Roman" w:cs="Times New Roman"/>
          <w:color w:val="000000"/>
          <w:sz w:val="28"/>
          <w:szCs w:val="28"/>
        </w:rPr>
        <w:t xml:space="preserve">           </w:t>
      </w:r>
      <w:r w:rsidRPr="00A9517D">
        <w:rPr>
          <w:rFonts w:ascii="Times New Roman" w:hAnsi="Times New Roman" w:cs="Times New Roman"/>
          <w:color w:val="000000"/>
          <w:sz w:val="28"/>
          <w:szCs w:val="28"/>
        </w:rPr>
        <w:t xml:space="preserve"> (ф. 0503128)</w:t>
      </w:r>
      <w:r>
        <w:rPr>
          <w:rFonts w:ascii="Times New Roman" w:hAnsi="Times New Roman" w:cs="Times New Roman"/>
          <w:color w:val="000000"/>
          <w:sz w:val="28"/>
          <w:szCs w:val="28"/>
        </w:rPr>
        <w:t xml:space="preserve"> </w:t>
      </w:r>
      <w:r w:rsidRPr="00A9517D">
        <w:rPr>
          <w:rFonts w:ascii="Times New Roman" w:hAnsi="Times New Roman" w:cs="Times New Roman"/>
          <w:color w:val="000000"/>
          <w:sz w:val="28"/>
          <w:szCs w:val="28"/>
        </w:rPr>
        <w:t>соответствуют одноименным показателям раздела 2 Отчета об исполнении</w:t>
      </w:r>
      <w:r>
        <w:rPr>
          <w:rFonts w:ascii="Times New Roman" w:hAnsi="Times New Roman" w:cs="Times New Roman"/>
          <w:color w:val="000000"/>
          <w:sz w:val="28"/>
          <w:szCs w:val="28"/>
        </w:rPr>
        <w:t xml:space="preserve"> </w:t>
      </w:r>
      <w:r w:rsidRPr="00A9517D">
        <w:rPr>
          <w:rFonts w:ascii="Times New Roman" w:hAnsi="Times New Roman" w:cs="Times New Roman"/>
          <w:color w:val="000000"/>
          <w:sz w:val="28"/>
          <w:szCs w:val="28"/>
        </w:rPr>
        <w:t xml:space="preserve">бюджета главного распорядителя бюджетных средств </w:t>
      </w:r>
      <w:r w:rsidR="009B5726">
        <w:rPr>
          <w:rFonts w:ascii="Times New Roman" w:hAnsi="Times New Roman" w:cs="Times New Roman"/>
          <w:color w:val="000000"/>
          <w:sz w:val="28"/>
          <w:szCs w:val="28"/>
        </w:rPr>
        <w:t xml:space="preserve">               </w:t>
      </w:r>
      <w:r w:rsidRPr="00A9517D">
        <w:rPr>
          <w:rFonts w:ascii="Times New Roman" w:hAnsi="Times New Roman" w:cs="Times New Roman"/>
          <w:color w:val="000000"/>
          <w:sz w:val="28"/>
          <w:szCs w:val="28"/>
        </w:rPr>
        <w:t>(ф. 0503127).</w:t>
      </w:r>
    </w:p>
    <w:p w:rsidR="00871E46" w:rsidRDefault="00871E46" w:rsidP="00871E4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9517D">
        <w:rPr>
          <w:rFonts w:ascii="Times New Roman" w:hAnsi="Times New Roman" w:cs="Times New Roman"/>
          <w:color w:val="000000"/>
          <w:sz w:val="28"/>
          <w:szCs w:val="28"/>
        </w:rPr>
        <w:t xml:space="preserve">Объем принятых бюджетных обязательств (денежных обязательств) не превышает объем бюджетных ассигнований и (или) лимитов бюджетных обязательств, утвержденный </w:t>
      </w:r>
      <w:r>
        <w:rPr>
          <w:rFonts w:ascii="Times New Roman" w:hAnsi="Times New Roman" w:cs="Times New Roman"/>
          <w:color w:val="000000"/>
          <w:sz w:val="28"/>
          <w:szCs w:val="28"/>
        </w:rPr>
        <w:t>ад</w:t>
      </w:r>
      <w:r w:rsidRPr="00C36661">
        <w:rPr>
          <w:rFonts w:ascii="Times New Roman" w:hAnsi="Times New Roman" w:cs="Times New Roman"/>
          <w:sz w:val="28"/>
          <w:szCs w:val="28"/>
        </w:rPr>
        <w:t>министраци</w:t>
      </w:r>
      <w:r>
        <w:rPr>
          <w:rFonts w:ascii="Times New Roman" w:hAnsi="Times New Roman" w:cs="Times New Roman"/>
          <w:sz w:val="28"/>
          <w:szCs w:val="28"/>
        </w:rPr>
        <w:t>и</w:t>
      </w:r>
      <w:r w:rsidRPr="00C36661">
        <w:rPr>
          <w:rFonts w:ascii="Times New Roman" w:hAnsi="Times New Roman" w:cs="Times New Roman"/>
          <w:sz w:val="28"/>
          <w:szCs w:val="28"/>
        </w:rPr>
        <w:t xml:space="preserve"> </w:t>
      </w:r>
      <w:proofErr w:type="spellStart"/>
      <w:r w:rsidRPr="00C36661">
        <w:rPr>
          <w:rFonts w:ascii="Times New Roman" w:hAnsi="Times New Roman" w:cs="Times New Roman"/>
          <w:sz w:val="28"/>
          <w:szCs w:val="28"/>
        </w:rPr>
        <w:t>Княгининского</w:t>
      </w:r>
      <w:proofErr w:type="spellEnd"/>
      <w:r w:rsidRPr="00C36661">
        <w:rPr>
          <w:rFonts w:ascii="Times New Roman" w:hAnsi="Times New Roman" w:cs="Times New Roman"/>
          <w:sz w:val="28"/>
          <w:szCs w:val="28"/>
        </w:rPr>
        <w:t xml:space="preserve"> муниципального округа </w:t>
      </w:r>
      <w:r w:rsidRPr="00A9517D">
        <w:rPr>
          <w:rFonts w:ascii="Times New Roman" w:hAnsi="Times New Roman" w:cs="Times New Roman"/>
          <w:color w:val="000000"/>
          <w:sz w:val="28"/>
          <w:szCs w:val="28"/>
        </w:rPr>
        <w:t>на 202</w:t>
      </w:r>
      <w:r>
        <w:rPr>
          <w:rFonts w:ascii="Times New Roman" w:hAnsi="Times New Roman" w:cs="Times New Roman"/>
          <w:color w:val="000000"/>
          <w:sz w:val="28"/>
          <w:szCs w:val="28"/>
        </w:rPr>
        <w:t>4</w:t>
      </w:r>
      <w:r w:rsidRPr="00A9517D">
        <w:rPr>
          <w:rFonts w:ascii="Times New Roman" w:hAnsi="Times New Roman" w:cs="Times New Roman"/>
          <w:color w:val="000000"/>
          <w:sz w:val="28"/>
          <w:szCs w:val="28"/>
        </w:rPr>
        <w:t xml:space="preserve"> год.</w:t>
      </w:r>
    </w:p>
    <w:p w:rsidR="00871E46" w:rsidRDefault="00871E46" w:rsidP="00871E4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9517D">
        <w:rPr>
          <w:rFonts w:ascii="Times New Roman" w:hAnsi="Times New Roman" w:cs="Times New Roman"/>
          <w:color w:val="000000"/>
          <w:sz w:val="28"/>
          <w:szCs w:val="28"/>
        </w:rPr>
        <w:t>В ходе анализа установлено соответствие показателей Отчета об исполнении</w:t>
      </w:r>
      <w:r>
        <w:rPr>
          <w:rFonts w:ascii="Times New Roman" w:hAnsi="Times New Roman" w:cs="Times New Roman"/>
          <w:color w:val="000000"/>
          <w:sz w:val="28"/>
          <w:szCs w:val="28"/>
        </w:rPr>
        <w:t xml:space="preserve"> </w:t>
      </w:r>
      <w:r w:rsidRPr="00A9517D">
        <w:rPr>
          <w:rFonts w:ascii="Times New Roman" w:hAnsi="Times New Roman" w:cs="Times New Roman"/>
          <w:color w:val="000000"/>
          <w:sz w:val="28"/>
          <w:szCs w:val="28"/>
        </w:rPr>
        <w:t xml:space="preserve">бюджета главного распорядителя бюджетных средств </w:t>
      </w:r>
      <w:r w:rsidR="009B5726">
        <w:rPr>
          <w:rFonts w:ascii="Times New Roman" w:hAnsi="Times New Roman" w:cs="Times New Roman"/>
          <w:color w:val="000000"/>
          <w:sz w:val="28"/>
          <w:szCs w:val="28"/>
        </w:rPr>
        <w:t xml:space="preserve">               </w:t>
      </w:r>
      <w:r w:rsidRPr="00A9517D">
        <w:rPr>
          <w:rFonts w:ascii="Times New Roman" w:hAnsi="Times New Roman" w:cs="Times New Roman"/>
          <w:color w:val="000000"/>
          <w:sz w:val="28"/>
          <w:szCs w:val="28"/>
        </w:rPr>
        <w:t>(ф. 0503127) показателям,</w:t>
      </w:r>
      <w:r>
        <w:rPr>
          <w:rFonts w:ascii="Times New Roman" w:hAnsi="Times New Roman" w:cs="Times New Roman"/>
          <w:color w:val="000000"/>
          <w:sz w:val="28"/>
          <w:szCs w:val="28"/>
        </w:rPr>
        <w:t xml:space="preserve"> </w:t>
      </w:r>
      <w:r w:rsidRPr="00A9517D">
        <w:rPr>
          <w:rFonts w:ascii="Times New Roman" w:hAnsi="Times New Roman" w:cs="Times New Roman"/>
          <w:color w:val="000000"/>
          <w:sz w:val="28"/>
          <w:szCs w:val="28"/>
        </w:rPr>
        <w:t>отраженным в Сведениях об исполнении бюджета (ф. 0503164).</w:t>
      </w:r>
    </w:p>
    <w:p w:rsidR="00B523FE" w:rsidRPr="00B523FE"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Причины исполнения по состоянию на </w:t>
      </w:r>
      <w:r w:rsidR="00F13BD6" w:rsidRPr="00C36661">
        <w:rPr>
          <w:rFonts w:ascii="Times New Roman" w:hAnsi="Times New Roman" w:cs="Times New Roman"/>
          <w:sz w:val="28"/>
          <w:szCs w:val="28"/>
        </w:rPr>
        <w:t>31.12.202</w:t>
      </w:r>
      <w:r w:rsidR="00871E46">
        <w:rPr>
          <w:rFonts w:ascii="Times New Roman" w:hAnsi="Times New Roman" w:cs="Times New Roman"/>
          <w:sz w:val="28"/>
          <w:szCs w:val="28"/>
        </w:rPr>
        <w:t>4</w:t>
      </w:r>
      <w:r w:rsidRPr="00C36661">
        <w:rPr>
          <w:rFonts w:ascii="Times New Roman" w:hAnsi="Times New Roman" w:cs="Times New Roman"/>
          <w:sz w:val="28"/>
          <w:szCs w:val="28"/>
        </w:rPr>
        <w:t xml:space="preserve"> плановых назначений менее 95% по отдельным кодам бюджетной классификации расходов на основании п.163 Инструкции № 191н отражены в Сведениях об исполнении бюджета (ф.0503164), в основном это</w:t>
      </w:r>
      <w:r w:rsidR="00B523FE" w:rsidRPr="00B523FE">
        <w:rPr>
          <w:rFonts w:ascii="Times New Roman" w:hAnsi="Times New Roman" w:cs="Times New Roman"/>
          <w:sz w:val="28"/>
          <w:szCs w:val="28"/>
        </w:rPr>
        <w:t>:</w:t>
      </w:r>
    </w:p>
    <w:p w:rsidR="00ED12D5" w:rsidRDefault="00ED12D5" w:rsidP="00ED12D5">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B523FE">
        <w:rPr>
          <w:rFonts w:ascii="Times New Roman" w:hAnsi="Times New Roman" w:cs="Times New Roman"/>
          <w:sz w:val="28"/>
          <w:szCs w:val="28"/>
        </w:rPr>
        <w:t>плата работ «по факту» на основании актов выполненных работ</w:t>
      </w:r>
      <w:r>
        <w:rPr>
          <w:rFonts w:ascii="Times New Roman" w:hAnsi="Times New Roman" w:cs="Times New Roman"/>
          <w:sz w:val="28"/>
          <w:szCs w:val="28"/>
        </w:rPr>
        <w:t xml:space="preserve"> – </w:t>
      </w:r>
      <w:r w:rsidR="00B804BF">
        <w:rPr>
          <w:rFonts w:ascii="Times New Roman" w:hAnsi="Times New Roman" w:cs="Times New Roman"/>
          <w:sz w:val="28"/>
          <w:szCs w:val="28"/>
        </w:rPr>
        <w:t>1 078,0</w:t>
      </w:r>
      <w:r>
        <w:rPr>
          <w:rFonts w:ascii="Times New Roman" w:hAnsi="Times New Roman" w:cs="Times New Roman"/>
          <w:sz w:val="28"/>
          <w:szCs w:val="28"/>
        </w:rPr>
        <w:t xml:space="preserve"> тыс. рублей</w:t>
      </w:r>
      <w:r w:rsidRPr="00ED12D5">
        <w:rPr>
          <w:rFonts w:ascii="Times New Roman" w:hAnsi="Times New Roman" w:cs="Times New Roman"/>
          <w:sz w:val="28"/>
          <w:szCs w:val="28"/>
        </w:rPr>
        <w:t>;</w:t>
      </w:r>
    </w:p>
    <w:p w:rsidR="00ED12D5" w:rsidRDefault="00B804BF" w:rsidP="00ED12D5">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изменения в списки кандидатов в присяжные заседатели в 2024г. не вносились</w:t>
      </w:r>
      <w:r w:rsidR="00ED12D5">
        <w:rPr>
          <w:rFonts w:ascii="Times New Roman" w:hAnsi="Times New Roman" w:cs="Times New Roman"/>
          <w:sz w:val="28"/>
          <w:szCs w:val="28"/>
        </w:rPr>
        <w:t xml:space="preserve"> – 6</w:t>
      </w:r>
      <w:r>
        <w:rPr>
          <w:rFonts w:ascii="Times New Roman" w:hAnsi="Times New Roman" w:cs="Times New Roman"/>
          <w:sz w:val="28"/>
          <w:szCs w:val="28"/>
        </w:rPr>
        <w:t>,0</w:t>
      </w:r>
      <w:r w:rsidR="00ED12D5">
        <w:rPr>
          <w:rFonts w:ascii="Times New Roman" w:hAnsi="Times New Roman" w:cs="Times New Roman"/>
          <w:sz w:val="28"/>
          <w:szCs w:val="28"/>
        </w:rPr>
        <w:t xml:space="preserve"> тыс. рублей</w:t>
      </w:r>
      <w:r w:rsidR="00ED12D5" w:rsidRPr="00ED12D5">
        <w:rPr>
          <w:rFonts w:ascii="Times New Roman" w:hAnsi="Times New Roman" w:cs="Times New Roman"/>
          <w:sz w:val="28"/>
          <w:szCs w:val="28"/>
        </w:rPr>
        <w:t>;</w:t>
      </w:r>
    </w:p>
    <w:p w:rsidR="00ED12D5" w:rsidRPr="00ED12D5" w:rsidRDefault="00ED12D5" w:rsidP="00ED12D5">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вакантными должностями сложилась экономия по ФОТ – </w:t>
      </w:r>
      <w:r w:rsidR="00B851BD">
        <w:rPr>
          <w:rFonts w:ascii="Times New Roman" w:hAnsi="Times New Roman" w:cs="Times New Roman"/>
          <w:sz w:val="28"/>
          <w:szCs w:val="28"/>
        </w:rPr>
        <w:t>514</w:t>
      </w:r>
      <w:r>
        <w:rPr>
          <w:rFonts w:ascii="Times New Roman" w:hAnsi="Times New Roman" w:cs="Times New Roman"/>
          <w:sz w:val="28"/>
          <w:szCs w:val="28"/>
        </w:rPr>
        <w:t>,7 тыс. рублей</w:t>
      </w:r>
      <w:r w:rsidRPr="00ED12D5">
        <w:rPr>
          <w:rFonts w:ascii="Times New Roman" w:hAnsi="Times New Roman" w:cs="Times New Roman"/>
          <w:sz w:val="28"/>
          <w:szCs w:val="28"/>
        </w:rPr>
        <w:t>;</w:t>
      </w:r>
    </w:p>
    <w:p w:rsidR="00351FB7" w:rsidRPr="00351FB7" w:rsidRDefault="00351FB7" w:rsidP="00ED12D5">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запланированный целевой резерв</w:t>
      </w:r>
      <w:r w:rsidR="00ED12D5" w:rsidRPr="00ED12D5">
        <w:rPr>
          <w:rFonts w:ascii="Times New Roman" w:hAnsi="Times New Roman" w:cs="Times New Roman"/>
          <w:sz w:val="28"/>
          <w:szCs w:val="28"/>
        </w:rPr>
        <w:t xml:space="preserve"> </w:t>
      </w:r>
      <w:r>
        <w:rPr>
          <w:rFonts w:ascii="Times New Roman" w:hAnsi="Times New Roman" w:cs="Times New Roman"/>
          <w:sz w:val="28"/>
          <w:szCs w:val="28"/>
        </w:rPr>
        <w:t>– 540,0 тыс. рублей</w:t>
      </w:r>
      <w:r w:rsidRPr="00351FB7">
        <w:rPr>
          <w:rFonts w:ascii="Times New Roman" w:hAnsi="Times New Roman" w:cs="Times New Roman"/>
          <w:sz w:val="28"/>
          <w:szCs w:val="28"/>
        </w:rPr>
        <w:t>;</w:t>
      </w:r>
    </w:p>
    <w:p w:rsidR="00351FB7" w:rsidRDefault="00B851BD" w:rsidP="00ED12D5">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заявительный характер на субсидирование организаций </w:t>
      </w:r>
      <w:r w:rsidR="00351FB7">
        <w:rPr>
          <w:rFonts w:ascii="Times New Roman" w:hAnsi="Times New Roman" w:cs="Times New Roman"/>
          <w:sz w:val="28"/>
          <w:szCs w:val="28"/>
        </w:rPr>
        <w:t xml:space="preserve">– </w:t>
      </w:r>
      <w:r>
        <w:rPr>
          <w:rFonts w:ascii="Times New Roman" w:hAnsi="Times New Roman" w:cs="Times New Roman"/>
          <w:sz w:val="28"/>
          <w:szCs w:val="28"/>
        </w:rPr>
        <w:t>143,5</w:t>
      </w:r>
      <w:r w:rsidR="00351FB7">
        <w:rPr>
          <w:rFonts w:ascii="Times New Roman" w:hAnsi="Times New Roman" w:cs="Times New Roman"/>
          <w:sz w:val="28"/>
          <w:szCs w:val="28"/>
        </w:rPr>
        <w:t xml:space="preserve"> тыс. рублей</w:t>
      </w:r>
      <w:r w:rsidR="00351FB7" w:rsidRPr="00351FB7">
        <w:rPr>
          <w:rFonts w:ascii="Times New Roman" w:hAnsi="Times New Roman" w:cs="Times New Roman"/>
          <w:sz w:val="28"/>
          <w:szCs w:val="28"/>
        </w:rPr>
        <w:t>;</w:t>
      </w:r>
    </w:p>
    <w:p w:rsidR="00351FB7" w:rsidRDefault="00B851BD" w:rsidP="00ED12D5">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нарушение подрядными организациями сроков исполнения и иных </w:t>
      </w:r>
      <w:r w:rsidR="008774CB">
        <w:rPr>
          <w:rFonts w:ascii="Times New Roman" w:hAnsi="Times New Roman" w:cs="Times New Roman"/>
          <w:sz w:val="28"/>
          <w:szCs w:val="28"/>
        </w:rPr>
        <w:t>условий контрактов, не повлекшее судебные процедуры</w:t>
      </w:r>
      <w:r w:rsidR="00351FB7">
        <w:rPr>
          <w:rFonts w:ascii="Times New Roman" w:hAnsi="Times New Roman" w:cs="Times New Roman"/>
          <w:sz w:val="28"/>
          <w:szCs w:val="28"/>
        </w:rPr>
        <w:t xml:space="preserve"> – </w:t>
      </w:r>
      <w:r w:rsidR="008774CB">
        <w:rPr>
          <w:rFonts w:ascii="Times New Roman" w:hAnsi="Times New Roman" w:cs="Times New Roman"/>
          <w:sz w:val="28"/>
          <w:szCs w:val="28"/>
        </w:rPr>
        <w:t>4 286,0</w:t>
      </w:r>
      <w:r w:rsidR="00351FB7">
        <w:rPr>
          <w:rFonts w:ascii="Times New Roman" w:hAnsi="Times New Roman" w:cs="Times New Roman"/>
          <w:sz w:val="28"/>
          <w:szCs w:val="28"/>
        </w:rPr>
        <w:t xml:space="preserve"> тыс. рублей</w:t>
      </w:r>
      <w:r w:rsidR="00351FB7" w:rsidRPr="00351FB7">
        <w:rPr>
          <w:rFonts w:ascii="Times New Roman" w:hAnsi="Times New Roman" w:cs="Times New Roman"/>
          <w:sz w:val="28"/>
          <w:szCs w:val="28"/>
        </w:rPr>
        <w:t>;</w:t>
      </w:r>
    </w:p>
    <w:p w:rsidR="00351FB7" w:rsidRDefault="00B851BD" w:rsidP="00D65B43">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заявительный характер выплаты</w:t>
      </w:r>
      <w:r w:rsidR="00351FB7" w:rsidRPr="00351FB7">
        <w:rPr>
          <w:rFonts w:ascii="Times New Roman" w:hAnsi="Times New Roman" w:cs="Times New Roman"/>
          <w:sz w:val="28"/>
          <w:szCs w:val="28"/>
        </w:rPr>
        <w:t xml:space="preserve"> пособий и компенсаций по</w:t>
      </w:r>
      <w:r>
        <w:rPr>
          <w:rFonts w:ascii="Times New Roman" w:hAnsi="Times New Roman" w:cs="Times New Roman"/>
          <w:sz w:val="28"/>
          <w:szCs w:val="28"/>
        </w:rPr>
        <w:t xml:space="preserve"> </w:t>
      </w:r>
      <w:r w:rsidR="00351FB7" w:rsidRPr="00351FB7">
        <w:rPr>
          <w:rFonts w:ascii="Times New Roman" w:hAnsi="Times New Roman" w:cs="Times New Roman"/>
          <w:sz w:val="28"/>
          <w:szCs w:val="28"/>
        </w:rPr>
        <w:t xml:space="preserve">– </w:t>
      </w:r>
      <w:r>
        <w:rPr>
          <w:rFonts w:ascii="Times New Roman" w:hAnsi="Times New Roman" w:cs="Times New Roman"/>
          <w:sz w:val="28"/>
          <w:szCs w:val="28"/>
        </w:rPr>
        <w:t>3,8</w:t>
      </w:r>
      <w:r w:rsidR="00351FB7" w:rsidRPr="00351FB7">
        <w:rPr>
          <w:rFonts w:ascii="Times New Roman" w:hAnsi="Times New Roman" w:cs="Times New Roman"/>
          <w:sz w:val="28"/>
          <w:szCs w:val="28"/>
        </w:rPr>
        <w:t xml:space="preserve"> тыс. рублей.</w:t>
      </w:r>
      <w:r w:rsidR="00ED12D5" w:rsidRPr="00351FB7">
        <w:rPr>
          <w:rFonts w:ascii="Times New Roman" w:hAnsi="Times New Roman" w:cs="Times New Roman"/>
          <w:sz w:val="28"/>
          <w:szCs w:val="28"/>
        </w:rPr>
        <w:t xml:space="preserve"> </w:t>
      </w:r>
      <w:r w:rsidR="00B523FE" w:rsidRPr="00351FB7">
        <w:rPr>
          <w:rFonts w:ascii="Times New Roman" w:hAnsi="Times New Roman" w:cs="Times New Roman"/>
          <w:sz w:val="28"/>
          <w:szCs w:val="28"/>
        </w:rPr>
        <w:t xml:space="preserve">  </w:t>
      </w:r>
      <w:r w:rsidR="00EB3D32" w:rsidRPr="00351FB7">
        <w:rPr>
          <w:rFonts w:ascii="Times New Roman" w:hAnsi="Times New Roman" w:cs="Times New Roman"/>
          <w:sz w:val="28"/>
          <w:szCs w:val="28"/>
        </w:rPr>
        <w:t xml:space="preserve"> </w:t>
      </w:r>
    </w:p>
    <w:p w:rsidR="00EB3D32" w:rsidRDefault="00EB3D32" w:rsidP="00351FB7">
      <w:pPr>
        <w:pStyle w:val="a3"/>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351FB7">
        <w:rPr>
          <w:rFonts w:ascii="Times New Roman" w:hAnsi="Times New Roman" w:cs="Times New Roman"/>
          <w:sz w:val="28"/>
          <w:szCs w:val="28"/>
        </w:rPr>
        <w:t xml:space="preserve">Полнота и информативность форм 0503160, 0503164 </w:t>
      </w:r>
      <w:proofErr w:type="gramStart"/>
      <w:r w:rsidRPr="00351FB7">
        <w:rPr>
          <w:rFonts w:ascii="Times New Roman" w:hAnsi="Times New Roman" w:cs="Times New Roman"/>
          <w:sz w:val="28"/>
          <w:szCs w:val="28"/>
        </w:rPr>
        <w:t>подтверждены</w:t>
      </w:r>
      <w:proofErr w:type="gramEnd"/>
      <w:r w:rsidRPr="00351FB7">
        <w:rPr>
          <w:rFonts w:ascii="Times New Roman" w:hAnsi="Times New Roman" w:cs="Times New Roman"/>
          <w:sz w:val="28"/>
          <w:szCs w:val="28"/>
        </w:rPr>
        <w:t>.</w:t>
      </w:r>
    </w:p>
    <w:p w:rsidR="00C70B6E" w:rsidRPr="00AC7B62" w:rsidRDefault="00C70B6E" w:rsidP="00C70B6E">
      <w:pPr>
        <w:pStyle w:val="Default"/>
        <w:ind w:firstLine="708"/>
        <w:rPr>
          <w:sz w:val="28"/>
          <w:szCs w:val="28"/>
        </w:rPr>
      </w:pPr>
      <w:r w:rsidRPr="00AC7B62">
        <w:rPr>
          <w:sz w:val="28"/>
          <w:szCs w:val="28"/>
        </w:rPr>
        <w:t>Анализ поквартального исполнения расходов в 202</w:t>
      </w:r>
      <w:r>
        <w:rPr>
          <w:sz w:val="28"/>
          <w:szCs w:val="28"/>
        </w:rPr>
        <w:t>4</w:t>
      </w:r>
      <w:r w:rsidRPr="00AC7B62">
        <w:rPr>
          <w:sz w:val="28"/>
          <w:szCs w:val="28"/>
        </w:rPr>
        <w:t xml:space="preserve"> году представлен в таблице</w:t>
      </w:r>
      <w:r>
        <w:rPr>
          <w:sz w:val="28"/>
          <w:szCs w:val="28"/>
        </w:rPr>
        <w:t xml:space="preserve"> №4</w:t>
      </w:r>
      <w:r w:rsidRPr="00AC7B62">
        <w:rPr>
          <w:sz w:val="28"/>
          <w:szCs w:val="28"/>
        </w:rPr>
        <w:t xml:space="preserve">: </w:t>
      </w:r>
    </w:p>
    <w:p w:rsidR="00C70B6E" w:rsidRPr="00480F7E" w:rsidRDefault="00C70B6E" w:rsidP="00C70B6E">
      <w:pPr>
        <w:spacing w:after="0" w:line="240" w:lineRule="auto"/>
        <w:ind w:firstLine="709"/>
        <w:jc w:val="right"/>
        <w:rPr>
          <w:rFonts w:ascii="Times New Roman" w:eastAsia="Times New Roman" w:hAnsi="Times New Roman"/>
          <w:sz w:val="28"/>
          <w:szCs w:val="28"/>
          <w:lang w:eastAsia="ru-RU"/>
        </w:rPr>
      </w:pPr>
      <w:r w:rsidRPr="00480F7E">
        <w:rPr>
          <w:rFonts w:ascii="Times New Roman" w:hAnsi="Times New Roman"/>
          <w:sz w:val="20"/>
          <w:szCs w:val="20"/>
        </w:rPr>
        <w:t xml:space="preserve">Таблица № </w:t>
      </w:r>
      <w:r>
        <w:rPr>
          <w:rFonts w:ascii="Times New Roman" w:hAnsi="Times New Roman"/>
          <w:sz w:val="20"/>
          <w:szCs w:val="20"/>
        </w:rPr>
        <w:t>4</w:t>
      </w:r>
    </w:p>
    <w:tbl>
      <w:tblPr>
        <w:tblStyle w:val="af"/>
        <w:tblW w:w="0" w:type="auto"/>
        <w:tblLook w:val="04A0"/>
      </w:tblPr>
      <w:tblGrid>
        <w:gridCol w:w="2200"/>
        <w:gridCol w:w="3578"/>
        <w:gridCol w:w="3686"/>
      </w:tblGrid>
      <w:tr w:rsidR="00C70B6E" w:rsidTr="009C4BC2">
        <w:tc>
          <w:tcPr>
            <w:tcW w:w="2200" w:type="dxa"/>
          </w:tcPr>
          <w:p w:rsidR="00C70B6E" w:rsidRPr="00AC7B62" w:rsidRDefault="00C70B6E" w:rsidP="009C4BC2">
            <w:pPr>
              <w:pStyle w:val="Default"/>
              <w:jc w:val="center"/>
              <w:rPr>
                <w:b/>
              </w:rPr>
            </w:pPr>
            <w:r w:rsidRPr="00AC7B62">
              <w:rPr>
                <w:b/>
              </w:rPr>
              <w:t>Период 202</w:t>
            </w:r>
            <w:r>
              <w:rPr>
                <w:b/>
              </w:rPr>
              <w:t>4</w:t>
            </w:r>
            <w:r w:rsidRPr="00AC7B62">
              <w:rPr>
                <w:b/>
              </w:rPr>
              <w:t xml:space="preserve"> года</w:t>
            </w:r>
          </w:p>
        </w:tc>
        <w:tc>
          <w:tcPr>
            <w:tcW w:w="3578" w:type="dxa"/>
          </w:tcPr>
          <w:p w:rsidR="00C70B6E" w:rsidRPr="00AC7B62" w:rsidRDefault="00C70B6E" w:rsidP="009C4BC2">
            <w:pPr>
              <w:pStyle w:val="Default"/>
              <w:jc w:val="center"/>
              <w:rPr>
                <w:b/>
              </w:rPr>
            </w:pPr>
            <w:r w:rsidRPr="00AC7B62">
              <w:rPr>
                <w:b/>
              </w:rPr>
              <w:t>Исполнение кассовых расходов, тыс. рублей</w:t>
            </w:r>
          </w:p>
        </w:tc>
        <w:tc>
          <w:tcPr>
            <w:tcW w:w="3686" w:type="dxa"/>
          </w:tcPr>
          <w:p w:rsidR="00C70B6E" w:rsidRPr="00AC7B62" w:rsidRDefault="00C70B6E" w:rsidP="009C4BC2">
            <w:pPr>
              <w:pStyle w:val="Default"/>
              <w:jc w:val="center"/>
              <w:rPr>
                <w:b/>
              </w:rPr>
            </w:pPr>
            <w:r w:rsidRPr="00AC7B62">
              <w:rPr>
                <w:b/>
              </w:rPr>
              <w:t>Удельный вес поквартального исполнения кассовых расходов в годовом объеме, %</w:t>
            </w:r>
          </w:p>
        </w:tc>
      </w:tr>
      <w:tr w:rsidR="00C70B6E" w:rsidTr="009C4BC2">
        <w:tc>
          <w:tcPr>
            <w:tcW w:w="2200" w:type="dxa"/>
          </w:tcPr>
          <w:p w:rsidR="00C70B6E" w:rsidRPr="00AC7B62" w:rsidRDefault="00C70B6E" w:rsidP="009C4BC2">
            <w:pPr>
              <w:pStyle w:val="Default"/>
              <w:jc w:val="center"/>
            </w:pPr>
            <w:r w:rsidRPr="00AC7B62">
              <w:t>1 квартал</w:t>
            </w:r>
          </w:p>
        </w:tc>
        <w:tc>
          <w:tcPr>
            <w:tcW w:w="3578" w:type="dxa"/>
          </w:tcPr>
          <w:p w:rsidR="00C70B6E" w:rsidRPr="00AC7B62" w:rsidRDefault="006D2BDA" w:rsidP="006D2BDA">
            <w:pPr>
              <w:pStyle w:val="Default"/>
              <w:jc w:val="center"/>
            </w:pPr>
            <w:r>
              <w:t>27 808,5</w:t>
            </w:r>
          </w:p>
        </w:tc>
        <w:tc>
          <w:tcPr>
            <w:tcW w:w="3686" w:type="dxa"/>
          </w:tcPr>
          <w:p w:rsidR="00C70B6E" w:rsidRPr="00AC7B62" w:rsidRDefault="006D2BDA" w:rsidP="009C4BC2">
            <w:pPr>
              <w:pStyle w:val="Default"/>
              <w:jc w:val="center"/>
            </w:pPr>
            <w:r>
              <w:t>18,97</w:t>
            </w:r>
          </w:p>
        </w:tc>
      </w:tr>
      <w:tr w:rsidR="00C70B6E" w:rsidTr="009C4BC2">
        <w:tc>
          <w:tcPr>
            <w:tcW w:w="2200" w:type="dxa"/>
          </w:tcPr>
          <w:p w:rsidR="00C70B6E" w:rsidRPr="00AC7B62" w:rsidRDefault="00C70B6E" w:rsidP="009C4BC2">
            <w:pPr>
              <w:pStyle w:val="Default"/>
              <w:jc w:val="center"/>
            </w:pPr>
            <w:r w:rsidRPr="00AC7B62">
              <w:t>2 квартал</w:t>
            </w:r>
          </w:p>
        </w:tc>
        <w:tc>
          <w:tcPr>
            <w:tcW w:w="3578" w:type="dxa"/>
          </w:tcPr>
          <w:p w:rsidR="00C70B6E" w:rsidRPr="00AC7B62" w:rsidRDefault="006D2BDA" w:rsidP="009C4BC2">
            <w:pPr>
              <w:pStyle w:val="Default"/>
              <w:jc w:val="center"/>
            </w:pPr>
            <w:r>
              <w:t>22 488,6</w:t>
            </w:r>
          </w:p>
        </w:tc>
        <w:tc>
          <w:tcPr>
            <w:tcW w:w="3686" w:type="dxa"/>
          </w:tcPr>
          <w:p w:rsidR="00C70B6E" w:rsidRPr="00AC7B62" w:rsidRDefault="006D2BDA" w:rsidP="009C4BC2">
            <w:pPr>
              <w:pStyle w:val="Default"/>
              <w:jc w:val="center"/>
            </w:pPr>
            <w:r>
              <w:t>15,34</w:t>
            </w:r>
          </w:p>
        </w:tc>
      </w:tr>
      <w:tr w:rsidR="00C70B6E" w:rsidTr="009C4BC2">
        <w:tc>
          <w:tcPr>
            <w:tcW w:w="2200" w:type="dxa"/>
          </w:tcPr>
          <w:p w:rsidR="00C70B6E" w:rsidRPr="00AC7B62" w:rsidRDefault="00C70B6E" w:rsidP="009C4BC2">
            <w:pPr>
              <w:pStyle w:val="Default"/>
              <w:jc w:val="center"/>
            </w:pPr>
            <w:r w:rsidRPr="00AC7B62">
              <w:t>3 квартал</w:t>
            </w:r>
          </w:p>
        </w:tc>
        <w:tc>
          <w:tcPr>
            <w:tcW w:w="3578" w:type="dxa"/>
          </w:tcPr>
          <w:p w:rsidR="00C70B6E" w:rsidRPr="00AC7B62" w:rsidRDefault="006D2BDA" w:rsidP="009C4BC2">
            <w:pPr>
              <w:pStyle w:val="Default"/>
              <w:jc w:val="center"/>
            </w:pPr>
            <w:r>
              <w:t>35 378,5</w:t>
            </w:r>
          </w:p>
        </w:tc>
        <w:tc>
          <w:tcPr>
            <w:tcW w:w="3686" w:type="dxa"/>
          </w:tcPr>
          <w:p w:rsidR="00C70B6E" w:rsidRPr="00AC7B62" w:rsidRDefault="006D2BDA" w:rsidP="009C4BC2">
            <w:pPr>
              <w:pStyle w:val="Default"/>
              <w:jc w:val="center"/>
            </w:pPr>
            <w:r>
              <w:t>24,13</w:t>
            </w:r>
          </w:p>
        </w:tc>
      </w:tr>
      <w:tr w:rsidR="00C70B6E" w:rsidTr="009C4BC2">
        <w:tc>
          <w:tcPr>
            <w:tcW w:w="2200" w:type="dxa"/>
          </w:tcPr>
          <w:p w:rsidR="00C70B6E" w:rsidRPr="00AC7B62" w:rsidRDefault="00C70B6E" w:rsidP="009C4BC2">
            <w:pPr>
              <w:pStyle w:val="Default"/>
              <w:jc w:val="center"/>
            </w:pPr>
            <w:r w:rsidRPr="00AC7B62">
              <w:t>4 квартал</w:t>
            </w:r>
          </w:p>
        </w:tc>
        <w:tc>
          <w:tcPr>
            <w:tcW w:w="3578" w:type="dxa"/>
          </w:tcPr>
          <w:p w:rsidR="00C70B6E" w:rsidRPr="00AC7B62" w:rsidRDefault="006D2BDA" w:rsidP="009C4BC2">
            <w:pPr>
              <w:pStyle w:val="Default"/>
              <w:jc w:val="center"/>
            </w:pPr>
            <w:r>
              <w:t>60 925,4</w:t>
            </w:r>
          </w:p>
        </w:tc>
        <w:tc>
          <w:tcPr>
            <w:tcW w:w="3686" w:type="dxa"/>
          </w:tcPr>
          <w:p w:rsidR="00C70B6E" w:rsidRPr="00AC7B62" w:rsidRDefault="006D2BDA" w:rsidP="009C4BC2">
            <w:pPr>
              <w:pStyle w:val="Default"/>
              <w:jc w:val="center"/>
            </w:pPr>
            <w:r>
              <w:t>41,56</w:t>
            </w:r>
          </w:p>
        </w:tc>
      </w:tr>
      <w:tr w:rsidR="00C70B6E" w:rsidTr="009C4BC2">
        <w:tc>
          <w:tcPr>
            <w:tcW w:w="2200" w:type="dxa"/>
          </w:tcPr>
          <w:p w:rsidR="00C70B6E" w:rsidRPr="00AC7B62" w:rsidRDefault="00C70B6E" w:rsidP="009C4BC2">
            <w:pPr>
              <w:pStyle w:val="Default"/>
              <w:jc w:val="center"/>
              <w:rPr>
                <w:b/>
              </w:rPr>
            </w:pPr>
            <w:r w:rsidRPr="00AC7B62">
              <w:rPr>
                <w:b/>
              </w:rPr>
              <w:t>Всего за 202</w:t>
            </w:r>
            <w:r>
              <w:rPr>
                <w:b/>
              </w:rPr>
              <w:t>4</w:t>
            </w:r>
            <w:r w:rsidRPr="00AC7B62">
              <w:rPr>
                <w:b/>
              </w:rPr>
              <w:t xml:space="preserve"> год</w:t>
            </w:r>
          </w:p>
        </w:tc>
        <w:tc>
          <w:tcPr>
            <w:tcW w:w="3578" w:type="dxa"/>
          </w:tcPr>
          <w:p w:rsidR="00C70B6E" w:rsidRPr="00AC7B62" w:rsidRDefault="006D2BDA" w:rsidP="009C4BC2">
            <w:pPr>
              <w:pStyle w:val="Default"/>
              <w:jc w:val="center"/>
              <w:rPr>
                <w:b/>
              </w:rPr>
            </w:pPr>
            <w:r>
              <w:rPr>
                <w:b/>
              </w:rPr>
              <w:t>146 601,0</w:t>
            </w:r>
          </w:p>
        </w:tc>
        <w:tc>
          <w:tcPr>
            <w:tcW w:w="3686" w:type="dxa"/>
          </w:tcPr>
          <w:p w:rsidR="00C70B6E" w:rsidRPr="00AC7B62" w:rsidRDefault="00C70B6E" w:rsidP="009C4BC2">
            <w:pPr>
              <w:pStyle w:val="Default"/>
              <w:jc w:val="center"/>
              <w:rPr>
                <w:b/>
              </w:rPr>
            </w:pPr>
            <w:r w:rsidRPr="00AC7B62">
              <w:rPr>
                <w:b/>
              </w:rPr>
              <w:t>100,0</w:t>
            </w:r>
          </w:p>
        </w:tc>
      </w:tr>
    </w:tbl>
    <w:p w:rsidR="00C70B6E" w:rsidRPr="00AB02F8" w:rsidRDefault="00C70B6E" w:rsidP="00C70B6E">
      <w:pPr>
        <w:pStyle w:val="Default"/>
        <w:ind w:firstLine="709"/>
        <w:jc w:val="both"/>
        <w:rPr>
          <w:sz w:val="28"/>
          <w:szCs w:val="28"/>
        </w:rPr>
      </w:pPr>
      <w:r w:rsidRPr="00AB02F8">
        <w:rPr>
          <w:sz w:val="28"/>
          <w:szCs w:val="28"/>
        </w:rPr>
        <w:t>В ходе проведенного анализа установлено следующее: самый высокий</w:t>
      </w:r>
      <w:r>
        <w:rPr>
          <w:sz w:val="28"/>
          <w:szCs w:val="28"/>
        </w:rPr>
        <w:t xml:space="preserve"> удельный вес кассовых расходов</w:t>
      </w:r>
      <w:r w:rsidRPr="00AB02F8">
        <w:rPr>
          <w:sz w:val="28"/>
          <w:szCs w:val="28"/>
        </w:rPr>
        <w:t xml:space="preserve"> сложился в </w:t>
      </w:r>
      <w:r>
        <w:rPr>
          <w:sz w:val="28"/>
          <w:szCs w:val="28"/>
        </w:rPr>
        <w:t>4</w:t>
      </w:r>
      <w:r w:rsidRPr="00AB02F8">
        <w:rPr>
          <w:sz w:val="28"/>
          <w:szCs w:val="28"/>
        </w:rPr>
        <w:t xml:space="preserve"> квартале 202</w:t>
      </w:r>
      <w:r>
        <w:rPr>
          <w:sz w:val="28"/>
          <w:szCs w:val="28"/>
        </w:rPr>
        <w:t>4</w:t>
      </w:r>
      <w:r w:rsidRPr="00AB02F8">
        <w:rPr>
          <w:sz w:val="28"/>
          <w:szCs w:val="28"/>
        </w:rPr>
        <w:t xml:space="preserve"> года (</w:t>
      </w:r>
      <w:r w:rsidR="006D2BDA">
        <w:rPr>
          <w:sz w:val="28"/>
          <w:szCs w:val="28"/>
        </w:rPr>
        <w:t>41,56</w:t>
      </w:r>
      <w:r w:rsidRPr="00AB02F8">
        <w:rPr>
          <w:sz w:val="28"/>
          <w:szCs w:val="28"/>
        </w:rPr>
        <w:t xml:space="preserve"> % от </w:t>
      </w:r>
      <w:r w:rsidRPr="00AB02F8">
        <w:rPr>
          <w:sz w:val="28"/>
          <w:szCs w:val="28"/>
        </w:rPr>
        <w:lastRenderedPageBreak/>
        <w:t xml:space="preserve">годового объема), самый низкий – в </w:t>
      </w:r>
      <w:r w:rsidR="006D2BDA">
        <w:rPr>
          <w:sz w:val="28"/>
          <w:szCs w:val="28"/>
        </w:rPr>
        <w:t>2</w:t>
      </w:r>
      <w:r w:rsidRPr="00AB02F8">
        <w:rPr>
          <w:sz w:val="28"/>
          <w:szCs w:val="28"/>
        </w:rPr>
        <w:t xml:space="preserve"> квартале 202</w:t>
      </w:r>
      <w:r>
        <w:rPr>
          <w:sz w:val="28"/>
          <w:szCs w:val="28"/>
        </w:rPr>
        <w:t>4</w:t>
      </w:r>
      <w:r w:rsidRPr="00AB02F8">
        <w:rPr>
          <w:sz w:val="28"/>
          <w:szCs w:val="28"/>
        </w:rPr>
        <w:t xml:space="preserve"> года (</w:t>
      </w:r>
      <w:r w:rsidR="006D2BDA">
        <w:rPr>
          <w:sz w:val="28"/>
          <w:szCs w:val="28"/>
        </w:rPr>
        <w:t>15,34</w:t>
      </w:r>
      <w:r w:rsidRPr="00AB02F8">
        <w:rPr>
          <w:sz w:val="28"/>
          <w:szCs w:val="28"/>
        </w:rPr>
        <w:t xml:space="preserve"> % от годового объема). </w:t>
      </w:r>
    </w:p>
    <w:p w:rsidR="002E0D00" w:rsidRDefault="002E0D00" w:rsidP="00351FB7">
      <w:pPr>
        <w:pStyle w:val="a3"/>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p>
    <w:p w:rsidR="00EB3D32" w:rsidRDefault="00EB3D32" w:rsidP="00D65B43">
      <w:pPr>
        <w:spacing w:after="0" w:line="240" w:lineRule="auto"/>
        <w:ind w:firstLine="709"/>
        <w:jc w:val="center"/>
        <w:rPr>
          <w:rFonts w:ascii="Times New Roman" w:hAnsi="Times New Roman" w:cs="Times New Roman"/>
          <w:b/>
          <w:sz w:val="28"/>
          <w:szCs w:val="28"/>
        </w:rPr>
      </w:pPr>
      <w:r w:rsidRPr="00351FB7">
        <w:rPr>
          <w:rFonts w:ascii="Times New Roman" w:hAnsi="Times New Roman" w:cs="Times New Roman"/>
          <w:b/>
          <w:sz w:val="28"/>
          <w:szCs w:val="28"/>
        </w:rPr>
        <w:t>6. Дебиторская и кредиторская задолженность</w:t>
      </w:r>
    </w:p>
    <w:p w:rsidR="00001609" w:rsidRDefault="00001609" w:rsidP="00D65B43">
      <w:pPr>
        <w:spacing w:after="0" w:line="240" w:lineRule="auto"/>
        <w:ind w:firstLine="709"/>
        <w:jc w:val="center"/>
        <w:rPr>
          <w:rFonts w:ascii="Times New Roman" w:hAnsi="Times New Roman" w:cs="Times New Roman"/>
          <w:b/>
          <w:sz w:val="28"/>
          <w:szCs w:val="28"/>
        </w:rPr>
      </w:pPr>
    </w:p>
    <w:p w:rsidR="00173622" w:rsidRPr="009C4BC2" w:rsidRDefault="00351FB7" w:rsidP="00173622">
      <w:pPr>
        <w:spacing w:after="0" w:line="240" w:lineRule="auto"/>
        <w:ind w:firstLine="709"/>
        <w:jc w:val="both"/>
        <w:rPr>
          <w:rFonts w:ascii="Times New Roman" w:hAnsi="Times New Roman" w:cs="Times New Roman"/>
          <w:sz w:val="28"/>
          <w:szCs w:val="28"/>
        </w:rPr>
      </w:pPr>
      <w:r w:rsidRPr="009C4BC2">
        <w:rPr>
          <w:rFonts w:ascii="Times New Roman" w:hAnsi="Times New Roman" w:cs="Times New Roman"/>
          <w:b/>
          <w:sz w:val="28"/>
          <w:szCs w:val="28"/>
        </w:rPr>
        <w:t>6.1.</w:t>
      </w:r>
      <w:r w:rsidRPr="009C4BC2">
        <w:rPr>
          <w:rFonts w:ascii="Times New Roman" w:hAnsi="Times New Roman" w:cs="Times New Roman"/>
          <w:sz w:val="28"/>
          <w:szCs w:val="28"/>
        </w:rPr>
        <w:t> </w:t>
      </w:r>
      <w:r w:rsidR="00474D34" w:rsidRPr="009C4BC2">
        <w:rPr>
          <w:rFonts w:ascii="Times New Roman" w:hAnsi="Times New Roman" w:cs="Times New Roman"/>
          <w:sz w:val="28"/>
          <w:szCs w:val="28"/>
        </w:rPr>
        <w:t xml:space="preserve"> </w:t>
      </w:r>
      <w:proofErr w:type="gramStart"/>
      <w:r w:rsidR="006D2BDA" w:rsidRPr="009C4BC2">
        <w:rPr>
          <w:rFonts w:ascii="Times New Roman" w:hAnsi="Times New Roman" w:cs="Times New Roman"/>
          <w:sz w:val="28"/>
          <w:szCs w:val="28"/>
        </w:rPr>
        <w:t xml:space="preserve">Согласно Главной книге, формам бюджетной отчетности 0503130, </w:t>
      </w:r>
      <w:r w:rsidR="009C4BC2" w:rsidRPr="009C4BC2">
        <w:rPr>
          <w:rFonts w:ascii="Times New Roman" w:hAnsi="Times New Roman" w:cs="Times New Roman"/>
          <w:sz w:val="28"/>
          <w:szCs w:val="28"/>
        </w:rPr>
        <w:t>0503169 (неконсолидированные п</w:t>
      </w:r>
      <w:r w:rsidR="00173622" w:rsidRPr="009C4BC2">
        <w:rPr>
          <w:rFonts w:ascii="Times New Roman" w:hAnsi="Times New Roman" w:cs="Times New Roman"/>
          <w:sz w:val="28"/>
          <w:szCs w:val="28"/>
        </w:rPr>
        <w:t>о состоянию на конец 202</w:t>
      </w:r>
      <w:r w:rsidR="008774CB" w:rsidRPr="009C4BC2">
        <w:rPr>
          <w:rFonts w:ascii="Times New Roman" w:hAnsi="Times New Roman" w:cs="Times New Roman"/>
          <w:sz w:val="28"/>
          <w:szCs w:val="28"/>
        </w:rPr>
        <w:t>4</w:t>
      </w:r>
      <w:r w:rsidR="00173622" w:rsidRPr="009C4BC2">
        <w:rPr>
          <w:rFonts w:ascii="Times New Roman" w:hAnsi="Times New Roman" w:cs="Times New Roman"/>
          <w:sz w:val="28"/>
          <w:szCs w:val="28"/>
        </w:rPr>
        <w:t xml:space="preserve"> года в бухгалтерском учете ГАБС</w:t>
      </w:r>
      <w:r w:rsidR="009C4BC2" w:rsidRPr="009C4BC2">
        <w:rPr>
          <w:rFonts w:ascii="Times New Roman" w:hAnsi="Times New Roman" w:cs="Times New Roman"/>
          <w:sz w:val="28"/>
          <w:szCs w:val="28"/>
        </w:rPr>
        <w:t xml:space="preserve"> (без подведомственных учреждений)</w:t>
      </w:r>
      <w:r w:rsidR="00173622" w:rsidRPr="009C4BC2">
        <w:rPr>
          <w:rFonts w:ascii="Times New Roman" w:hAnsi="Times New Roman" w:cs="Times New Roman"/>
          <w:sz w:val="28"/>
          <w:szCs w:val="28"/>
        </w:rPr>
        <w:t xml:space="preserve"> учтена </w:t>
      </w:r>
      <w:r w:rsidR="00173622" w:rsidRPr="00CE3C1A">
        <w:rPr>
          <w:rFonts w:ascii="Times New Roman" w:hAnsi="Times New Roman" w:cs="Times New Roman"/>
          <w:sz w:val="28"/>
          <w:szCs w:val="28"/>
        </w:rPr>
        <w:t>дебиторская</w:t>
      </w:r>
      <w:r w:rsidR="00173622" w:rsidRPr="009C4BC2">
        <w:rPr>
          <w:rFonts w:ascii="Times New Roman" w:hAnsi="Times New Roman" w:cs="Times New Roman"/>
          <w:sz w:val="28"/>
          <w:szCs w:val="28"/>
        </w:rPr>
        <w:t xml:space="preserve"> задолженность в общей сумме</w:t>
      </w:r>
      <w:r w:rsidR="00805095">
        <w:rPr>
          <w:rFonts w:ascii="Times New Roman" w:hAnsi="Times New Roman" w:cs="Times New Roman"/>
          <w:sz w:val="28"/>
          <w:szCs w:val="28"/>
        </w:rPr>
        <w:t xml:space="preserve"> 136 486 668,84 </w:t>
      </w:r>
      <w:r w:rsidR="00173622" w:rsidRPr="009C4BC2">
        <w:rPr>
          <w:rFonts w:ascii="Times New Roman" w:hAnsi="Times New Roman" w:cs="Times New Roman"/>
          <w:sz w:val="28"/>
          <w:szCs w:val="28"/>
        </w:rPr>
        <w:t>рубл</w:t>
      </w:r>
      <w:r w:rsidR="00805095">
        <w:rPr>
          <w:rFonts w:ascii="Times New Roman" w:hAnsi="Times New Roman" w:cs="Times New Roman"/>
          <w:sz w:val="28"/>
          <w:szCs w:val="28"/>
        </w:rPr>
        <w:t>я</w:t>
      </w:r>
      <w:r w:rsidR="00173622" w:rsidRPr="009C4BC2">
        <w:rPr>
          <w:rFonts w:ascii="Times New Roman" w:hAnsi="Times New Roman" w:cs="Times New Roman"/>
          <w:sz w:val="28"/>
          <w:szCs w:val="28"/>
        </w:rPr>
        <w:t xml:space="preserve"> и кредиторская задолженность в сумме </w:t>
      </w:r>
      <w:r w:rsidR="00805095">
        <w:rPr>
          <w:rFonts w:ascii="Times New Roman" w:hAnsi="Times New Roman" w:cs="Times New Roman"/>
          <w:sz w:val="28"/>
          <w:szCs w:val="28"/>
        </w:rPr>
        <w:t xml:space="preserve">66 053,37 </w:t>
      </w:r>
      <w:r w:rsidR="00173622" w:rsidRPr="009C4BC2">
        <w:rPr>
          <w:rFonts w:ascii="Times New Roman" w:hAnsi="Times New Roman" w:cs="Times New Roman"/>
          <w:sz w:val="28"/>
          <w:szCs w:val="28"/>
        </w:rPr>
        <w:t>рублей:</w:t>
      </w:r>
      <w:proofErr w:type="gramEnd"/>
    </w:p>
    <w:p w:rsidR="00351FB7" w:rsidRDefault="00351FB7" w:rsidP="00173622">
      <w:pPr>
        <w:spacing w:after="0" w:line="240" w:lineRule="auto"/>
        <w:ind w:firstLine="709"/>
        <w:jc w:val="right"/>
        <w:rPr>
          <w:rFonts w:ascii="Times New Roman" w:hAnsi="Times New Roman" w:cs="Times New Roman"/>
          <w:sz w:val="24"/>
          <w:szCs w:val="24"/>
        </w:rPr>
      </w:pPr>
      <w:r w:rsidRPr="009B6880">
        <w:rPr>
          <w:rFonts w:ascii="Times New Roman" w:hAnsi="Times New Roman" w:cs="Times New Roman"/>
          <w:color w:val="0070C0"/>
          <w:sz w:val="24"/>
          <w:szCs w:val="24"/>
        </w:rPr>
        <w:t xml:space="preserve">                                                          </w:t>
      </w:r>
      <w:r>
        <w:rPr>
          <w:rFonts w:ascii="Times New Roman" w:hAnsi="Times New Roman" w:cs="Times New Roman"/>
          <w:color w:val="0070C0"/>
          <w:sz w:val="24"/>
          <w:szCs w:val="24"/>
        </w:rPr>
        <w:t xml:space="preserve">                   </w:t>
      </w:r>
      <w:r w:rsidRPr="009B6880">
        <w:rPr>
          <w:rFonts w:ascii="Times New Roman" w:hAnsi="Times New Roman" w:cs="Times New Roman"/>
          <w:color w:val="0070C0"/>
          <w:sz w:val="24"/>
          <w:szCs w:val="24"/>
        </w:rPr>
        <w:t xml:space="preserve">        </w:t>
      </w:r>
      <w:r w:rsidRPr="00CE3C1A">
        <w:rPr>
          <w:rFonts w:ascii="Times New Roman" w:hAnsi="Times New Roman" w:cs="Times New Roman"/>
          <w:bCs/>
          <w:sz w:val="24"/>
          <w:szCs w:val="24"/>
        </w:rPr>
        <w:t xml:space="preserve">Таблица </w:t>
      </w:r>
      <w:r w:rsidR="00CE3C1A">
        <w:rPr>
          <w:rFonts w:ascii="Times New Roman" w:hAnsi="Times New Roman" w:cs="Times New Roman"/>
          <w:bCs/>
          <w:sz w:val="24"/>
          <w:szCs w:val="24"/>
        </w:rPr>
        <w:t>5</w:t>
      </w:r>
      <w:r w:rsidRPr="006E24F2">
        <w:rPr>
          <w:rFonts w:ascii="Times New Roman" w:hAnsi="Times New Roman" w:cs="Times New Roman"/>
          <w:sz w:val="24"/>
          <w:szCs w:val="24"/>
        </w:rPr>
        <w:t xml:space="preserve"> (руб.)</w:t>
      </w:r>
    </w:p>
    <w:tbl>
      <w:tblPr>
        <w:tblStyle w:val="af"/>
        <w:tblW w:w="0" w:type="auto"/>
        <w:tblLook w:val="04A0"/>
      </w:tblPr>
      <w:tblGrid>
        <w:gridCol w:w="5637"/>
        <w:gridCol w:w="1842"/>
        <w:gridCol w:w="1985"/>
      </w:tblGrid>
      <w:tr w:rsidR="00351FB7" w:rsidTr="00C52F74">
        <w:tc>
          <w:tcPr>
            <w:tcW w:w="5637"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Балансовый счет</w:t>
            </w:r>
          </w:p>
        </w:tc>
        <w:tc>
          <w:tcPr>
            <w:tcW w:w="1842"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Дебиторская задолженность</w:t>
            </w:r>
          </w:p>
        </w:tc>
        <w:tc>
          <w:tcPr>
            <w:tcW w:w="1985"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Кредиторская задолженность</w:t>
            </w:r>
          </w:p>
        </w:tc>
      </w:tr>
      <w:tr w:rsidR="00C52F74" w:rsidTr="00C52F74">
        <w:tc>
          <w:tcPr>
            <w:tcW w:w="5637" w:type="dxa"/>
          </w:tcPr>
          <w:p w:rsidR="00C52F74" w:rsidRPr="00C52F74" w:rsidRDefault="00C52F74" w:rsidP="00C52F74">
            <w:pPr>
              <w:autoSpaceDE w:val="0"/>
              <w:autoSpaceDN w:val="0"/>
              <w:adjustRightInd w:val="0"/>
              <w:jc w:val="both"/>
              <w:rPr>
                <w:rFonts w:ascii="Times New Roman" w:hAnsi="Times New Roman" w:cs="Times New Roman"/>
                <w:sz w:val="24"/>
                <w:szCs w:val="24"/>
              </w:rPr>
            </w:pPr>
            <w:r w:rsidRPr="00C52F74">
              <w:rPr>
                <w:rFonts w:ascii="Times New Roman" w:hAnsi="Times New Roman" w:cs="Times New Roman"/>
                <w:sz w:val="24"/>
                <w:szCs w:val="24"/>
              </w:rPr>
              <w:t>1 205 21 «Расчеты по доходам от операционной аренды»</w:t>
            </w:r>
          </w:p>
        </w:tc>
        <w:tc>
          <w:tcPr>
            <w:tcW w:w="1842" w:type="dxa"/>
          </w:tcPr>
          <w:p w:rsidR="00C52F74" w:rsidRDefault="00C52F74" w:rsidP="009C4BC2">
            <w:pPr>
              <w:jc w:val="center"/>
              <w:rPr>
                <w:rFonts w:ascii="Times New Roman" w:hAnsi="Times New Roman" w:cs="Times New Roman"/>
                <w:sz w:val="24"/>
                <w:szCs w:val="24"/>
              </w:rPr>
            </w:pPr>
            <w:r>
              <w:rPr>
                <w:rFonts w:ascii="Times New Roman" w:hAnsi="Times New Roman" w:cs="Times New Roman"/>
                <w:sz w:val="24"/>
                <w:szCs w:val="24"/>
              </w:rPr>
              <w:t>5</w:t>
            </w:r>
            <w:r w:rsidR="009C4BC2">
              <w:rPr>
                <w:rFonts w:ascii="Times New Roman" w:hAnsi="Times New Roman" w:cs="Times New Roman"/>
                <w:sz w:val="24"/>
                <w:szCs w:val="24"/>
              </w:rPr>
              <w:t> 765 330,38</w:t>
            </w:r>
          </w:p>
        </w:tc>
        <w:tc>
          <w:tcPr>
            <w:tcW w:w="1985" w:type="dxa"/>
          </w:tcPr>
          <w:p w:rsidR="00C52F74" w:rsidRDefault="00C52F74" w:rsidP="00351FB7">
            <w:pPr>
              <w:jc w:val="center"/>
              <w:rPr>
                <w:rFonts w:ascii="Times New Roman" w:hAnsi="Times New Roman" w:cs="Times New Roman"/>
                <w:sz w:val="24"/>
                <w:szCs w:val="24"/>
              </w:rPr>
            </w:pPr>
            <w:r>
              <w:rPr>
                <w:rFonts w:ascii="Times New Roman" w:hAnsi="Times New Roman" w:cs="Times New Roman"/>
                <w:sz w:val="24"/>
                <w:szCs w:val="24"/>
              </w:rPr>
              <w:t>-</w:t>
            </w:r>
          </w:p>
        </w:tc>
      </w:tr>
      <w:tr w:rsidR="00C52F74" w:rsidTr="00C52F74">
        <w:tc>
          <w:tcPr>
            <w:tcW w:w="5637" w:type="dxa"/>
          </w:tcPr>
          <w:p w:rsidR="00C52F74" w:rsidRPr="00C52F74" w:rsidRDefault="00C52F74" w:rsidP="009663A9">
            <w:pPr>
              <w:autoSpaceDE w:val="0"/>
              <w:autoSpaceDN w:val="0"/>
              <w:adjustRightInd w:val="0"/>
              <w:jc w:val="both"/>
              <w:rPr>
                <w:rFonts w:ascii="Times New Roman" w:hAnsi="Times New Roman" w:cs="Times New Roman"/>
                <w:sz w:val="24"/>
                <w:szCs w:val="24"/>
              </w:rPr>
            </w:pPr>
            <w:r w:rsidRPr="00C52F74">
              <w:rPr>
                <w:rFonts w:ascii="Times New Roman" w:hAnsi="Times New Roman" w:cs="Times New Roman"/>
                <w:sz w:val="24"/>
                <w:szCs w:val="24"/>
              </w:rPr>
              <w:t>1 205 23 «Расчеты по доходам от платежей при пользовании природными ресурсами»</w:t>
            </w:r>
          </w:p>
        </w:tc>
        <w:tc>
          <w:tcPr>
            <w:tcW w:w="1842" w:type="dxa"/>
          </w:tcPr>
          <w:p w:rsidR="00C52F74" w:rsidRDefault="009C4BC2" w:rsidP="00351FB7">
            <w:pPr>
              <w:jc w:val="center"/>
              <w:rPr>
                <w:rFonts w:ascii="Times New Roman" w:hAnsi="Times New Roman" w:cs="Times New Roman"/>
                <w:sz w:val="24"/>
                <w:szCs w:val="24"/>
              </w:rPr>
            </w:pPr>
            <w:r>
              <w:rPr>
                <w:rFonts w:ascii="Times New Roman" w:hAnsi="Times New Roman" w:cs="Times New Roman"/>
                <w:sz w:val="24"/>
                <w:szCs w:val="24"/>
              </w:rPr>
              <w:t>55 535 687,89</w:t>
            </w:r>
          </w:p>
        </w:tc>
        <w:tc>
          <w:tcPr>
            <w:tcW w:w="1985" w:type="dxa"/>
          </w:tcPr>
          <w:p w:rsidR="00C52F74" w:rsidRDefault="00C52F74" w:rsidP="00351FB7">
            <w:pPr>
              <w:jc w:val="center"/>
              <w:rPr>
                <w:rFonts w:ascii="Times New Roman" w:hAnsi="Times New Roman" w:cs="Times New Roman"/>
                <w:sz w:val="24"/>
                <w:szCs w:val="24"/>
              </w:rPr>
            </w:pPr>
            <w:r>
              <w:rPr>
                <w:rFonts w:ascii="Times New Roman" w:hAnsi="Times New Roman" w:cs="Times New Roman"/>
                <w:sz w:val="24"/>
                <w:szCs w:val="24"/>
              </w:rPr>
              <w:t>-</w:t>
            </w:r>
          </w:p>
        </w:tc>
      </w:tr>
      <w:tr w:rsidR="00C52F74" w:rsidTr="00C52F74">
        <w:tc>
          <w:tcPr>
            <w:tcW w:w="5637" w:type="dxa"/>
          </w:tcPr>
          <w:p w:rsidR="00C52F74" w:rsidRPr="00C52F74" w:rsidRDefault="00C52F74" w:rsidP="00C52F74">
            <w:pPr>
              <w:autoSpaceDE w:val="0"/>
              <w:autoSpaceDN w:val="0"/>
              <w:adjustRightInd w:val="0"/>
              <w:jc w:val="both"/>
              <w:rPr>
                <w:rFonts w:ascii="Times New Roman" w:hAnsi="Times New Roman" w:cs="Times New Roman"/>
                <w:sz w:val="24"/>
                <w:szCs w:val="24"/>
              </w:rPr>
            </w:pPr>
            <w:r w:rsidRPr="00C52F74">
              <w:rPr>
                <w:rFonts w:ascii="Times New Roman" w:hAnsi="Times New Roman" w:cs="Times New Roman"/>
                <w:sz w:val="24"/>
                <w:szCs w:val="24"/>
              </w:rPr>
              <w:t>1 205 29 «Расчеты по иным доходам от собственности»</w:t>
            </w:r>
          </w:p>
        </w:tc>
        <w:tc>
          <w:tcPr>
            <w:tcW w:w="1842" w:type="dxa"/>
          </w:tcPr>
          <w:p w:rsidR="00C52F74" w:rsidRDefault="004028BE" w:rsidP="00351FB7">
            <w:pPr>
              <w:jc w:val="center"/>
              <w:rPr>
                <w:rFonts w:ascii="Times New Roman" w:hAnsi="Times New Roman" w:cs="Times New Roman"/>
                <w:sz w:val="24"/>
                <w:szCs w:val="24"/>
              </w:rPr>
            </w:pPr>
            <w:r>
              <w:rPr>
                <w:rFonts w:ascii="Times New Roman" w:hAnsi="Times New Roman" w:cs="Times New Roman"/>
                <w:sz w:val="24"/>
                <w:szCs w:val="24"/>
              </w:rPr>
              <w:t>412 985,72</w:t>
            </w:r>
          </w:p>
        </w:tc>
        <w:tc>
          <w:tcPr>
            <w:tcW w:w="1985" w:type="dxa"/>
          </w:tcPr>
          <w:p w:rsidR="00C52F74" w:rsidRDefault="00C52F74" w:rsidP="00351FB7">
            <w:pPr>
              <w:jc w:val="center"/>
              <w:rPr>
                <w:rFonts w:ascii="Times New Roman" w:hAnsi="Times New Roman" w:cs="Times New Roman"/>
                <w:sz w:val="24"/>
                <w:szCs w:val="24"/>
              </w:rPr>
            </w:pPr>
            <w:r>
              <w:rPr>
                <w:rFonts w:ascii="Times New Roman" w:hAnsi="Times New Roman" w:cs="Times New Roman"/>
                <w:sz w:val="24"/>
                <w:szCs w:val="24"/>
              </w:rPr>
              <w:t>-</w:t>
            </w:r>
          </w:p>
        </w:tc>
      </w:tr>
      <w:tr w:rsidR="00C52F74" w:rsidTr="00C52F74">
        <w:tc>
          <w:tcPr>
            <w:tcW w:w="5637" w:type="dxa"/>
          </w:tcPr>
          <w:p w:rsidR="00C52F74" w:rsidRPr="00755E2D" w:rsidRDefault="00C52F74" w:rsidP="00755E2D">
            <w:pPr>
              <w:autoSpaceDE w:val="0"/>
              <w:autoSpaceDN w:val="0"/>
              <w:adjustRightInd w:val="0"/>
              <w:jc w:val="both"/>
              <w:rPr>
                <w:rFonts w:ascii="Times New Roman" w:hAnsi="Times New Roman" w:cs="Times New Roman"/>
                <w:sz w:val="24"/>
                <w:szCs w:val="24"/>
              </w:rPr>
            </w:pPr>
            <w:r w:rsidRPr="00755E2D">
              <w:rPr>
                <w:rFonts w:ascii="Times New Roman" w:hAnsi="Times New Roman" w:cs="Times New Roman"/>
                <w:sz w:val="24"/>
                <w:szCs w:val="24"/>
              </w:rPr>
              <w:t>1 205 35 «</w:t>
            </w:r>
            <w:r w:rsidR="00755E2D" w:rsidRPr="00755E2D">
              <w:rPr>
                <w:rFonts w:ascii="Times New Roman" w:hAnsi="Times New Roman" w:cs="Times New Roman"/>
                <w:sz w:val="24"/>
                <w:szCs w:val="24"/>
              </w:rPr>
              <w:t>Расчеты по условным арендным платежам</w:t>
            </w:r>
            <w:r w:rsidRPr="00755E2D">
              <w:rPr>
                <w:rFonts w:ascii="Times New Roman" w:hAnsi="Times New Roman" w:cs="Times New Roman"/>
                <w:sz w:val="24"/>
                <w:szCs w:val="24"/>
              </w:rPr>
              <w:t>»</w:t>
            </w:r>
          </w:p>
        </w:tc>
        <w:tc>
          <w:tcPr>
            <w:tcW w:w="1842" w:type="dxa"/>
          </w:tcPr>
          <w:p w:rsidR="00C52F74" w:rsidRDefault="004028BE" w:rsidP="00351FB7">
            <w:pPr>
              <w:jc w:val="center"/>
              <w:rPr>
                <w:rFonts w:ascii="Times New Roman" w:hAnsi="Times New Roman" w:cs="Times New Roman"/>
                <w:sz w:val="24"/>
                <w:szCs w:val="24"/>
              </w:rPr>
            </w:pPr>
            <w:r>
              <w:rPr>
                <w:rFonts w:ascii="Times New Roman" w:hAnsi="Times New Roman" w:cs="Times New Roman"/>
                <w:sz w:val="24"/>
                <w:szCs w:val="24"/>
              </w:rPr>
              <w:t>75 655,30</w:t>
            </w:r>
          </w:p>
        </w:tc>
        <w:tc>
          <w:tcPr>
            <w:tcW w:w="1985" w:type="dxa"/>
          </w:tcPr>
          <w:p w:rsidR="00C52F74" w:rsidRDefault="00C52F74" w:rsidP="00351FB7">
            <w:pPr>
              <w:jc w:val="center"/>
              <w:rPr>
                <w:rFonts w:ascii="Times New Roman" w:hAnsi="Times New Roman" w:cs="Times New Roman"/>
                <w:sz w:val="24"/>
                <w:szCs w:val="24"/>
              </w:rPr>
            </w:pPr>
          </w:p>
        </w:tc>
      </w:tr>
      <w:tr w:rsidR="00C52F74" w:rsidTr="00C52F74">
        <w:tc>
          <w:tcPr>
            <w:tcW w:w="5637" w:type="dxa"/>
          </w:tcPr>
          <w:p w:rsidR="00C52F74" w:rsidRPr="006E24F2" w:rsidRDefault="00C52F74" w:rsidP="0035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1 205 51 «Расчеты по поступлениям текущего характера от других бюджетов бюджетной системы Российской Федерации»</w:t>
            </w:r>
          </w:p>
        </w:tc>
        <w:tc>
          <w:tcPr>
            <w:tcW w:w="1842" w:type="dxa"/>
          </w:tcPr>
          <w:p w:rsidR="00C52F74" w:rsidRDefault="004028BE" w:rsidP="00351FB7">
            <w:pPr>
              <w:jc w:val="center"/>
              <w:rPr>
                <w:rFonts w:ascii="Times New Roman" w:hAnsi="Times New Roman" w:cs="Times New Roman"/>
                <w:sz w:val="24"/>
                <w:szCs w:val="24"/>
              </w:rPr>
            </w:pPr>
            <w:r>
              <w:rPr>
                <w:rFonts w:ascii="Times New Roman" w:hAnsi="Times New Roman" w:cs="Times New Roman"/>
                <w:sz w:val="24"/>
                <w:szCs w:val="24"/>
              </w:rPr>
              <w:t>26 552 800</w:t>
            </w:r>
            <w:r w:rsidR="00755E2D">
              <w:rPr>
                <w:rFonts w:ascii="Times New Roman" w:hAnsi="Times New Roman" w:cs="Times New Roman"/>
                <w:sz w:val="24"/>
                <w:szCs w:val="24"/>
              </w:rPr>
              <w:t>,00</w:t>
            </w:r>
          </w:p>
        </w:tc>
        <w:tc>
          <w:tcPr>
            <w:tcW w:w="1985" w:type="dxa"/>
          </w:tcPr>
          <w:p w:rsidR="00C52F74" w:rsidRDefault="00C52F74" w:rsidP="00351FB7">
            <w:pPr>
              <w:jc w:val="center"/>
              <w:rPr>
                <w:rFonts w:ascii="Times New Roman" w:hAnsi="Times New Roman" w:cs="Times New Roman"/>
                <w:sz w:val="24"/>
                <w:szCs w:val="24"/>
              </w:rPr>
            </w:pPr>
            <w:r>
              <w:rPr>
                <w:rFonts w:ascii="Times New Roman" w:hAnsi="Times New Roman" w:cs="Times New Roman"/>
                <w:sz w:val="24"/>
                <w:szCs w:val="24"/>
              </w:rPr>
              <w:t>-</w:t>
            </w:r>
          </w:p>
        </w:tc>
      </w:tr>
      <w:tr w:rsidR="00755E2D" w:rsidTr="00C52F74">
        <w:tc>
          <w:tcPr>
            <w:tcW w:w="5637" w:type="dxa"/>
          </w:tcPr>
          <w:p w:rsidR="00755E2D" w:rsidRPr="00755E2D" w:rsidRDefault="00755E2D" w:rsidP="00755E2D">
            <w:pPr>
              <w:autoSpaceDE w:val="0"/>
              <w:autoSpaceDN w:val="0"/>
              <w:adjustRightInd w:val="0"/>
              <w:jc w:val="both"/>
              <w:rPr>
                <w:rFonts w:ascii="Times New Roman" w:hAnsi="Times New Roman" w:cs="Times New Roman"/>
                <w:sz w:val="24"/>
                <w:szCs w:val="24"/>
              </w:rPr>
            </w:pPr>
            <w:r w:rsidRPr="00755E2D">
              <w:rPr>
                <w:rFonts w:ascii="Times New Roman" w:hAnsi="Times New Roman" w:cs="Times New Roman"/>
                <w:sz w:val="24"/>
                <w:szCs w:val="24"/>
              </w:rPr>
              <w:t>1 205 61 «Расчеты по поступлениям капитального характера от других бюджетов бюджетной системы Российской Федерации»</w:t>
            </w:r>
          </w:p>
        </w:tc>
        <w:tc>
          <w:tcPr>
            <w:tcW w:w="1842" w:type="dxa"/>
          </w:tcPr>
          <w:p w:rsidR="00755E2D" w:rsidRDefault="004028BE" w:rsidP="00351FB7">
            <w:pPr>
              <w:jc w:val="center"/>
              <w:rPr>
                <w:rFonts w:ascii="Times New Roman" w:hAnsi="Times New Roman" w:cs="Times New Roman"/>
                <w:sz w:val="24"/>
                <w:szCs w:val="24"/>
              </w:rPr>
            </w:pPr>
            <w:r>
              <w:rPr>
                <w:rFonts w:ascii="Times New Roman" w:hAnsi="Times New Roman" w:cs="Times New Roman"/>
                <w:sz w:val="24"/>
                <w:szCs w:val="24"/>
              </w:rPr>
              <w:t>44 137 700,00</w:t>
            </w:r>
          </w:p>
        </w:tc>
        <w:tc>
          <w:tcPr>
            <w:tcW w:w="1985" w:type="dxa"/>
          </w:tcPr>
          <w:p w:rsidR="00755E2D" w:rsidRDefault="00755E2D" w:rsidP="00351FB7">
            <w:pPr>
              <w:jc w:val="center"/>
              <w:rPr>
                <w:rFonts w:ascii="Times New Roman" w:hAnsi="Times New Roman" w:cs="Times New Roman"/>
                <w:sz w:val="24"/>
                <w:szCs w:val="24"/>
              </w:rPr>
            </w:pPr>
            <w:r>
              <w:rPr>
                <w:rFonts w:ascii="Times New Roman" w:hAnsi="Times New Roman" w:cs="Times New Roman"/>
                <w:sz w:val="24"/>
                <w:szCs w:val="24"/>
              </w:rPr>
              <w:t>-</w:t>
            </w:r>
          </w:p>
        </w:tc>
      </w:tr>
      <w:tr w:rsidR="004028BE" w:rsidTr="00C52F74">
        <w:tc>
          <w:tcPr>
            <w:tcW w:w="5637" w:type="dxa"/>
          </w:tcPr>
          <w:p w:rsidR="004028BE" w:rsidRPr="004028BE" w:rsidRDefault="004028BE" w:rsidP="00755E2D">
            <w:pPr>
              <w:autoSpaceDE w:val="0"/>
              <w:autoSpaceDN w:val="0"/>
              <w:adjustRightInd w:val="0"/>
              <w:jc w:val="both"/>
              <w:rPr>
                <w:rFonts w:ascii="Times New Roman" w:hAnsi="Times New Roman" w:cs="Times New Roman"/>
                <w:sz w:val="24"/>
                <w:szCs w:val="24"/>
              </w:rPr>
            </w:pPr>
            <w:r w:rsidRPr="004028BE">
              <w:rPr>
                <w:rFonts w:ascii="Times New Roman" w:hAnsi="Times New Roman" w:cs="Times New Roman"/>
                <w:sz w:val="24"/>
                <w:szCs w:val="24"/>
              </w:rPr>
              <w:t>1 206 21 «Расчеты по авансам по услугам связи»</w:t>
            </w:r>
          </w:p>
        </w:tc>
        <w:tc>
          <w:tcPr>
            <w:tcW w:w="1842" w:type="dxa"/>
          </w:tcPr>
          <w:p w:rsidR="004028BE" w:rsidRDefault="004028BE" w:rsidP="00351FB7">
            <w:pPr>
              <w:jc w:val="center"/>
              <w:rPr>
                <w:rFonts w:ascii="Times New Roman" w:hAnsi="Times New Roman" w:cs="Times New Roman"/>
                <w:sz w:val="24"/>
                <w:szCs w:val="24"/>
              </w:rPr>
            </w:pPr>
            <w:r>
              <w:rPr>
                <w:rFonts w:ascii="Times New Roman" w:hAnsi="Times New Roman" w:cs="Times New Roman"/>
                <w:sz w:val="24"/>
                <w:szCs w:val="24"/>
              </w:rPr>
              <w:t>513,54</w:t>
            </w:r>
          </w:p>
        </w:tc>
        <w:tc>
          <w:tcPr>
            <w:tcW w:w="1985" w:type="dxa"/>
          </w:tcPr>
          <w:p w:rsidR="004028BE" w:rsidRDefault="004028BE" w:rsidP="00351FB7">
            <w:pPr>
              <w:jc w:val="center"/>
              <w:rPr>
                <w:rFonts w:ascii="Times New Roman" w:hAnsi="Times New Roman" w:cs="Times New Roman"/>
                <w:sz w:val="24"/>
                <w:szCs w:val="24"/>
              </w:rPr>
            </w:pPr>
          </w:p>
        </w:tc>
      </w:tr>
      <w:tr w:rsidR="00755E2D" w:rsidTr="00C52F74">
        <w:tc>
          <w:tcPr>
            <w:tcW w:w="5637" w:type="dxa"/>
          </w:tcPr>
          <w:p w:rsidR="00755E2D" w:rsidRPr="00755E2D" w:rsidRDefault="00755E2D" w:rsidP="00755E2D">
            <w:pPr>
              <w:autoSpaceDE w:val="0"/>
              <w:autoSpaceDN w:val="0"/>
              <w:adjustRightInd w:val="0"/>
              <w:jc w:val="both"/>
              <w:rPr>
                <w:rFonts w:ascii="Times New Roman" w:hAnsi="Times New Roman" w:cs="Times New Roman"/>
                <w:sz w:val="24"/>
                <w:szCs w:val="24"/>
              </w:rPr>
            </w:pPr>
            <w:r w:rsidRPr="00755E2D">
              <w:rPr>
                <w:rFonts w:ascii="Times New Roman" w:hAnsi="Times New Roman" w:cs="Times New Roman"/>
                <w:sz w:val="24"/>
                <w:szCs w:val="24"/>
              </w:rPr>
              <w:t>1 206 26 «Расчеты по авансам по прочим работам, услугам»</w:t>
            </w:r>
          </w:p>
        </w:tc>
        <w:tc>
          <w:tcPr>
            <w:tcW w:w="1842" w:type="dxa"/>
          </w:tcPr>
          <w:p w:rsidR="00755E2D" w:rsidRDefault="004028BE" w:rsidP="00351FB7">
            <w:pPr>
              <w:jc w:val="center"/>
              <w:rPr>
                <w:rFonts w:ascii="Times New Roman" w:hAnsi="Times New Roman" w:cs="Times New Roman"/>
                <w:sz w:val="24"/>
                <w:szCs w:val="24"/>
              </w:rPr>
            </w:pPr>
            <w:r>
              <w:rPr>
                <w:rFonts w:ascii="Times New Roman" w:hAnsi="Times New Roman" w:cs="Times New Roman"/>
                <w:sz w:val="24"/>
                <w:szCs w:val="24"/>
              </w:rPr>
              <w:t>1 727 222,72</w:t>
            </w:r>
          </w:p>
        </w:tc>
        <w:tc>
          <w:tcPr>
            <w:tcW w:w="1985" w:type="dxa"/>
          </w:tcPr>
          <w:p w:rsidR="00755E2D" w:rsidRDefault="00755E2D" w:rsidP="00351FB7">
            <w:pPr>
              <w:jc w:val="center"/>
              <w:rPr>
                <w:rFonts w:ascii="Times New Roman" w:hAnsi="Times New Roman" w:cs="Times New Roman"/>
                <w:sz w:val="24"/>
                <w:szCs w:val="24"/>
              </w:rPr>
            </w:pPr>
          </w:p>
        </w:tc>
      </w:tr>
      <w:tr w:rsidR="004028BE" w:rsidTr="00C52F74">
        <w:tc>
          <w:tcPr>
            <w:tcW w:w="5637" w:type="dxa"/>
          </w:tcPr>
          <w:p w:rsidR="004028BE" w:rsidRPr="004028BE" w:rsidRDefault="004028BE" w:rsidP="00755E2D">
            <w:pPr>
              <w:autoSpaceDE w:val="0"/>
              <w:autoSpaceDN w:val="0"/>
              <w:adjustRightInd w:val="0"/>
              <w:jc w:val="both"/>
              <w:rPr>
                <w:rFonts w:ascii="Times New Roman" w:hAnsi="Times New Roman" w:cs="Times New Roman"/>
                <w:sz w:val="24"/>
                <w:szCs w:val="24"/>
              </w:rPr>
            </w:pPr>
            <w:r w:rsidRPr="004028BE">
              <w:rPr>
                <w:rFonts w:ascii="Times New Roman" w:hAnsi="Times New Roman" w:cs="Times New Roman"/>
                <w:sz w:val="24"/>
                <w:szCs w:val="24"/>
              </w:rPr>
              <w:t>1 206 44 «Расчеты по авансовым безвозмездным перечислениям текущего характера нефинансовым организациям государственного сектора на производство»</w:t>
            </w:r>
          </w:p>
        </w:tc>
        <w:tc>
          <w:tcPr>
            <w:tcW w:w="1842" w:type="dxa"/>
          </w:tcPr>
          <w:p w:rsidR="004028BE" w:rsidRDefault="004028BE" w:rsidP="00351FB7">
            <w:pPr>
              <w:jc w:val="center"/>
              <w:rPr>
                <w:rFonts w:ascii="Times New Roman" w:hAnsi="Times New Roman" w:cs="Times New Roman"/>
                <w:sz w:val="24"/>
                <w:szCs w:val="24"/>
              </w:rPr>
            </w:pPr>
            <w:r>
              <w:rPr>
                <w:rFonts w:ascii="Times New Roman" w:hAnsi="Times New Roman" w:cs="Times New Roman"/>
                <w:sz w:val="24"/>
                <w:szCs w:val="24"/>
              </w:rPr>
              <w:t>2 000 000,00</w:t>
            </w:r>
          </w:p>
        </w:tc>
        <w:tc>
          <w:tcPr>
            <w:tcW w:w="1985" w:type="dxa"/>
          </w:tcPr>
          <w:p w:rsidR="004028BE" w:rsidRDefault="004028BE" w:rsidP="00351FB7">
            <w:pPr>
              <w:jc w:val="center"/>
              <w:rPr>
                <w:rFonts w:ascii="Times New Roman" w:hAnsi="Times New Roman" w:cs="Times New Roman"/>
                <w:sz w:val="24"/>
                <w:szCs w:val="24"/>
              </w:rPr>
            </w:pPr>
          </w:p>
        </w:tc>
      </w:tr>
      <w:tr w:rsidR="004028BE" w:rsidTr="00C52F74">
        <w:tc>
          <w:tcPr>
            <w:tcW w:w="5637" w:type="dxa"/>
          </w:tcPr>
          <w:p w:rsidR="004028BE" w:rsidRPr="004028BE" w:rsidRDefault="004028BE" w:rsidP="00755E2D">
            <w:pPr>
              <w:autoSpaceDE w:val="0"/>
              <w:autoSpaceDN w:val="0"/>
              <w:adjustRightInd w:val="0"/>
              <w:jc w:val="both"/>
              <w:rPr>
                <w:rFonts w:ascii="Times New Roman" w:hAnsi="Times New Roman" w:cs="Times New Roman"/>
                <w:sz w:val="24"/>
                <w:szCs w:val="24"/>
              </w:rPr>
            </w:pPr>
            <w:r w:rsidRPr="004028BE">
              <w:rPr>
                <w:rFonts w:ascii="Times New Roman" w:hAnsi="Times New Roman" w:cs="Times New Roman"/>
                <w:sz w:val="24"/>
                <w:szCs w:val="24"/>
              </w:rPr>
              <w:t>1 208 26 «Расчеты с подотчетными лицами по оплате прочих работ, услуг»</w:t>
            </w:r>
          </w:p>
        </w:tc>
        <w:tc>
          <w:tcPr>
            <w:tcW w:w="1842" w:type="dxa"/>
          </w:tcPr>
          <w:p w:rsidR="004028BE" w:rsidRDefault="004028BE" w:rsidP="00351FB7">
            <w:pPr>
              <w:jc w:val="center"/>
              <w:rPr>
                <w:rFonts w:ascii="Times New Roman" w:hAnsi="Times New Roman" w:cs="Times New Roman"/>
                <w:sz w:val="24"/>
                <w:szCs w:val="24"/>
              </w:rPr>
            </w:pPr>
            <w:r>
              <w:rPr>
                <w:rFonts w:ascii="Times New Roman" w:hAnsi="Times New Roman" w:cs="Times New Roman"/>
                <w:sz w:val="24"/>
                <w:szCs w:val="24"/>
              </w:rPr>
              <w:t>33 600,00</w:t>
            </w:r>
          </w:p>
        </w:tc>
        <w:tc>
          <w:tcPr>
            <w:tcW w:w="1985" w:type="dxa"/>
          </w:tcPr>
          <w:p w:rsidR="004028BE" w:rsidRDefault="004028BE" w:rsidP="00351FB7">
            <w:pPr>
              <w:jc w:val="center"/>
              <w:rPr>
                <w:rFonts w:ascii="Times New Roman" w:hAnsi="Times New Roman" w:cs="Times New Roman"/>
                <w:sz w:val="24"/>
                <w:szCs w:val="24"/>
              </w:rPr>
            </w:pPr>
          </w:p>
        </w:tc>
      </w:tr>
      <w:tr w:rsidR="004028BE" w:rsidTr="00C52F74">
        <w:tc>
          <w:tcPr>
            <w:tcW w:w="5637" w:type="dxa"/>
          </w:tcPr>
          <w:p w:rsidR="004028BE" w:rsidRPr="00CE3C1A" w:rsidRDefault="00CE3C1A" w:rsidP="00755E2D">
            <w:pPr>
              <w:autoSpaceDE w:val="0"/>
              <w:autoSpaceDN w:val="0"/>
              <w:adjustRightInd w:val="0"/>
              <w:jc w:val="both"/>
              <w:rPr>
                <w:rFonts w:ascii="Times New Roman" w:hAnsi="Times New Roman" w:cs="Times New Roman"/>
                <w:sz w:val="24"/>
                <w:szCs w:val="24"/>
              </w:rPr>
            </w:pPr>
            <w:r w:rsidRPr="00CE3C1A">
              <w:rPr>
                <w:rFonts w:ascii="Times New Roman" w:hAnsi="Times New Roman" w:cs="Times New Roman"/>
                <w:sz w:val="24"/>
                <w:szCs w:val="24"/>
              </w:rPr>
              <w:t>1 209 41 «Расчеты по доходам от штрафных санкций за нарушение условий контрактов (договоров)»</w:t>
            </w:r>
          </w:p>
        </w:tc>
        <w:tc>
          <w:tcPr>
            <w:tcW w:w="1842" w:type="dxa"/>
          </w:tcPr>
          <w:p w:rsidR="004028BE" w:rsidRDefault="00CE3C1A" w:rsidP="00351FB7">
            <w:pPr>
              <w:jc w:val="center"/>
              <w:rPr>
                <w:rFonts w:ascii="Times New Roman" w:hAnsi="Times New Roman" w:cs="Times New Roman"/>
                <w:sz w:val="24"/>
                <w:szCs w:val="24"/>
              </w:rPr>
            </w:pPr>
            <w:r>
              <w:rPr>
                <w:rFonts w:ascii="Times New Roman" w:hAnsi="Times New Roman" w:cs="Times New Roman"/>
                <w:sz w:val="24"/>
                <w:szCs w:val="24"/>
              </w:rPr>
              <w:t>245 173,29</w:t>
            </w:r>
          </w:p>
        </w:tc>
        <w:tc>
          <w:tcPr>
            <w:tcW w:w="1985" w:type="dxa"/>
          </w:tcPr>
          <w:p w:rsidR="004028BE" w:rsidRDefault="004028BE" w:rsidP="00351FB7">
            <w:pPr>
              <w:jc w:val="center"/>
              <w:rPr>
                <w:rFonts w:ascii="Times New Roman" w:hAnsi="Times New Roman" w:cs="Times New Roman"/>
                <w:sz w:val="24"/>
                <w:szCs w:val="24"/>
              </w:rPr>
            </w:pPr>
          </w:p>
        </w:tc>
      </w:tr>
      <w:tr w:rsidR="009C4BC2" w:rsidTr="00C52F74">
        <w:tc>
          <w:tcPr>
            <w:tcW w:w="5637" w:type="dxa"/>
          </w:tcPr>
          <w:p w:rsidR="009C4BC2" w:rsidRPr="00C52F74" w:rsidRDefault="009C4BC2" w:rsidP="009C4BC2">
            <w:pPr>
              <w:autoSpaceDE w:val="0"/>
              <w:autoSpaceDN w:val="0"/>
              <w:adjustRightInd w:val="0"/>
              <w:jc w:val="both"/>
              <w:rPr>
                <w:rFonts w:ascii="Times New Roman" w:hAnsi="Times New Roman" w:cs="Times New Roman"/>
                <w:sz w:val="24"/>
                <w:szCs w:val="24"/>
              </w:rPr>
            </w:pPr>
            <w:r w:rsidRPr="00C52F74">
              <w:rPr>
                <w:rFonts w:ascii="Times New Roman" w:hAnsi="Times New Roman" w:cs="Times New Roman"/>
                <w:sz w:val="24"/>
                <w:szCs w:val="24"/>
              </w:rPr>
              <w:t>1 205 21 «Расчеты по доходам от операционной аренды»</w:t>
            </w:r>
          </w:p>
        </w:tc>
        <w:tc>
          <w:tcPr>
            <w:tcW w:w="1842" w:type="dxa"/>
          </w:tcPr>
          <w:p w:rsidR="009C4BC2" w:rsidRDefault="009C4BC2" w:rsidP="00351FB7">
            <w:pPr>
              <w:jc w:val="center"/>
              <w:rPr>
                <w:rFonts w:ascii="Times New Roman" w:hAnsi="Times New Roman" w:cs="Times New Roman"/>
                <w:sz w:val="24"/>
                <w:szCs w:val="24"/>
              </w:rPr>
            </w:pPr>
          </w:p>
        </w:tc>
        <w:tc>
          <w:tcPr>
            <w:tcW w:w="1985" w:type="dxa"/>
          </w:tcPr>
          <w:p w:rsidR="009C4BC2" w:rsidRDefault="009C4BC2" w:rsidP="00351FB7">
            <w:pPr>
              <w:jc w:val="center"/>
              <w:rPr>
                <w:rFonts w:ascii="Times New Roman" w:hAnsi="Times New Roman" w:cs="Times New Roman"/>
                <w:sz w:val="24"/>
                <w:szCs w:val="24"/>
              </w:rPr>
            </w:pPr>
            <w:r>
              <w:rPr>
                <w:rFonts w:ascii="Times New Roman" w:hAnsi="Times New Roman" w:cs="Times New Roman"/>
                <w:sz w:val="24"/>
                <w:szCs w:val="24"/>
              </w:rPr>
              <w:t>16,57</w:t>
            </w:r>
          </w:p>
        </w:tc>
      </w:tr>
      <w:tr w:rsidR="009C4BC2" w:rsidTr="00C52F74">
        <w:tc>
          <w:tcPr>
            <w:tcW w:w="5637" w:type="dxa"/>
          </w:tcPr>
          <w:p w:rsidR="009C4BC2" w:rsidRPr="006E24F2" w:rsidRDefault="009C4BC2" w:rsidP="0035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1 302 21 «Расчеты по услугам связи»</w:t>
            </w:r>
          </w:p>
        </w:tc>
        <w:tc>
          <w:tcPr>
            <w:tcW w:w="1842" w:type="dxa"/>
          </w:tcPr>
          <w:p w:rsidR="009C4BC2" w:rsidRDefault="009C4BC2" w:rsidP="00351FB7">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9C4BC2" w:rsidRDefault="00CE3C1A" w:rsidP="00351FB7">
            <w:pPr>
              <w:jc w:val="center"/>
              <w:rPr>
                <w:rFonts w:ascii="Times New Roman" w:hAnsi="Times New Roman" w:cs="Times New Roman"/>
                <w:sz w:val="24"/>
                <w:szCs w:val="24"/>
              </w:rPr>
            </w:pPr>
            <w:r>
              <w:rPr>
                <w:rFonts w:ascii="Times New Roman" w:hAnsi="Times New Roman" w:cs="Times New Roman"/>
                <w:sz w:val="24"/>
                <w:szCs w:val="24"/>
              </w:rPr>
              <w:t>1 558,80</w:t>
            </w:r>
          </w:p>
        </w:tc>
      </w:tr>
      <w:tr w:rsidR="009C4BC2" w:rsidTr="00C52F74">
        <w:tc>
          <w:tcPr>
            <w:tcW w:w="5637" w:type="dxa"/>
          </w:tcPr>
          <w:p w:rsidR="009C4BC2" w:rsidRPr="006E24F2" w:rsidRDefault="009C4BC2" w:rsidP="0035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1 302 23 «Расчеты по коммунальным услугам»</w:t>
            </w:r>
          </w:p>
        </w:tc>
        <w:tc>
          <w:tcPr>
            <w:tcW w:w="1842" w:type="dxa"/>
          </w:tcPr>
          <w:p w:rsidR="009C4BC2" w:rsidRDefault="009C4BC2" w:rsidP="00351FB7">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9C4BC2" w:rsidRDefault="00CE3C1A" w:rsidP="00CA08ED">
            <w:pPr>
              <w:jc w:val="center"/>
              <w:rPr>
                <w:rFonts w:ascii="Times New Roman" w:hAnsi="Times New Roman" w:cs="Times New Roman"/>
                <w:sz w:val="24"/>
                <w:szCs w:val="24"/>
              </w:rPr>
            </w:pPr>
            <w:r>
              <w:rPr>
                <w:rFonts w:ascii="Times New Roman" w:hAnsi="Times New Roman" w:cs="Times New Roman"/>
                <w:sz w:val="24"/>
                <w:szCs w:val="24"/>
              </w:rPr>
              <w:t>63 007,30</w:t>
            </w:r>
          </w:p>
        </w:tc>
      </w:tr>
      <w:tr w:rsidR="009C4BC2" w:rsidTr="00C52F74">
        <w:tc>
          <w:tcPr>
            <w:tcW w:w="5637" w:type="dxa"/>
          </w:tcPr>
          <w:p w:rsidR="009C4BC2" w:rsidRPr="00CE3C1A" w:rsidRDefault="009C4BC2" w:rsidP="00CE3C1A">
            <w:pPr>
              <w:autoSpaceDE w:val="0"/>
              <w:autoSpaceDN w:val="0"/>
              <w:adjustRightInd w:val="0"/>
              <w:jc w:val="both"/>
              <w:rPr>
                <w:rFonts w:ascii="Times New Roman" w:hAnsi="Times New Roman" w:cs="Times New Roman"/>
                <w:sz w:val="24"/>
                <w:szCs w:val="24"/>
              </w:rPr>
            </w:pPr>
            <w:r w:rsidRPr="00CE3C1A">
              <w:rPr>
                <w:rFonts w:ascii="Times New Roman" w:hAnsi="Times New Roman" w:cs="Times New Roman"/>
                <w:sz w:val="24"/>
                <w:szCs w:val="24"/>
              </w:rPr>
              <w:t>1 302 2</w:t>
            </w:r>
            <w:r w:rsidR="00CE3C1A" w:rsidRPr="00CE3C1A">
              <w:rPr>
                <w:rFonts w:ascii="Times New Roman" w:hAnsi="Times New Roman" w:cs="Times New Roman"/>
                <w:sz w:val="24"/>
                <w:szCs w:val="24"/>
              </w:rPr>
              <w:t>5</w:t>
            </w:r>
            <w:r w:rsidRPr="00CE3C1A">
              <w:rPr>
                <w:rFonts w:ascii="Times New Roman" w:hAnsi="Times New Roman" w:cs="Times New Roman"/>
                <w:sz w:val="24"/>
                <w:szCs w:val="24"/>
              </w:rPr>
              <w:t xml:space="preserve"> </w:t>
            </w:r>
            <w:r w:rsidR="00CE3C1A" w:rsidRPr="00CE3C1A">
              <w:rPr>
                <w:rFonts w:ascii="Times New Roman" w:hAnsi="Times New Roman" w:cs="Times New Roman"/>
                <w:sz w:val="24"/>
                <w:szCs w:val="24"/>
              </w:rPr>
              <w:t>«Расчеты по работам, услугам по содержанию имущества»</w:t>
            </w:r>
          </w:p>
        </w:tc>
        <w:tc>
          <w:tcPr>
            <w:tcW w:w="1842" w:type="dxa"/>
          </w:tcPr>
          <w:p w:rsidR="009C4BC2" w:rsidRDefault="009C4BC2" w:rsidP="00351FB7">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9C4BC2" w:rsidRDefault="00CE3C1A" w:rsidP="00CA08ED">
            <w:pPr>
              <w:jc w:val="center"/>
              <w:rPr>
                <w:rFonts w:ascii="Times New Roman" w:hAnsi="Times New Roman" w:cs="Times New Roman"/>
                <w:sz w:val="24"/>
                <w:szCs w:val="24"/>
              </w:rPr>
            </w:pPr>
            <w:r>
              <w:rPr>
                <w:rFonts w:ascii="Times New Roman" w:hAnsi="Times New Roman" w:cs="Times New Roman"/>
                <w:sz w:val="24"/>
                <w:szCs w:val="24"/>
              </w:rPr>
              <w:t>1 470,70</w:t>
            </w:r>
          </w:p>
        </w:tc>
      </w:tr>
      <w:tr w:rsidR="009C4BC2" w:rsidTr="00C52F74">
        <w:tc>
          <w:tcPr>
            <w:tcW w:w="5637" w:type="dxa"/>
          </w:tcPr>
          <w:p w:rsidR="009C4BC2" w:rsidRPr="00FC281A" w:rsidRDefault="009C4BC2" w:rsidP="00351FB7">
            <w:pPr>
              <w:jc w:val="center"/>
              <w:rPr>
                <w:rFonts w:ascii="Times New Roman" w:hAnsi="Times New Roman" w:cs="Times New Roman"/>
                <w:b/>
                <w:sz w:val="24"/>
                <w:szCs w:val="24"/>
              </w:rPr>
            </w:pPr>
            <w:r w:rsidRPr="00FC281A">
              <w:rPr>
                <w:rFonts w:ascii="Times New Roman" w:hAnsi="Times New Roman" w:cs="Times New Roman"/>
                <w:b/>
                <w:sz w:val="24"/>
                <w:szCs w:val="24"/>
              </w:rPr>
              <w:t>Итого</w:t>
            </w:r>
          </w:p>
        </w:tc>
        <w:tc>
          <w:tcPr>
            <w:tcW w:w="1842" w:type="dxa"/>
          </w:tcPr>
          <w:p w:rsidR="009C4BC2" w:rsidRPr="00FC281A" w:rsidRDefault="00CE3C1A" w:rsidP="00351FB7">
            <w:pPr>
              <w:jc w:val="center"/>
              <w:rPr>
                <w:rFonts w:ascii="Times New Roman" w:hAnsi="Times New Roman" w:cs="Times New Roman"/>
                <w:b/>
                <w:sz w:val="24"/>
                <w:szCs w:val="24"/>
              </w:rPr>
            </w:pPr>
            <w:r>
              <w:rPr>
                <w:rFonts w:ascii="Times New Roman" w:hAnsi="Times New Roman" w:cs="Times New Roman"/>
                <w:b/>
                <w:sz w:val="24"/>
                <w:szCs w:val="24"/>
              </w:rPr>
              <w:t>136 486 668,84</w:t>
            </w:r>
          </w:p>
        </w:tc>
        <w:tc>
          <w:tcPr>
            <w:tcW w:w="1985" w:type="dxa"/>
          </w:tcPr>
          <w:p w:rsidR="009C4BC2" w:rsidRPr="00FC281A" w:rsidRDefault="00CE3C1A" w:rsidP="00351FB7">
            <w:pPr>
              <w:jc w:val="center"/>
              <w:rPr>
                <w:rFonts w:ascii="Times New Roman" w:hAnsi="Times New Roman" w:cs="Times New Roman"/>
                <w:b/>
                <w:sz w:val="24"/>
                <w:szCs w:val="24"/>
              </w:rPr>
            </w:pPr>
            <w:r>
              <w:rPr>
                <w:rFonts w:ascii="Times New Roman" w:hAnsi="Times New Roman" w:cs="Times New Roman"/>
                <w:b/>
                <w:sz w:val="24"/>
                <w:szCs w:val="24"/>
              </w:rPr>
              <w:t>66 053,37</w:t>
            </w:r>
          </w:p>
        </w:tc>
      </w:tr>
    </w:tbl>
    <w:p w:rsidR="00474D34" w:rsidRDefault="00474D34" w:rsidP="00D65B43">
      <w:pPr>
        <w:spacing w:after="0" w:line="240" w:lineRule="auto"/>
        <w:ind w:firstLine="709"/>
        <w:jc w:val="both"/>
        <w:rPr>
          <w:rFonts w:ascii="Times New Roman" w:hAnsi="Times New Roman" w:cs="Times New Roman"/>
          <w:b/>
          <w:bCs/>
          <w:sz w:val="27"/>
          <w:szCs w:val="27"/>
        </w:rPr>
      </w:pPr>
    </w:p>
    <w:p w:rsidR="00EB3D32" w:rsidRPr="0070603C" w:rsidRDefault="00EB3D32" w:rsidP="00D65B43">
      <w:pPr>
        <w:spacing w:after="0" w:line="240" w:lineRule="auto"/>
        <w:ind w:firstLine="709"/>
        <w:jc w:val="both"/>
        <w:rPr>
          <w:rFonts w:ascii="Times New Roman" w:hAnsi="Times New Roman" w:cs="Times New Roman"/>
          <w:sz w:val="28"/>
          <w:szCs w:val="28"/>
        </w:rPr>
      </w:pPr>
      <w:r w:rsidRPr="0070603C">
        <w:rPr>
          <w:rFonts w:ascii="Times New Roman" w:hAnsi="Times New Roman" w:cs="Times New Roman"/>
          <w:b/>
          <w:bCs/>
          <w:sz w:val="28"/>
          <w:szCs w:val="28"/>
        </w:rPr>
        <w:t>6.1.1.</w:t>
      </w:r>
      <w:r w:rsidRPr="0070603C">
        <w:rPr>
          <w:rFonts w:ascii="Times New Roman" w:hAnsi="Times New Roman" w:cs="Times New Roman"/>
          <w:sz w:val="28"/>
          <w:szCs w:val="28"/>
        </w:rPr>
        <w:t> Основная сумма дебиторской задолженности образована:</w:t>
      </w:r>
    </w:p>
    <w:p w:rsidR="00EB3D32" w:rsidRPr="0070603C" w:rsidRDefault="00EB3D32" w:rsidP="00D65B43">
      <w:pPr>
        <w:spacing w:after="0" w:line="240" w:lineRule="auto"/>
        <w:ind w:firstLine="709"/>
        <w:jc w:val="both"/>
        <w:rPr>
          <w:rFonts w:ascii="Times New Roman" w:hAnsi="Times New Roman" w:cs="Times New Roman"/>
          <w:sz w:val="28"/>
          <w:szCs w:val="28"/>
        </w:rPr>
      </w:pPr>
      <w:r w:rsidRPr="0070603C">
        <w:rPr>
          <w:rFonts w:ascii="Times New Roman" w:hAnsi="Times New Roman" w:cs="Times New Roman"/>
          <w:sz w:val="28"/>
          <w:szCs w:val="28"/>
        </w:rPr>
        <w:t>- по межбюджетным трансфертам на плановые 202</w:t>
      </w:r>
      <w:r w:rsidR="00977E28" w:rsidRPr="0070603C">
        <w:rPr>
          <w:rFonts w:ascii="Times New Roman" w:hAnsi="Times New Roman" w:cs="Times New Roman"/>
          <w:sz w:val="28"/>
          <w:szCs w:val="28"/>
        </w:rPr>
        <w:t>4</w:t>
      </w:r>
      <w:r w:rsidRPr="0070603C">
        <w:rPr>
          <w:rFonts w:ascii="Times New Roman" w:hAnsi="Times New Roman" w:cs="Times New Roman"/>
          <w:sz w:val="28"/>
          <w:szCs w:val="28"/>
        </w:rPr>
        <w:t>-202</w:t>
      </w:r>
      <w:r w:rsidR="00554DE8">
        <w:rPr>
          <w:rFonts w:ascii="Times New Roman" w:hAnsi="Times New Roman" w:cs="Times New Roman"/>
          <w:sz w:val="28"/>
          <w:szCs w:val="28"/>
        </w:rPr>
        <w:t>6</w:t>
      </w:r>
      <w:r w:rsidRPr="0070603C">
        <w:rPr>
          <w:rFonts w:ascii="Times New Roman" w:hAnsi="Times New Roman" w:cs="Times New Roman"/>
          <w:sz w:val="28"/>
          <w:szCs w:val="28"/>
        </w:rPr>
        <w:t xml:space="preserve"> годы (</w:t>
      </w:r>
      <w:r w:rsidR="00554DE8">
        <w:rPr>
          <w:rFonts w:ascii="Times New Roman" w:hAnsi="Times New Roman" w:cs="Times New Roman"/>
          <w:sz w:val="28"/>
          <w:szCs w:val="28"/>
        </w:rPr>
        <w:t xml:space="preserve">70 690,5 </w:t>
      </w:r>
      <w:r w:rsidRPr="0070603C">
        <w:rPr>
          <w:rFonts w:ascii="Times New Roman" w:hAnsi="Times New Roman" w:cs="Times New Roman"/>
          <w:sz w:val="28"/>
          <w:szCs w:val="28"/>
        </w:rPr>
        <w:t>тыс</w:t>
      </w:r>
      <w:proofErr w:type="gramStart"/>
      <w:r w:rsidRPr="0070603C">
        <w:rPr>
          <w:rFonts w:ascii="Times New Roman" w:hAnsi="Times New Roman" w:cs="Times New Roman"/>
          <w:sz w:val="28"/>
          <w:szCs w:val="28"/>
        </w:rPr>
        <w:t>.р</w:t>
      </w:r>
      <w:proofErr w:type="gramEnd"/>
      <w:r w:rsidRPr="0070603C">
        <w:rPr>
          <w:rFonts w:ascii="Times New Roman" w:hAnsi="Times New Roman" w:cs="Times New Roman"/>
          <w:sz w:val="28"/>
          <w:szCs w:val="28"/>
        </w:rPr>
        <w:t>ублей, сч.205.51, 205.61);</w:t>
      </w:r>
    </w:p>
    <w:p w:rsidR="00977E28" w:rsidRPr="0070603C" w:rsidRDefault="00EB3D32" w:rsidP="00D65B43">
      <w:pPr>
        <w:spacing w:after="0" w:line="240" w:lineRule="auto"/>
        <w:ind w:firstLine="709"/>
        <w:jc w:val="both"/>
        <w:rPr>
          <w:rFonts w:ascii="Times New Roman" w:hAnsi="Times New Roman" w:cs="Times New Roman"/>
          <w:sz w:val="28"/>
          <w:szCs w:val="28"/>
        </w:rPr>
      </w:pPr>
      <w:r w:rsidRPr="0070603C">
        <w:rPr>
          <w:rFonts w:ascii="Times New Roman" w:hAnsi="Times New Roman" w:cs="Times New Roman"/>
          <w:sz w:val="28"/>
          <w:szCs w:val="28"/>
        </w:rPr>
        <w:t xml:space="preserve">- по </w:t>
      </w:r>
      <w:r w:rsidR="00977E28" w:rsidRPr="0070603C">
        <w:rPr>
          <w:rFonts w:ascii="Times New Roman" w:hAnsi="Times New Roman" w:cs="Times New Roman"/>
          <w:sz w:val="28"/>
          <w:szCs w:val="28"/>
        </w:rPr>
        <w:t>договорам аренды земельных участков</w:t>
      </w:r>
      <w:r w:rsidRPr="0070603C">
        <w:rPr>
          <w:rFonts w:ascii="Times New Roman" w:hAnsi="Times New Roman" w:cs="Times New Roman"/>
          <w:sz w:val="28"/>
          <w:szCs w:val="28"/>
        </w:rPr>
        <w:t xml:space="preserve"> (</w:t>
      </w:r>
      <w:r w:rsidR="00977E28" w:rsidRPr="0070603C">
        <w:rPr>
          <w:rFonts w:ascii="Times New Roman" w:hAnsi="Times New Roman" w:cs="Times New Roman"/>
          <w:sz w:val="28"/>
          <w:szCs w:val="28"/>
        </w:rPr>
        <w:t>61 202,8</w:t>
      </w:r>
      <w:r w:rsidRPr="0070603C">
        <w:rPr>
          <w:rFonts w:ascii="Times New Roman" w:hAnsi="Times New Roman" w:cs="Times New Roman"/>
          <w:sz w:val="28"/>
          <w:szCs w:val="28"/>
        </w:rPr>
        <w:t> тыс</w:t>
      </w:r>
      <w:proofErr w:type="gramStart"/>
      <w:r w:rsidRPr="0070603C">
        <w:rPr>
          <w:rFonts w:ascii="Times New Roman" w:hAnsi="Times New Roman" w:cs="Times New Roman"/>
          <w:sz w:val="28"/>
          <w:szCs w:val="28"/>
        </w:rPr>
        <w:t>.р</w:t>
      </w:r>
      <w:proofErr w:type="gramEnd"/>
      <w:r w:rsidRPr="0070603C">
        <w:rPr>
          <w:rFonts w:ascii="Times New Roman" w:hAnsi="Times New Roman" w:cs="Times New Roman"/>
          <w:sz w:val="28"/>
          <w:szCs w:val="28"/>
        </w:rPr>
        <w:t>ублей</w:t>
      </w:r>
      <w:r w:rsidR="00977E28" w:rsidRPr="0070603C">
        <w:rPr>
          <w:rFonts w:ascii="Times New Roman" w:hAnsi="Times New Roman" w:cs="Times New Roman"/>
          <w:sz w:val="28"/>
          <w:szCs w:val="28"/>
        </w:rPr>
        <w:t>, сч.205.2</w:t>
      </w:r>
      <w:r w:rsidRPr="0070603C">
        <w:rPr>
          <w:rFonts w:ascii="Times New Roman" w:hAnsi="Times New Roman" w:cs="Times New Roman"/>
          <w:sz w:val="28"/>
          <w:szCs w:val="28"/>
        </w:rPr>
        <w:t>3)</w:t>
      </w:r>
      <w:r w:rsidR="00977E28" w:rsidRPr="0070603C">
        <w:rPr>
          <w:rFonts w:ascii="Times New Roman" w:hAnsi="Times New Roman" w:cs="Times New Roman"/>
          <w:sz w:val="28"/>
          <w:szCs w:val="28"/>
        </w:rPr>
        <w:t>;</w:t>
      </w:r>
    </w:p>
    <w:p w:rsidR="00EB3D32" w:rsidRPr="0070603C" w:rsidRDefault="00977E28" w:rsidP="00D65B43">
      <w:pPr>
        <w:spacing w:after="0" w:line="240" w:lineRule="auto"/>
        <w:ind w:firstLine="709"/>
        <w:jc w:val="both"/>
        <w:rPr>
          <w:rFonts w:ascii="Times New Roman" w:hAnsi="Times New Roman" w:cs="Times New Roman"/>
          <w:sz w:val="28"/>
          <w:szCs w:val="28"/>
        </w:rPr>
      </w:pPr>
      <w:r w:rsidRPr="0070603C">
        <w:rPr>
          <w:rFonts w:ascii="Times New Roman" w:hAnsi="Times New Roman" w:cs="Times New Roman"/>
          <w:sz w:val="28"/>
          <w:szCs w:val="28"/>
        </w:rPr>
        <w:lastRenderedPageBreak/>
        <w:t>- по договорам аренды имущества (5</w:t>
      </w:r>
      <w:r w:rsidR="00554DE8">
        <w:rPr>
          <w:rFonts w:ascii="Times New Roman" w:hAnsi="Times New Roman" w:cs="Times New Roman"/>
          <w:sz w:val="28"/>
          <w:szCs w:val="28"/>
        </w:rPr>
        <w:t> 765,3</w:t>
      </w:r>
      <w:r w:rsidRPr="0070603C">
        <w:rPr>
          <w:rFonts w:ascii="Times New Roman" w:hAnsi="Times New Roman" w:cs="Times New Roman"/>
          <w:sz w:val="28"/>
          <w:szCs w:val="28"/>
        </w:rPr>
        <w:t xml:space="preserve"> тыс</w:t>
      </w:r>
      <w:proofErr w:type="gramStart"/>
      <w:r w:rsidRPr="0070603C">
        <w:rPr>
          <w:rFonts w:ascii="Times New Roman" w:hAnsi="Times New Roman" w:cs="Times New Roman"/>
          <w:sz w:val="28"/>
          <w:szCs w:val="28"/>
        </w:rPr>
        <w:t>.р</w:t>
      </w:r>
      <w:proofErr w:type="gramEnd"/>
      <w:r w:rsidRPr="0070603C">
        <w:rPr>
          <w:rFonts w:ascii="Times New Roman" w:hAnsi="Times New Roman" w:cs="Times New Roman"/>
          <w:sz w:val="28"/>
          <w:szCs w:val="28"/>
        </w:rPr>
        <w:t>ублей, сч.205.21)</w:t>
      </w:r>
      <w:r w:rsidR="00EB3D32" w:rsidRPr="0070603C">
        <w:rPr>
          <w:rFonts w:ascii="Times New Roman" w:hAnsi="Times New Roman" w:cs="Times New Roman"/>
          <w:sz w:val="28"/>
          <w:szCs w:val="28"/>
        </w:rPr>
        <w:t>.</w:t>
      </w:r>
    </w:p>
    <w:p w:rsidR="00881E71" w:rsidRPr="0070603C" w:rsidRDefault="00881E71" w:rsidP="00881E7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Общая сумма дебиторской задолженности 01.01.202</w:t>
      </w:r>
      <w:r w:rsidR="00554DE8">
        <w:rPr>
          <w:rFonts w:ascii="Times New Roman" w:eastAsia="Times New Roman" w:hAnsi="Times New Roman" w:cs="Times New Roman"/>
          <w:color w:val="000000"/>
          <w:sz w:val="28"/>
          <w:szCs w:val="28"/>
          <w:lang w:eastAsia="ru-RU"/>
        </w:rPr>
        <w:t>5</w:t>
      </w:r>
      <w:r w:rsidRPr="0070603C">
        <w:rPr>
          <w:rFonts w:ascii="Times New Roman" w:eastAsia="Times New Roman" w:hAnsi="Times New Roman" w:cs="Times New Roman"/>
          <w:color w:val="000000"/>
          <w:sz w:val="28"/>
          <w:szCs w:val="28"/>
          <w:lang w:eastAsia="ru-RU"/>
        </w:rPr>
        <w:t xml:space="preserve"> года составила </w:t>
      </w:r>
      <w:r w:rsidR="00554DE8">
        <w:rPr>
          <w:rFonts w:ascii="Times New Roman" w:eastAsia="Times New Roman" w:hAnsi="Times New Roman" w:cs="Times New Roman"/>
          <w:color w:val="000000"/>
          <w:sz w:val="28"/>
          <w:szCs w:val="28"/>
          <w:lang w:eastAsia="ru-RU"/>
        </w:rPr>
        <w:t>136 486 668,84</w:t>
      </w:r>
      <w:r w:rsidRPr="0070603C">
        <w:rPr>
          <w:rFonts w:ascii="Times New Roman" w:eastAsia="Times New Roman" w:hAnsi="Times New Roman" w:cs="Times New Roman"/>
          <w:color w:val="000000"/>
          <w:sz w:val="28"/>
          <w:szCs w:val="28"/>
          <w:lang w:eastAsia="ru-RU"/>
        </w:rPr>
        <w:t xml:space="preserve"> рубл</w:t>
      </w:r>
      <w:r w:rsidR="00554DE8">
        <w:rPr>
          <w:rFonts w:ascii="Times New Roman" w:eastAsia="Times New Roman" w:hAnsi="Times New Roman" w:cs="Times New Roman"/>
          <w:color w:val="000000"/>
          <w:sz w:val="28"/>
          <w:szCs w:val="28"/>
          <w:lang w:eastAsia="ru-RU"/>
        </w:rPr>
        <w:t>я</w:t>
      </w:r>
      <w:r w:rsidRPr="0070603C">
        <w:rPr>
          <w:rFonts w:ascii="Times New Roman" w:eastAsia="Times New Roman" w:hAnsi="Times New Roman" w:cs="Times New Roman"/>
          <w:color w:val="000000"/>
          <w:sz w:val="28"/>
          <w:szCs w:val="28"/>
          <w:lang w:eastAsia="ru-RU"/>
        </w:rPr>
        <w:t>.</w:t>
      </w:r>
    </w:p>
    <w:p w:rsidR="00881E71" w:rsidRPr="0070603C" w:rsidRDefault="00881E71" w:rsidP="00881E7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Долгосрочная дебиторская задолженность на 01.01.202</w:t>
      </w:r>
      <w:r w:rsidR="00E90668">
        <w:rPr>
          <w:rFonts w:ascii="Times New Roman" w:eastAsia="Times New Roman" w:hAnsi="Times New Roman" w:cs="Times New Roman"/>
          <w:color w:val="000000"/>
          <w:sz w:val="28"/>
          <w:szCs w:val="28"/>
          <w:lang w:eastAsia="ru-RU"/>
        </w:rPr>
        <w:t>5</w:t>
      </w:r>
      <w:r w:rsidRPr="0070603C">
        <w:rPr>
          <w:rFonts w:ascii="Times New Roman" w:eastAsia="Times New Roman" w:hAnsi="Times New Roman" w:cs="Times New Roman"/>
          <w:color w:val="000000"/>
          <w:sz w:val="28"/>
          <w:szCs w:val="28"/>
          <w:lang w:eastAsia="ru-RU"/>
        </w:rPr>
        <w:t xml:space="preserve"> составила </w:t>
      </w:r>
      <w:r w:rsidR="00E90668">
        <w:rPr>
          <w:rFonts w:ascii="Times New Roman" w:eastAsia="Times New Roman" w:hAnsi="Times New Roman" w:cs="Times New Roman"/>
          <w:color w:val="000000"/>
          <w:sz w:val="28"/>
          <w:szCs w:val="28"/>
          <w:lang w:eastAsia="ru-RU"/>
        </w:rPr>
        <w:t>100 376 019,51</w:t>
      </w:r>
      <w:r w:rsidRPr="0070603C">
        <w:rPr>
          <w:rFonts w:ascii="Times New Roman" w:eastAsia="Times New Roman" w:hAnsi="Times New Roman" w:cs="Times New Roman"/>
          <w:color w:val="000000"/>
          <w:sz w:val="28"/>
          <w:szCs w:val="28"/>
          <w:lang w:eastAsia="ru-RU"/>
        </w:rPr>
        <w:t xml:space="preserve"> рубл</w:t>
      </w:r>
      <w:r w:rsidR="00E90668">
        <w:rPr>
          <w:rFonts w:ascii="Times New Roman" w:eastAsia="Times New Roman" w:hAnsi="Times New Roman" w:cs="Times New Roman"/>
          <w:color w:val="000000"/>
          <w:sz w:val="28"/>
          <w:szCs w:val="28"/>
          <w:lang w:eastAsia="ru-RU"/>
        </w:rPr>
        <w:t>ь</w:t>
      </w:r>
      <w:r w:rsidRPr="0070603C">
        <w:rPr>
          <w:rFonts w:ascii="Times New Roman" w:eastAsia="Times New Roman" w:hAnsi="Times New Roman" w:cs="Times New Roman"/>
          <w:color w:val="000000"/>
          <w:sz w:val="28"/>
          <w:szCs w:val="28"/>
          <w:lang w:eastAsia="ru-RU"/>
        </w:rPr>
        <w:t>, из них:</w:t>
      </w:r>
    </w:p>
    <w:p w:rsidR="00881E71" w:rsidRPr="0070603C" w:rsidRDefault="00881E71" w:rsidP="00881E7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xml:space="preserve">- 1 205 21 000 «Расчеты с плательщиками доходов от собственности» -      </w:t>
      </w:r>
      <w:r w:rsidR="00403683">
        <w:rPr>
          <w:rFonts w:ascii="Times New Roman" w:eastAsia="Times New Roman" w:hAnsi="Times New Roman" w:cs="Times New Roman"/>
          <w:color w:val="000000"/>
          <w:sz w:val="28"/>
          <w:szCs w:val="28"/>
          <w:lang w:eastAsia="ru-RU"/>
        </w:rPr>
        <w:t>5 110 622,78</w:t>
      </w:r>
      <w:r w:rsidRPr="0070603C">
        <w:rPr>
          <w:rFonts w:ascii="Times New Roman" w:eastAsia="Times New Roman" w:hAnsi="Times New Roman" w:cs="Times New Roman"/>
          <w:color w:val="000000"/>
          <w:sz w:val="28"/>
          <w:szCs w:val="28"/>
          <w:lang w:eastAsia="ru-RU"/>
        </w:rPr>
        <w:t xml:space="preserve">  рублей;</w:t>
      </w:r>
    </w:p>
    <w:p w:rsidR="00881E71" w:rsidRPr="0070603C" w:rsidRDefault="00881E71" w:rsidP="00881E7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xml:space="preserve">- 1 205 23 000 «Расчеты по доходам от платежей при пользовании природными ресурсами» - </w:t>
      </w:r>
      <w:r w:rsidR="00403683">
        <w:rPr>
          <w:rFonts w:ascii="Times New Roman" w:eastAsia="Times New Roman" w:hAnsi="Times New Roman" w:cs="Times New Roman"/>
          <w:color w:val="000000"/>
          <w:sz w:val="28"/>
          <w:szCs w:val="28"/>
          <w:lang w:eastAsia="ru-RU"/>
        </w:rPr>
        <w:t>54 161 067,37</w:t>
      </w:r>
      <w:r w:rsidRPr="0070603C">
        <w:rPr>
          <w:rFonts w:ascii="Times New Roman" w:eastAsia="Times New Roman" w:hAnsi="Times New Roman" w:cs="Times New Roman"/>
          <w:color w:val="000000"/>
          <w:sz w:val="28"/>
          <w:szCs w:val="28"/>
          <w:lang w:eastAsia="ru-RU"/>
        </w:rPr>
        <w:t xml:space="preserve"> рубл</w:t>
      </w:r>
      <w:r w:rsidR="00403683">
        <w:rPr>
          <w:rFonts w:ascii="Times New Roman" w:eastAsia="Times New Roman" w:hAnsi="Times New Roman" w:cs="Times New Roman"/>
          <w:color w:val="000000"/>
          <w:sz w:val="28"/>
          <w:szCs w:val="28"/>
          <w:lang w:eastAsia="ru-RU"/>
        </w:rPr>
        <w:t>ей</w:t>
      </w:r>
      <w:r w:rsidRPr="0070603C">
        <w:rPr>
          <w:rFonts w:ascii="Times New Roman" w:eastAsia="Times New Roman" w:hAnsi="Times New Roman" w:cs="Times New Roman"/>
          <w:color w:val="000000"/>
          <w:sz w:val="28"/>
          <w:szCs w:val="28"/>
          <w:lang w:eastAsia="ru-RU"/>
        </w:rPr>
        <w:t>;</w:t>
      </w:r>
    </w:p>
    <w:p w:rsidR="00881E71" w:rsidRPr="0070603C" w:rsidRDefault="00881E71" w:rsidP="00881E71">
      <w:pPr>
        <w:autoSpaceDE w:val="0"/>
        <w:autoSpaceDN w:val="0"/>
        <w:adjustRightInd w:val="0"/>
        <w:spacing w:after="0" w:line="240" w:lineRule="auto"/>
        <w:ind w:firstLine="709"/>
        <w:rPr>
          <w:rFonts w:ascii="Times New Roman" w:hAnsi="Times New Roman" w:cs="Times New Roman"/>
          <w:sz w:val="28"/>
          <w:szCs w:val="28"/>
        </w:rPr>
      </w:pPr>
      <w:r w:rsidRPr="0070603C">
        <w:rPr>
          <w:rFonts w:ascii="Times New Roman" w:eastAsia="Times New Roman" w:hAnsi="Times New Roman" w:cs="Times New Roman"/>
          <w:color w:val="000000"/>
          <w:sz w:val="28"/>
          <w:szCs w:val="28"/>
          <w:lang w:eastAsia="ru-RU"/>
        </w:rPr>
        <w:t>- 1 205 29 000 «</w:t>
      </w:r>
      <w:r w:rsidRPr="0070603C">
        <w:rPr>
          <w:rFonts w:ascii="Times New Roman" w:hAnsi="Times New Roman" w:cs="Times New Roman"/>
          <w:sz w:val="28"/>
          <w:szCs w:val="28"/>
        </w:rPr>
        <w:t>Расчеты по иным доходам от собственности</w:t>
      </w:r>
      <w:r w:rsidRPr="0070603C">
        <w:rPr>
          <w:rFonts w:ascii="Times New Roman" w:eastAsia="Times New Roman" w:hAnsi="Times New Roman" w:cs="Times New Roman"/>
          <w:color w:val="000000"/>
          <w:sz w:val="28"/>
          <w:szCs w:val="28"/>
          <w:lang w:eastAsia="ru-RU"/>
        </w:rPr>
        <w:t xml:space="preserve">» - </w:t>
      </w:r>
      <w:r w:rsidR="00403683">
        <w:rPr>
          <w:rFonts w:ascii="Times New Roman" w:eastAsia="Times New Roman" w:hAnsi="Times New Roman" w:cs="Times New Roman"/>
          <w:color w:val="000000"/>
          <w:sz w:val="28"/>
          <w:szCs w:val="28"/>
          <w:lang w:eastAsia="ru-RU"/>
        </w:rPr>
        <w:t>214 429,36</w:t>
      </w:r>
      <w:r w:rsidRPr="0070603C">
        <w:rPr>
          <w:rFonts w:ascii="Times New Roman" w:eastAsia="Times New Roman" w:hAnsi="Times New Roman" w:cs="Times New Roman"/>
          <w:color w:val="000000"/>
          <w:sz w:val="28"/>
          <w:szCs w:val="28"/>
          <w:lang w:eastAsia="ru-RU"/>
        </w:rPr>
        <w:t xml:space="preserve"> рублей;</w:t>
      </w:r>
    </w:p>
    <w:p w:rsidR="00881E71" w:rsidRPr="0070603C" w:rsidRDefault="00881E71" w:rsidP="00881E7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- 1 205 51 000 «</w:t>
      </w:r>
      <w:r w:rsidRPr="0070603C">
        <w:rPr>
          <w:rFonts w:ascii="Times New Roman" w:hAnsi="Times New Roman" w:cs="Times New Roman"/>
          <w:sz w:val="28"/>
          <w:szCs w:val="28"/>
        </w:rPr>
        <w:t>Расчеты по поступлениям текущего характера от других бюджетов бюджетной системы Российской Федерации</w:t>
      </w:r>
      <w:r w:rsidRPr="0070603C">
        <w:rPr>
          <w:rFonts w:ascii="Times New Roman" w:eastAsia="Times New Roman" w:hAnsi="Times New Roman" w:cs="Times New Roman"/>
          <w:color w:val="000000"/>
          <w:sz w:val="28"/>
          <w:szCs w:val="28"/>
          <w:lang w:eastAsia="ru-RU"/>
        </w:rPr>
        <w:t xml:space="preserve">» - </w:t>
      </w:r>
      <w:r w:rsidR="00403683">
        <w:rPr>
          <w:rFonts w:ascii="Times New Roman" w:eastAsia="Times New Roman" w:hAnsi="Times New Roman" w:cs="Times New Roman"/>
          <w:color w:val="000000"/>
          <w:sz w:val="28"/>
          <w:szCs w:val="28"/>
          <w:lang w:eastAsia="ru-RU"/>
        </w:rPr>
        <w:t>7 432 200,00</w:t>
      </w:r>
      <w:r w:rsidRPr="0070603C">
        <w:rPr>
          <w:rFonts w:ascii="Times New Roman" w:eastAsia="Times New Roman" w:hAnsi="Times New Roman" w:cs="Times New Roman"/>
          <w:color w:val="000000"/>
          <w:sz w:val="28"/>
          <w:szCs w:val="28"/>
          <w:lang w:eastAsia="ru-RU"/>
        </w:rPr>
        <w:t xml:space="preserve"> рублей;</w:t>
      </w:r>
    </w:p>
    <w:p w:rsidR="00881E71" w:rsidRPr="0070603C" w:rsidRDefault="00881E71" w:rsidP="00881E7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- 1 205 61 000 «</w:t>
      </w:r>
      <w:r w:rsidRPr="0070603C">
        <w:rPr>
          <w:rFonts w:ascii="Times New Roman" w:hAnsi="Times New Roman" w:cs="Times New Roman"/>
          <w:sz w:val="28"/>
          <w:szCs w:val="28"/>
        </w:rPr>
        <w:t>Расчеты по поступлениям капитального характера от других бюджетов бюджетной системы Российской Федерации</w:t>
      </w:r>
      <w:r w:rsidRPr="0070603C">
        <w:rPr>
          <w:rFonts w:ascii="Times New Roman" w:eastAsia="Times New Roman" w:hAnsi="Times New Roman" w:cs="Times New Roman"/>
          <w:color w:val="000000"/>
          <w:sz w:val="28"/>
          <w:szCs w:val="28"/>
          <w:lang w:eastAsia="ru-RU"/>
        </w:rPr>
        <w:t xml:space="preserve">» - </w:t>
      </w:r>
      <w:r w:rsidR="00403683">
        <w:rPr>
          <w:rFonts w:ascii="Times New Roman" w:eastAsia="Times New Roman" w:hAnsi="Times New Roman" w:cs="Times New Roman"/>
          <w:color w:val="000000"/>
          <w:sz w:val="28"/>
          <w:szCs w:val="28"/>
          <w:lang w:eastAsia="ru-RU"/>
        </w:rPr>
        <w:t>33 457 700,00</w:t>
      </w:r>
      <w:r w:rsidRPr="0070603C">
        <w:rPr>
          <w:rFonts w:ascii="Times New Roman" w:eastAsia="Times New Roman" w:hAnsi="Times New Roman" w:cs="Times New Roman"/>
          <w:color w:val="000000"/>
          <w:sz w:val="28"/>
          <w:szCs w:val="28"/>
          <w:lang w:eastAsia="ru-RU"/>
        </w:rPr>
        <w:t xml:space="preserve"> рублей.</w:t>
      </w:r>
    </w:p>
    <w:p w:rsidR="006A51F5" w:rsidRPr="0070603C" w:rsidRDefault="006A51F5" w:rsidP="006A51F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Просроченная дебиторская задолженность на 01.01.202</w:t>
      </w:r>
      <w:r w:rsidR="00403683">
        <w:rPr>
          <w:rFonts w:ascii="Times New Roman" w:eastAsia="Times New Roman" w:hAnsi="Times New Roman" w:cs="Times New Roman"/>
          <w:color w:val="000000"/>
          <w:sz w:val="28"/>
          <w:szCs w:val="28"/>
          <w:lang w:eastAsia="ru-RU"/>
        </w:rPr>
        <w:t>5</w:t>
      </w:r>
      <w:r w:rsidRPr="0070603C">
        <w:rPr>
          <w:rFonts w:ascii="Times New Roman" w:eastAsia="Times New Roman" w:hAnsi="Times New Roman" w:cs="Times New Roman"/>
          <w:color w:val="000000"/>
          <w:sz w:val="28"/>
          <w:szCs w:val="28"/>
          <w:lang w:eastAsia="ru-RU"/>
        </w:rPr>
        <w:t xml:space="preserve"> составила всего </w:t>
      </w:r>
      <w:r w:rsidR="001A59B6">
        <w:rPr>
          <w:rFonts w:ascii="Times New Roman" w:eastAsia="Times New Roman" w:hAnsi="Times New Roman" w:cs="Times New Roman"/>
          <w:color w:val="000000"/>
          <w:sz w:val="28"/>
          <w:szCs w:val="28"/>
          <w:lang w:eastAsia="ru-RU"/>
        </w:rPr>
        <w:t>2 063 242,33</w:t>
      </w:r>
      <w:r w:rsidRPr="0070603C">
        <w:rPr>
          <w:rFonts w:ascii="Times New Roman" w:eastAsia="Times New Roman" w:hAnsi="Times New Roman" w:cs="Times New Roman"/>
          <w:color w:val="000000"/>
          <w:sz w:val="28"/>
          <w:szCs w:val="28"/>
          <w:lang w:eastAsia="ru-RU"/>
        </w:rPr>
        <w:t xml:space="preserve"> рубл</w:t>
      </w:r>
      <w:r w:rsidR="001A59B6">
        <w:rPr>
          <w:rFonts w:ascii="Times New Roman" w:eastAsia="Times New Roman" w:hAnsi="Times New Roman" w:cs="Times New Roman"/>
          <w:color w:val="000000"/>
          <w:sz w:val="28"/>
          <w:szCs w:val="28"/>
          <w:lang w:eastAsia="ru-RU"/>
        </w:rPr>
        <w:t>я</w:t>
      </w:r>
      <w:r w:rsidRPr="0070603C">
        <w:rPr>
          <w:rFonts w:ascii="Times New Roman" w:eastAsia="Times New Roman" w:hAnsi="Times New Roman" w:cs="Times New Roman"/>
          <w:color w:val="000000"/>
          <w:sz w:val="28"/>
          <w:szCs w:val="28"/>
          <w:lang w:eastAsia="ru-RU"/>
        </w:rPr>
        <w:t>, в том числе по счетам:</w:t>
      </w:r>
    </w:p>
    <w:p w:rsidR="001A59B6" w:rsidRDefault="006A51F5" w:rsidP="006A51F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xml:space="preserve">- 1 205 23 000 «Расчеты по доходам от платежей при пользовании природными ресурсами» - </w:t>
      </w:r>
      <w:r w:rsidR="001A59B6">
        <w:rPr>
          <w:rFonts w:ascii="Times New Roman" w:eastAsia="Times New Roman" w:hAnsi="Times New Roman" w:cs="Times New Roman"/>
          <w:color w:val="000000"/>
          <w:sz w:val="28"/>
          <w:szCs w:val="28"/>
          <w:lang w:eastAsia="ru-RU"/>
        </w:rPr>
        <w:t>340 713,34</w:t>
      </w:r>
      <w:r w:rsidRPr="0070603C">
        <w:rPr>
          <w:rFonts w:ascii="Times New Roman" w:eastAsia="Times New Roman" w:hAnsi="Times New Roman" w:cs="Times New Roman"/>
          <w:color w:val="000000"/>
          <w:sz w:val="28"/>
          <w:szCs w:val="28"/>
          <w:lang w:eastAsia="ru-RU"/>
        </w:rPr>
        <w:t xml:space="preserve"> рубл</w:t>
      </w:r>
      <w:r w:rsidR="001A59B6">
        <w:rPr>
          <w:rFonts w:ascii="Times New Roman" w:eastAsia="Times New Roman" w:hAnsi="Times New Roman" w:cs="Times New Roman"/>
          <w:color w:val="000000"/>
          <w:sz w:val="28"/>
          <w:szCs w:val="28"/>
          <w:lang w:eastAsia="ru-RU"/>
        </w:rPr>
        <w:t>я</w:t>
      </w:r>
      <w:r w:rsidRPr="0070603C">
        <w:rPr>
          <w:rFonts w:ascii="Times New Roman" w:eastAsia="Times New Roman" w:hAnsi="Times New Roman" w:cs="Times New Roman"/>
          <w:color w:val="000000"/>
          <w:sz w:val="28"/>
          <w:szCs w:val="28"/>
          <w:lang w:eastAsia="ru-RU"/>
        </w:rPr>
        <w:t xml:space="preserve">, по сравнению с показателями на начало отчетного периода выросла на </w:t>
      </w:r>
      <w:r w:rsidR="001A59B6">
        <w:rPr>
          <w:rFonts w:ascii="Times New Roman" w:eastAsia="Times New Roman" w:hAnsi="Times New Roman" w:cs="Times New Roman"/>
          <w:color w:val="000000"/>
          <w:sz w:val="28"/>
          <w:szCs w:val="28"/>
          <w:lang w:eastAsia="ru-RU"/>
        </w:rPr>
        <w:t>81 813,34</w:t>
      </w:r>
      <w:r w:rsidRPr="0070603C">
        <w:rPr>
          <w:rFonts w:ascii="Times New Roman" w:eastAsia="Times New Roman" w:hAnsi="Times New Roman" w:cs="Times New Roman"/>
          <w:color w:val="000000"/>
          <w:sz w:val="28"/>
          <w:szCs w:val="28"/>
          <w:lang w:eastAsia="ru-RU"/>
        </w:rPr>
        <w:t xml:space="preserve"> рубл</w:t>
      </w:r>
      <w:r w:rsidR="001A59B6">
        <w:rPr>
          <w:rFonts w:ascii="Times New Roman" w:eastAsia="Times New Roman" w:hAnsi="Times New Roman" w:cs="Times New Roman"/>
          <w:color w:val="000000"/>
          <w:sz w:val="28"/>
          <w:szCs w:val="28"/>
          <w:lang w:eastAsia="ru-RU"/>
        </w:rPr>
        <w:t>я</w:t>
      </w:r>
      <w:r w:rsidRPr="0070603C">
        <w:rPr>
          <w:rFonts w:ascii="Times New Roman" w:eastAsia="Times New Roman" w:hAnsi="Times New Roman" w:cs="Times New Roman"/>
          <w:color w:val="000000"/>
          <w:sz w:val="28"/>
          <w:szCs w:val="28"/>
          <w:lang w:eastAsia="ru-RU"/>
        </w:rPr>
        <w:t xml:space="preserve"> или на </w:t>
      </w:r>
      <w:r w:rsidR="001A59B6">
        <w:rPr>
          <w:rFonts w:ascii="Times New Roman" w:eastAsia="Times New Roman" w:hAnsi="Times New Roman" w:cs="Times New Roman"/>
          <w:color w:val="000000"/>
          <w:sz w:val="28"/>
          <w:szCs w:val="28"/>
          <w:lang w:eastAsia="ru-RU"/>
        </w:rPr>
        <w:t>31,6</w:t>
      </w:r>
      <w:r w:rsidRPr="0070603C">
        <w:rPr>
          <w:rFonts w:ascii="Times New Roman" w:eastAsia="Times New Roman" w:hAnsi="Times New Roman" w:cs="Times New Roman"/>
          <w:color w:val="000000"/>
          <w:sz w:val="28"/>
          <w:szCs w:val="28"/>
          <w:lang w:eastAsia="ru-RU"/>
        </w:rPr>
        <w:t>%</w:t>
      </w:r>
      <w:r w:rsidR="001A59B6" w:rsidRPr="001A59B6">
        <w:rPr>
          <w:rFonts w:ascii="Times New Roman" w:eastAsia="Times New Roman" w:hAnsi="Times New Roman" w:cs="Times New Roman"/>
          <w:color w:val="000000"/>
          <w:sz w:val="28"/>
          <w:szCs w:val="28"/>
          <w:lang w:eastAsia="ru-RU"/>
        </w:rPr>
        <w:t>;</w:t>
      </w:r>
    </w:p>
    <w:p w:rsidR="006A51F5" w:rsidRDefault="001A59B6" w:rsidP="006A51F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- 1 206 26 «</w:t>
      </w:r>
      <w:r w:rsidRPr="001A59B6">
        <w:rPr>
          <w:rFonts w:ascii="Times New Roman" w:hAnsi="Times New Roman" w:cs="Times New Roman"/>
          <w:sz w:val="28"/>
          <w:szCs w:val="28"/>
        </w:rPr>
        <w:t>Расчеты по авансам по прочим работам, услугам</w:t>
      </w:r>
      <w:r>
        <w:rPr>
          <w:rFonts w:ascii="Times New Roman" w:eastAsia="Times New Roman" w:hAnsi="Times New Roman" w:cs="Times New Roman"/>
          <w:color w:val="000000"/>
          <w:sz w:val="28"/>
          <w:szCs w:val="28"/>
          <w:lang w:eastAsia="ru-RU"/>
        </w:rPr>
        <w:t>»</w:t>
      </w:r>
      <w:r w:rsidRPr="001A59B6">
        <w:rPr>
          <w:rFonts w:ascii="Times New Roman" w:eastAsia="Times New Roman" w:hAnsi="Times New Roman" w:cs="Times New Roman"/>
          <w:color w:val="000000"/>
          <w:sz w:val="28"/>
          <w:szCs w:val="28"/>
          <w:lang w:eastAsia="ru-RU"/>
        </w:rPr>
        <w:t xml:space="preserve"> </w:t>
      </w:r>
      <w:r w:rsidRPr="0070603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1 722 528,99</w:t>
      </w:r>
      <w:r w:rsidRPr="0070603C">
        <w:rPr>
          <w:rFonts w:ascii="Times New Roman" w:eastAsia="Times New Roman" w:hAnsi="Times New Roman" w:cs="Times New Roman"/>
          <w:color w:val="000000"/>
          <w:sz w:val="28"/>
          <w:szCs w:val="28"/>
          <w:lang w:eastAsia="ru-RU"/>
        </w:rPr>
        <w:t xml:space="preserve"> рубл</w:t>
      </w:r>
      <w:r>
        <w:rPr>
          <w:rFonts w:ascii="Times New Roman" w:eastAsia="Times New Roman" w:hAnsi="Times New Roman" w:cs="Times New Roman"/>
          <w:color w:val="000000"/>
          <w:sz w:val="28"/>
          <w:szCs w:val="28"/>
          <w:lang w:eastAsia="ru-RU"/>
        </w:rPr>
        <w:t>ей</w:t>
      </w:r>
      <w:r w:rsidRPr="0070603C">
        <w:rPr>
          <w:rFonts w:ascii="Times New Roman" w:eastAsia="Times New Roman" w:hAnsi="Times New Roman" w:cs="Times New Roman"/>
          <w:color w:val="000000"/>
          <w:sz w:val="28"/>
          <w:szCs w:val="28"/>
          <w:lang w:eastAsia="ru-RU"/>
        </w:rPr>
        <w:t xml:space="preserve">, по сравнению с показателями на начало отчетного периода </w:t>
      </w:r>
      <w:r>
        <w:rPr>
          <w:rFonts w:ascii="Times New Roman" w:eastAsia="Times New Roman" w:hAnsi="Times New Roman" w:cs="Times New Roman"/>
          <w:color w:val="000000"/>
          <w:sz w:val="28"/>
          <w:szCs w:val="28"/>
          <w:lang w:eastAsia="ru-RU"/>
        </w:rPr>
        <w:t>осталась на прежнем уровне</w:t>
      </w:r>
      <w:r w:rsidR="006A51F5" w:rsidRPr="0070603C">
        <w:rPr>
          <w:rFonts w:ascii="Times New Roman" w:eastAsia="Times New Roman" w:hAnsi="Times New Roman" w:cs="Times New Roman"/>
          <w:color w:val="000000"/>
          <w:sz w:val="28"/>
          <w:szCs w:val="28"/>
          <w:lang w:eastAsia="ru-RU"/>
        </w:rPr>
        <w:t>.</w:t>
      </w:r>
    </w:p>
    <w:p w:rsidR="006A51F5" w:rsidRPr="0070603C" w:rsidRDefault="006A51F5" w:rsidP="006A51F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6B89">
        <w:rPr>
          <w:rFonts w:ascii="Times New Roman" w:eastAsia="Times New Roman" w:hAnsi="Times New Roman" w:cs="Times New Roman"/>
          <w:color w:val="000000"/>
          <w:sz w:val="28"/>
          <w:szCs w:val="28"/>
          <w:lang w:eastAsia="ru-RU"/>
        </w:rPr>
        <w:t>Дебиторская</w:t>
      </w:r>
      <w:r w:rsidRPr="0070603C">
        <w:rPr>
          <w:rFonts w:ascii="Times New Roman" w:eastAsia="Times New Roman" w:hAnsi="Times New Roman" w:cs="Times New Roman"/>
          <w:color w:val="000000"/>
          <w:sz w:val="28"/>
          <w:szCs w:val="28"/>
          <w:lang w:eastAsia="ru-RU"/>
        </w:rPr>
        <w:t xml:space="preserve"> задолженность на конец отчетного периода по сравнению с показателями на начало отчетного периода снизилась на </w:t>
      </w:r>
      <w:r w:rsidR="00486B89">
        <w:rPr>
          <w:rFonts w:ascii="Times New Roman" w:eastAsia="Times New Roman" w:hAnsi="Times New Roman" w:cs="Times New Roman"/>
          <w:color w:val="000000"/>
          <w:sz w:val="28"/>
          <w:szCs w:val="28"/>
          <w:lang w:eastAsia="ru-RU"/>
        </w:rPr>
        <w:t>13 240 648,57</w:t>
      </w:r>
      <w:r w:rsidRPr="0070603C">
        <w:rPr>
          <w:rFonts w:ascii="Times New Roman" w:eastAsia="Times New Roman" w:hAnsi="Times New Roman" w:cs="Times New Roman"/>
          <w:color w:val="000000"/>
          <w:sz w:val="28"/>
          <w:szCs w:val="28"/>
          <w:lang w:eastAsia="ru-RU"/>
        </w:rPr>
        <w:t xml:space="preserve"> рублей или на </w:t>
      </w:r>
      <w:r w:rsidR="00486B89">
        <w:rPr>
          <w:rFonts w:ascii="Times New Roman" w:eastAsia="Times New Roman" w:hAnsi="Times New Roman" w:cs="Times New Roman"/>
          <w:color w:val="000000"/>
          <w:sz w:val="28"/>
          <w:szCs w:val="28"/>
          <w:lang w:eastAsia="ru-RU"/>
        </w:rPr>
        <w:t>8,8</w:t>
      </w:r>
      <w:r w:rsidRPr="0070603C">
        <w:rPr>
          <w:rFonts w:ascii="Times New Roman" w:eastAsia="Times New Roman" w:hAnsi="Times New Roman" w:cs="Times New Roman"/>
          <w:color w:val="000000"/>
          <w:sz w:val="28"/>
          <w:szCs w:val="28"/>
          <w:lang w:eastAsia="ru-RU"/>
        </w:rPr>
        <w:t>%.</w:t>
      </w:r>
    </w:p>
    <w:p w:rsidR="00881E71" w:rsidRPr="0070603C" w:rsidRDefault="00881E71" w:rsidP="007459B5">
      <w:pPr>
        <w:autoSpaceDE w:val="0"/>
        <w:autoSpaceDN w:val="0"/>
        <w:adjustRightInd w:val="0"/>
        <w:spacing w:after="0" w:line="240" w:lineRule="auto"/>
        <w:ind w:firstLine="540"/>
        <w:jc w:val="both"/>
        <w:rPr>
          <w:rFonts w:ascii="Times New Roman" w:hAnsi="Times New Roman" w:cs="Times New Roman"/>
          <w:sz w:val="28"/>
          <w:szCs w:val="28"/>
          <w:lang w:eastAsia="ar-SA"/>
        </w:rPr>
      </w:pPr>
      <w:r w:rsidRPr="0070603C">
        <w:rPr>
          <w:rFonts w:ascii="Times New Roman" w:hAnsi="Times New Roman" w:cs="Times New Roman"/>
          <w:b/>
          <w:sz w:val="28"/>
          <w:szCs w:val="28"/>
        </w:rPr>
        <w:t>6.1.2. </w:t>
      </w:r>
      <w:r w:rsidRPr="0070603C">
        <w:rPr>
          <w:rFonts w:ascii="Times New Roman" w:hAnsi="Times New Roman" w:cs="Times New Roman"/>
          <w:sz w:val="28"/>
          <w:szCs w:val="28"/>
          <w:lang w:eastAsia="ar-SA"/>
        </w:rPr>
        <w:t>По данным бюджетной отчётности по состоянию на 01.01.202</w:t>
      </w:r>
      <w:r w:rsidR="00486B89">
        <w:rPr>
          <w:rFonts w:ascii="Times New Roman" w:hAnsi="Times New Roman" w:cs="Times New Roman"/>
          <w:sz w:val="28"/>
          <w:szCs w:val="28"/>
          <w:lang w:eastAsia="ar-SA"/>
        </w:rPr>
        <w:t>5</w:t>
      </w:r>
      <w:r w:rsidRPr="0070603C">
        <w:rPr>
          <w:rFonts w:ascii="Times New Roman" w:hAnsi="Times New Roman" w:cs="Times New Roman"/>
          <w:sz w:val="28"/>
          <w:szCs w:val="28"/>
          <w:lang w:eastAsia="ar-SA"/>
        </w:rPr>
        <w:t xml:space="preserve"> года общая кредиторская задолженность составила </w:t>
      </w:r>
      <w:r w:rsidR="00486B89">
        <w:rPr>
          <w:rFonts w:ascii="Times New Roman" w:hAnsi="Times New Roman" w:cs="Times New Roman"/>
          <w:sz w:val="28"/>
          <w:szCs w:val="28"/>
          <w:lang w:eastAsia="ar-SA"/>
        </w:rPr>
        <w:t>66 053,37</w:t>
      </w:r>
      <w:r w:rsidRPr="0070603C">
        <w:rPr>
          <w:rFonts w:ascii="Times New Roman" w:hAnsi="Times New Roman" w:cs="Times New Roman"/>
          <w:sz w:val="28"/>
          <w:szCs w:val="28"/>
          <w:lang w:eastAsia="ar-SA"/>
        </w:rPr>
        <w:t xml:space="preserve"> рубл</w:t>
      </w:r>
      <w:r w:rsidR="00486B89">
        <w:rPr>
          <w:rFonts w:ascii="Times New Roman" w:hAnsi="Times New Roman" w:cs="Times New Roman"/>
          <w:sz w:val="28"/>
          <w:szCs w:val="28"/>
          <w:lang w:eastAsia="ar-SA"/>
        </w:rPr>
        <w:t>ей</w:t>
      </w:r>
      <w:r w:rsidRPr="0070603C">
        <w:rPr>
          <w:rFonts w:ascii="Times New Roman" w:hAnsi="Times New Roman" w:cs="Times New Roman"/>
          <w:sz w:val="28"/>
          <w:szCs w:val="28"/>
          <w:lang w:eastAsia="ar-SA"/>
        </w:rPr>
        <w:t xml:space="preserve">, что на </w:t>
      </w:r>
      <w:r w:rsidR="007459B5">
        <w:rPr>
          <w:rFonts w:ascii="Times New Roman" w:hAnsi="Times New Roman" w:cs="Times New Roman"/>
          <w:sz w:val="28"/>
          <w:szCs w:val="28"/>
          <w:lang w:eastAsia="ar-SA"/>
        </w:rPr>
        <w:t>11 364 993,64</w:t>
      </w:r>
      <w:r w:rsidRPr="0070603C">
        <w:rPr>
          <w:rFonts w:ascii="Times New Roman" w:hAnsi="Times New Roman" w:cs="Times New Roman"/>
          <w:sz w:val="28"/>
          <w:szCs w:val="28"/>
          <w:lang w:eastAsia="ar-SA"/>
        </w:rPr>
        <w:t xml:space="preserve"> рубл</w:t>
      </w:r>
      <w:r w:rsidR="00CA08ED" w:rsidRPr="0070603C">
        <w:rPr>
          <w:rFonts w:ascii="Times New Roman" w:hAnsi="Times New Roman" w:cs="Times New Roman"/>
          <w:sz w:val="28"/>
          <w:szCs w:val="28"/>
          <w:lang w:eastAsia="ar-SA"/>
        </w:rPr>
        <w:t>я</w:t>
      </w:r>
      <w:r w:rsidRPr="0070603C">
        <w:rPr>
          <w:rFonts w:ascii="Times New Roman" w:hAnsi="Times New Roman" w:cs="Times New Roman"/>
          <w:sz w:val="28"/>
          <w:szCs w:val="28"/>
          <w:lang w:eastAsia="ar-SA"/>
        </w:rPr>
        <w:t xml:space="preserve"> </w:t>
      </w:r>
      <w:r w:rsidR="007459B5">
        <w:rPr>
          <w:rFonts w:ascii="Times New Roman" w:hAnsi="Times New Roman" w:cs="Times New Roman"/>
          <w:sz w:val="28"/>
          <w:szCs w:val="28"/>
          <w:lang w:eastAsia="ar-SA"/>
        </w:rPr>
        <w:t>мен</w:t>
      </w:r>
      <w:r w:rsidRPr="0070603C">
        <w:rPr>
          <w:rFonts w:ascii="Times New Roman" w:hAnsi="Times New Roman" w:cs="Times New Roman"/>
          <w:sz w:val="28"/>
          <w:szCs w:val="28"/>
          <w:lang w:eastAsia="ar-SA"/>
        </w:rPr>
        <w:t>ьше, чем по состоянию на 01.01.202</w:t>
      </w:r>
      <w:r w:rsidR="007459B5">
        <w:rPr>
          <w:rFonts w:ascii="Times New Roman" w:hAnsi="Times New Roman" w:cs="Times New Roman"/>
          <w:sz w:val="28"/>
          <w:szCs w:val="28"/>
          <w:lang w:eastAsia="ar-SA"/>
        </w:rPr>
        <w:t>4</w:t>
      </w:r>
      <w:r w:rsidRPr="0070603C">
        <w:rPr>
          <w:rFonts w:ascii="Times New Roman" w:hAnsi="Times New Roman" w:cs="Times New Roman"/>
          <w:sz w:val="28"/>
          <w:szCs w:val="28"/>
          <w:lang w:eastAsia="ar-SA"/>
        </w:rPr>
        <w:t xml:space="preserve"> года (</w:t>
      </w:r>
      <w:r w:rsidR="007459B5">
        <w:rPr>
          <w:rFonts w:ascii="Times New Roman" w:hAnsi="Times New Roman" w:cs="Times New Roman"/>
          <w:sz w:val="28"/>
          <w:szCs w:val="28"/>
          <w:lang w:eastAsia="ar-SA"/>
        </w:rPr>
        <w:t>11 431 047,01</w:t>
      </w:r>
      <w:r w:rsidRPr="0070603C">
        <w:rPr>
          <w:rFonts w:ascii="Times New Roman" w:hAnsi="Times New Roman" w:cs="Times New Roman"/>
          <w:sz w:val="28"/>
          <w:szCs w:val="28"/>
          <w:lang w:eastAsia="ar-SA"/>
        </w:rPr>
        <w:t xml:space="preserve"> рубл</w:t>
      </w:r>
      <w:r w:rsidR="007459B5">
        <w:rPr>
          <w:rFonts w:ascii="Times New Roman" w:hAnsi="Times New Roman" w:cs="Times New Roman"/>
          <w:sz w:val="28"/>
          <w:szCs w:val="28"/>
          <w:lang w:eastAsia="ar-SA"/>
        </w:rPr>
        <w:t>ь</w:t>
      </w:r>
      <w:r w:rsidRPr="0070603C">
        <w:rPr>
          <w:rFonts w:ascii="Times New Roman" w:hAnsi="Times New Roman" w:cs="Times New Roman"/>
          <w:sz w:val="28"/>
          <w:szCs w:val="28"/>
          <w:lang w:eastAsia="ar-SA"/>
        </w:rPr>
        <w:t>). Задолженность сложилась по следующим счётам:</w:t>
      </w:r>
    </w:p>
    <w:p w:rsidR="00881E71" w:rsidRPr="0070603C" w:rsidRDefault="00881E71" w:rsidP="00881E71">
      <w:pPr>
        <w:pStyle w:val="a3"/>
        <w:numPr>
          <w:ilvl w:val="0"/>
          <w:numId w:val="7"/>
        </w:numPr>
        <w:autoSpaceDE w:val="0"/>
        <w:autoSpaceDN w:val="0"/>
        <w:adjustRightInd w:val="0"/>
        <w:spacing w:after="0" w:line="240" w:lineRule="auto"/>
        <w:ind w:left="0" w:firstLine="900"/>
        <w:contextualSpacing w:val="0"/>
        <w:jc w:val="both"/>
        <w:rPr>
          <w:rFonts w:ascii="Times New Roman" w:hAnsi="Times New Roman" w:cs="Times New Roman"/>
          <w:sz w:val="28"/>
          <w:szCs w:val="28"/>
          <w:lang w:eastAsia="ar-SA"/>
        </w:rPr>
      </w:pPr>
      <w:proofErr w:type="gramStart"/>
      <w:r w:rsidRPr="0070603C">
        <w:rPr>
          <w:rFonts w:ascii="Times New Roman" w:hAnsi="Times New Roman" w:cs="Times New Roman"/>
          <w:sz w:val="28"/>
          <w:szCs w:val="28"/>
          <w:lang w:eastAsia="ar-SA"/>
        </w:rPr>
        <w:t>1.302.21 «</w:t>
      </w:r>
      <w:r w:rsidRPr="0070603C">
        <w:rPr>
          <w:rFonts w:ascii="Times New Roman" w:hAnsi="Times New Roman" w:cs="Times New Roman"/>
          <w:kern w:val="0"/>
          <w:sz w:val="28"/>
          <w:szCs w:val="28"/>
        </w:rPr>
        <w:t>Расчеты по услугам связи</w:t>
      </w:r>
      <w:r w:rsidRPr="0070603C">
        <w:rPr>
          <w:rFonts w:ascii="Times New Roman" w:hAnsi="Times New Roman" w:cs="Times New Roman"/>
          <w:sz w:val="28"/>
          <w:szCs w:val="28"/>
          <w:lang w:eastAsia="ar-SA"/>
        </w:rPr>
        <w:t xml:space="preserve">» – </w:t>
      </w:r>
      <w:r w:rsidR="007459B5">
        <w:rPr>
          <w:rFonts w:ascii="Times New Roman" w:hAnsi="Times New Roman" w:cs="Times New Roman"/>
          <w:sz w:val="28"/>
          <w:szCs w:val="28"/>
          <w:lang w:eastAsia="ar-SA"/>
        </w:rPr>
        <w:t>1 558,80</w:t>
      </w:r>
      <w:r w:rsidRPr="0070603C">
        <w:rPr>
          <w:rFonts w:ascii="Times New Roman" w:hAnsi="Times New Roman" w:cs="Times New Roman"/>
          <w:sz w:val="28"/>
          <w:szCs w:val="28"/>
          <w:lang w:eastAsia="ar-SA"/>
        </w:rPr>
        <w:t xml:space="preserve"> рублей (текущая задолженность за декабрь 202</w:t>
      </w:r>
      <w:r w:rsidR="007459B5">
        <w:rPr>
          <w:rFonts w:ascii="Times New Roman" w:hAnsi="Times New Roman" w:cs="Times New Roman"/>
          <w:sz w:val="28"/>
          <w:szCs w:val="28"/>
          <w:lang w:eastAsia="ar-SA"/>
        </w:rPr>
        <w:t>4</w:t>
      </w:r>
      <w:r w:rsidRPr="0070603C">
        <w:rPr>
          <w:rFonts w:ascii="Times New Roman" w:hAnsi="Times New Roman" w:cs="Times New Roman"/>
          <w:sz w:val="28"/>
          <w:szCs w:val="28"/>
          <w:lang w:eastAsia="ar-SA"/>
        </w:rPr>
        <w:t xml:space="preserve"> года за услуги связи, счет на оплату которых выставлен в конце декабря 202</w:t>
      </w:r>
      <w:r w:rsidR="007459B5">
        <w:rPr>
          <w:rFonts w:ascii="Times New Roman" w:hAnsi="Times New Roman" w:cs="Times New Roman"/>
          <w:sz w:val="28"/>
          <w:szCs w:val="28"/>
          <w:lang w:eastAsia="ar-SA"/>
        </w:rPr>
        <w:t>4</w:t>
      </w:r>
      <w:r w:rsidRPr="0070603C">
        <w:rPr>
          <w:rFonts w:ascii="Times New Roman" w:hAnsi="Times New Roman" w:cs="Times New Roman"/>
          <w:sz w:val="28"/>
          <w:szCs w:val="28"/>
          <w:lang w:eastAsia="ar-SA"/>
        </w:rPr>
        <w:t xml:space="preserve"> года.</w:t>
      </w:r>
      <w:proofErr w:type="gramEnd"/>
      <w:r w:rsidRPr="0070603C">
        <w:rPr>
          <w:rFonts w:ascii="Times New Roman" w:hAnsi="Times New Roman" w:cs="Times New Roman"/>
          <w:sz w:val="28"/>
          <w:szCs w:val="28"/>
          <w:lang w:eastAsia="ar-SA"/>
        </w:rPr>
        <w:t xml:space="preserve"> </w:t>
      </w:r>
      <w:proofErr w:type="gramStart"/>
      <w:r w:rsidRPr="0070603C">
        <w:rPr>
          <w:rFonts w:ascii="Times New Roman" w:hAnsi="Times New Roman" w:cs="Times New Roman"/>
          <w:sz w:val="28"/>
          <w:szCs w:val="28"/>
          <w:lang w:eastAsia="ar-SA"/>
        </w:rPr>
        <w:t>Оплата осуществлена согласно условиям контракта в январе 202</w:t>
      </w:r>
      <w:r w:rsidR="007459B5">
        <w:rPr>
          <w:rFonts w:ascii="Times New Roman" w:hAnsi="Times New Roman" w:cs="Times New Roman"/>
          <w:sz w:val="28"/>
          <w:szCs w:val="28"/>
          <w:lang w:eastAsia="ar-SA"/>
        </w:rPr>
        <w:t>5</w:t>
      </w:r>
      <w:r w:rsidRPr="0070603C">
        <w:rPr>
          <w:rFonts w:ascii="Times New Roman" w:hAnsi="Times New Roman" w:cs="Times New Roman"/>
          <w:sz w:val="28"/>
          <w:szCs w:val="28"/>
          <w:lang w:eastAsia="ar-SA"/>
        </w:rPr>
        <w:t xml:space="preserve"> года);</w:t>
      </w:r>
      <w:proofErr w:type="gramEnd"/>
    </w:p>
    <w:p w:rsidR="00881E71" w:rsidRPr="0070603C" w:rsidRDefault="00881E71" w:rsidP="00881E71">
      <w:pPr>
        <w:pStyle w:val="a3"/>
        <w:numPr>
          <w:ilvl w:val="0"/>
          <w:numId w:val="7"/>
        </w:numPr>
        <w:autoSpaceDE w:val="0"/>
        <w:autoSpaceDN w:val="0"/>
        <w:adjustRightInd w:val="0"/>
        <w:spacing w:after="0" w:line="240" w:lineRule="auto"/>
        <w:ind w:left="0" w:firstLine="900"/>
        <w:contextualSpacing w:val="0"/>
        <w:jc w:val="both"/>
        <w:rPr>
          <w:rFonts w:ascii="Times New Roman" w:hAnsi="Times New Roman" w:cs="Times New Roman"/>
          <w:sz w:val="28"/>
          <w:szCs w:val="28"/>
          <w:lang w:eastAsia="ar-SA"/>
        </w:rPr>
      </w:pPr>
      <w:proofErr w:type="gramStart"/>
      <w:r w:rsidRPr="0070603C">
        <w:rPr>
          <w:rFonts w:ascii="Times New Roman" w:hAnsi="Times New Roman" w:cs="Times New Roman"/>
          <w:sz w:val="28"/>
          <w:szCs w:val="28"/>
          <w:lang w:eastAsia="ar-SA"/>
        </w:rPr>
        <w:t>1.302.23 «</w:t>
      </w:r>
      <w:r w:rsidRPr="0070603C">
        <w:rPr>
          <w:rFonts w:ascii="Times New Roman" w:hAnsi="Times New Roman" w:cs="Times New Roman"/>
          <w:kern w:val="0"/>
          <w:sz w:val="28"/>
          <w:szCs w:val="28"/>
        </w:rPr>
        <w:t>Расчеты по коммунальным услугам</w:t>
      </w:r>
      <w:r w:rsidRPr="0070603C">
        <w:rPr>
          <w:rFonts w:ascii="Times New Roman" w:hAnsi="Times New Roman" w:cs="Times New Roman"/>
          <w:sz w:val="28"/>
          <w:szCs w:val="28"/>
          <w:lang w:eastAsia="ar-SA"/>
        </w:rPr>
        <w:t xml:space="preserve">» – </w:t>
      </w:r>
      <w:r w:rsidR="007459B5">
        <w:rPr>
          <w:rFonts w:ascii="Times New Roman" w:hAnsi="Times New Roman" w:cs="Times New Roman"/>
          <w:sz w:val="28"/>
          <w:szCs w:val="28"/>
          <w:lang w:eastAsia="ar-SA"/>
        </w:rPr>
        <w:t>63 007,30</w:t>
      </w:r>
      <w:r w:rsidRPr="0070603C">
        <w:rPr>
          <w:rFonts w:ascii="Times New Roman" w:hAnsi="Times New Roman" w:cs="Times New Roman"/>
          <w:sz w:val="28"/>
          <w:szCs w:val="28"/>
          <w:lang w:eastAsia="ar-SA"/>
        </w:rPr>
        <w:t xml:space="preserve"> рубл</w:t>
      </w:r>
      <w:r w:rsidR="007459B5">
        <w:rPr>
          <w:rFonts w:ascii="Times New Roman" w:hAnsi="Times New Roman" w:cs="Times New Roman"/>
          <w:sz w:val="28"/>
          <w:szCs w:val="28"/>
          <w:lang w:eastAsia="ar-SA"/>
        </w:rPr>
        <w:t>ей</w:t>
      </w:r>
      <w:r w:rsidRPr="0070603C">
        <w:rPr>
          <w:rFonts w:ascii="Times New Roman" w:hAnsi="Times New Roman" w:cs="Times New Roman"/>
          <w:sz w:val="28"/>
          <w:szCs w:val="28"/>
          <w:lang w:eastAsia="ar-SA"/>
        </w:rPr>
        <w:t xml:space="preserve"> (текущая задолженность за декабрь 202</w:t>
      </w:r>
      <w:r w:rsidR="007459B5">
        <w:rPr>
          <w:rFonts w:ascii="Times New Roman" w:hAnsi="Times New Roman" w:cs="Times New Roman"/>
          <w:sz w:val="28"/>
          <w:szCs w:val="28"/>
          <w:lang w:eastAsia="ar-SA"/>
        </w:rPr>
        <w:t>4</w:t>
      </w:r>
      <w:r w:rsidRPr="0070603C">
        <w:rPr>
          <w:rFonts w:ascii="Times New Roman" w:hAnsi="Times New Roman" w:cs="Times New Roman"/>
          <w:sz w:val="28"/>
          <w:szCs w:val="28"/>
          <w:lang w:eastAsia="ar-SA"/>
        </w:rPr>
        <w:t xml:space="preserve"> года (поставка электроэнергии).</w:t>
      </w:r>
      <w:proofErr w:type="gramEnd"/>
      <w:r w:rsidRPr="0070603C">
        <w:rPr>
          <w:rFonts w:ascii="Times New Roman" w:hAnsi="Times New Roman" w:cs="Times New Roman"/>
          <w:sz w:val="28"/>
          <w:szCs w:val="28"/>
          <w:lang w:eastAsia="ar-SA"/>
        </w:rPr>
        <w:t xml:space="preserve"> </w:t>
      </w:r>
      <w:proofErr w:type="gramStart"/>
      <w:r w:rsidRPr="0070603C">
        <w:rPr>
          <w:rFonts w:ascii="Times New Roman" w:hAnsi="Times New Roman" w:cs="Times New Roman"/>
          <w:sz w:val="28"/>
          <w:szCs w:val="28"/>
          <w:lang w:eastAsia="ar-SA"/>
        </w:rPr>
        <w:t>Оплата осуществлена согласно условиям договора в январе 202</w:t>
      </w:r>
      <w:r w:rsidR="007459B5">
        <w:rPr>
          <w:rFonts w:ascii="Times New Roman" w:hAnsi="Times New Roman" w:cs="Times New Roman"/>
          <w:sz w:val="28"/>
          <w:szCs w:val="28"/>
          <w:lang w:eastAsia="ar-SA"/>
        </w:rPr>
        <w:t>5</w:t>
      </w:r>
      <w:r w:rsidRPr="0070603C">
        <w:rPr>
          <w:rFonts w:ascii="Times New Roman" w:hAnsi="Times New Roman" w:cs="Times New Roman"/>
          <w:sz w:val="28"/>
          <w:szCs w:val="28"/>
          <w:lang w:eastAsia="ar-SA"/>
        </w:rPr>
        <w:t xml:space="preserve"> года);</w:t>
      </w:r>
      <w:proofErr w:type="gramEnd"/>
    </w:p>
    <w:p w:rsidR="00881E71" w:rsidRPr="007459B5" w:rsidRDefault="009663A9" w:rsidP="007459B5">
      <w:pPr>
        <w:pStyle w:val="a3"/>
        <w:numPr>
          <w:ilvl w:val="0"/>
          <w:numId w:val="7"/>
        </w:numPr>
        <w:autoSpaceDE w:val="0"/>
        <w:autoSpaceDN w:val="0"/>
        <w:adjustRightInd w:val="0"/>
        <w:spacing w:after="0" w:line="240" w:lineRule="auto"/>
        <w:ind w:left="0" w:firstLine="900"/>
        <w:contextualSpacing w:val="0"/>
        <w:jc w:val="both"/>
        <w:rPr>
          <w:rFonts w:ascii="Times New Roman" w:hAnsi="Times New Roman" w:cs="Times New Roman"/>
          <w:sz w:val="28"/>
          <w:szCs w:val="28"/>
          <w:lang w:eastAsia="ar-SA"/>
        </w:rPr>
      </w:pPr>
      <w:r w:rsidRPr="0070603C">
        <w:rPr>
          <w:rFonts w:ascii="Times New Roman" w:hAnsi="Times New Roman" w:cs="Times New Roman"/>
          <w:sz w:val="28"/>
          <w:szCs w:val="28"/>
          <w:lang w:eastAsia="ar-SA"/>
        </w:rPr>
        <w:t>1.302.2</w:t>
      </w:r>
      <w:r w:rsidR="007459B5">
        <w:rPr>
          <w:rFonts w:ascii="Times New Roman" w:hAnsi="Times New Roman" w:cs="Times New Roman"/>
          <w:sz w:val="28"/>
          <w:szCs w:val="28"/>
          <w:lang w:eastAsia="ar-SA"/>
        </w:rPr>
        <w:t>5</w:t>
      </w:r>
      <w:r w:rsidRPr="0070603C">
        <w:rPr>
          <w:rFonts w:ascii="Times New Roman" w:hAnsi="Times New Roman" w:cs="Times New Roman"/>
          <w:sz w:val="28"/>
          <w:szCs w:val="28"/>
          <w:lang w:eastAsia="ar-SA"/>
        </w:rPr>
        <w:t xml:space="preserve"> «</w:t>
      </w:r>
      <w:r w:rsidR="007459B5" w:rsidRPr="00CE3C1A">
        <w:rPr>
          <w:rFonts w:ascii="Times New Roman" w:hAnsi="Times New Roman" w:cs="Times New Roman"/>
          <w:sz w:val="24"/>
          <w:szCs w:val="24"/>
        </w:rPr>
        <w:t>Расчеты по работам, услугам по содержанию имущества</w:t>
      </w:r>
      <w:r w:rsidRPr="0070603C">
        <w:rPr>
          <w:rFonts w:ascii="Times New Roman" w:hAnsi="Times New Roman" w:cs="Times New Roman"/>
          <w:sz w:val="28"/>
          <w:szCs w:val="28"/>
          <w:lang w:eastAsia="ar-SA"/>
        </w:rPr>
        <w:t xml:space="preserve">» – </w:t>
      </w:r>
      <w:r w:rsidR="007459B5">
        <w:rPr>
          <w:rFonts w:ascii="Times New Roman" w:hAnsi="Times New Roman" w:cs="Times New Roman"/>
          <w:sz w:val="28"/>
          <w:szCs w:val="28"/>
          <w:lang w:eastAsia="ar-SA"/>
        </w:rPr>
        <w:t>1 470,70</w:t>
      </w:r>
      <w:r w:rsidRPr="0009496B">
        <w:rPr>
          <w:rFonts w:ascii="Times New Roman" w:hAnsi="Times New Roman" w:cs="Times New Roman"/>
          <w:sz w:val="28"/>
          <w:szCs w:val="28"/>
          <w:lang w:eastAsia="ar-SA"/>
        </w:rPr>
        <w:t xml:space="preserve"> рубл</w:t>
      </w:r>
      <w:r w:rsidR="0009496B">
        <w:rPr>
          <w:rFonts w:ascii="Times New Roman" w:hAnsi="Times New Roman" w:cs="Times New Roman"/>
          <w:sz w:val="28"/>
          <w:szCs w:val="28"/>
          <w:lang w:eastAsia="ar-SA"/>
        </w:rPr>
        <w:t>ей</w:t>
      </w:r>
      <w:r w:rsidRPr="0009496B">
        <w:rPr>
          <w:rFonts w:ascii="Times New Roman" w:hAnsi="Times New Roman" w:cs="Times New Roman"/>
          <w:sz w:val="28"/>
          <w:szCs w:val="28"/>
          <w:lang w:eastAsia="ar-SA"/>
        </w:rPr>
        <w:t xml:space="preserve"> (текущая задолженность за декабрь 2023 года (услуги по </w:t>
      </w:r>
      <w:r w:rsidR="000B7A70">
        <w:rPr>
          <w:rFonts w:ascii="Times New Roman" w:hAnsi="Times New Roman" w:cs="Times New Roman"/>
          <w:sz w:val="28"/>
          <w:szCs w:val="28"/>
          <w:lang w:eastAsia="ar-SA"/>
        </w:rPr>
        <w:t>техническому обслуживанию газопроводов</w:t>
      </w:r>
      <w:r w:rsidRPr="0009496B">
        <w:rPr>
          <w:rFonts w:ascii="Times New Roman" w:hAnsi="Times New Roman" w:cs="Times New Roman"/>
          <w:sz w:val="28"/>
          <w:szCs w:val="28"/>
          <w:lang w:eastAsia="ar-SA"/>
        </w:rPr>
        <w:t>)</w:t>
      </w:r>
      <w:r w:rsidR="000B7A70">
        <w:rPr>
          <w:rFonts w:ascii="Times New Roman" w:hAnsi="Times New Roman" w:cs="Times New Roman"/>
          <w:sz w:val="28"/>
          <w:szCs w:val="28"/>
          <w:lang w:eastAsia="ar-SA"/>
        </w:rPr>
        <w:t>, т.к. счет-фактура предоставлена от 31.12.2024г</w:t>
      </w:r>
      <w:r w:rsidRPr="0009496B">
        <w:rPr>
          <w:rFonts w:ascii="Times New Roman" w:hAnsi="Times New Roman" w:cs="Times New Roman"/>
          <w:sz w:val="28"/>
          <w:szCs w:val="28"/>
          <w:lang w:eastAsia="ar-SA"/>
        </w:rPr>
        <w:t>. Оплата осуществлена согласно условиям договора в январе 202</w:t>
      </w:r>
      <w:r w:rsidR="000B7A70">
        <w:rPr>
          <w:rFonts w:ascii="Times New Roman" w:hAnsi="Times New Roman" w:cs="Times New Roman"/>
          <w:sz w:val="28"/>
          <w:szCs w:val="28"/>
          <w:lang w:eastAsia="ar-SA"/>
        </w:rPr>
        <w:t>5</w:t>
      </w:r>
      <w:r w:rsidRPr="0009496B">
        <w:rPr>
          <w:rFonts w:ascii="Times New Roman" w:hAnsi="Times New Roman" w:cs="Times New Roman"/>
          <w:sz w:val="28"/>
          <w:szCs w:val="28"/>
          <w:lang w:eastAsia="ar-SA"/>
        </w:rPr>
        <w:t xml:space="preserve"> года)</w:t>
      </w:r>
      <w:r w:rsidR="00881E71" w:rsidRPr="007459B5">
        <w:rPr>
          <w:rFonts w:ascii="Times New Roman" w:hAnsi="Times New Roman" w:cs="Times New Roman"/>
          <w:sz w:val="28"/>
          <w:szCs w:val="28"/>
        </w:rPr>
        <w:t>.</w:t>
      </w:r>
    </w:p>
    <w:p w:rsidR="0070603C" w:rsidRDefault="0070603C" w:rsidP="00706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xml:space="preserve">В ф.0503169 отражена кредиторская задолженность по счетам                 1 40140 000 «Доходы будущих периодов» и 1 401 60 000 «Резервы </w:t>
      </w:r>
      <w:r w:rsidRPr="0070603C">
        <w:rPr>
          <w:rFonts w:ascii="Times New Roman" w:eastAsia="Times New Roman" w:hAnsi="Times New Roman" w:cs="Times New Roman"/>
          <w:color w:val="000000"/>
          <w:sz w:val="28"/>
          <w:szCs w:val="28"/>
          <w:lang w:eastAsia="ru-RU"/>
        </w:rPr>
        <w:lastRenderedPageBreak/>
        <w:t>предстоящих расходов». Изменение кредиторской задолженности по вышеуказанным счетам за отчетный период представлено в таблице.</w:t>
      </w:r>
    </w:p>
    <w:p w:rsidR="005C77B2" w:rsidRDefault="005C77B2" w:rsidP="00706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tbl>
      <w:tblPr>
        <w:tblStyle w:val="af"/>
        <w:tblW w:w="9721" w:type="dxa"/>
        <w:tblLook w:val="04A0"/>
      </w:tblPr>
      <w:tblGrid>
        <w:gridCol w:w="685"/>
        <w:gridCol w:w="2107"/>
        <w:gridCol w:w="1716"/>
        <w:gridCol w:w="1716"/>
        <w:gridCol w:w="1822"/>
        <w:gridCol w:w="1675"/>
      </w:tblGrid>
      <w:tr w:rsidR="0070603C" w:rsidTr="00405BE1">
        <w:tc>
          <w:tcPr>
            <w:tcW w:w="685" w:type="dxa"/>
            <w:vMerge w:val="restart"/>
          </w:tcPr>
          <w:p w:rsidR="0070603C" w:rsidRDefault="0070603C" w:rsidP="00405BE1">
            <w:pPr>
              <w:jc w:val="both"/>
              <w:rPr>
                <w:rFonts w:ascii="Times New Roman" w:eastAsia="Times New Roman" w:hAnsi="Times New Roman" w:cs="Times New Roman"/>
                <w:color w:val="000000"/>
                <w:sz w:val="24"/>
                <w:szCs w:val="24"/>
                <w:lang w:eastAsia="ru-RU"/>
              </w:rPr>
            </w:pPr>
          </w:p>
          <w:p w:rsidR="0070603C" w:rsidRPr="007F6788" w:rsidRDefault="0070603C" w:rsidP="00405BE1">
            <w:pPr>
              <w:jc w:val="both"/>
              <w:rPr>
                <w:rFonts w:ascii="Times New Roman" w:eastAsia="Times New Roman" w:hAnsi="Times New Roman" w:cs="Times New Roman"/>
                <w:color w:val="000000"/>
                <w:sz w:val="24"/>
                <w:szCs w:val="24"/>
                <w:lang w:eastAsia="ru-RU"/>
              </w:rPr>
            </w:pPr>
            <w:r w:rsidRPr="007F6788">
              <w:rPr>
                <w:rFonts w:ascii="Times New Roman" w:eastAsia="Times New Roman" w:hAnsi="Times New Roman" w:cs="Times New Roman"/>
                <w:color w:val="000000"/>
                <w:sz w:val="24"/>
                <w:szCs w:val="24"/>
                <w:lang w:eastAsia="ru-RU"/>
              </w:rPr>
              <w:t xml:space="preserve">№ </w:t>
            </w:r>
            <w:proofErr w:type="spellStart"/>
            <w:proofErr w:type="gramStart"/>
            <w:r w:rsidRPr="007F6788">
              <w:rPr>
                <w:rFonts w:ascii="Times New Roman" w:eastAsia="Times New Roman" w:hAnsi="Times New Roman" w:cs="Times New Roman"/>
                <w:color w:val="000000"/>
                <w:sz w:val="24"/>
                <w:szCs w:val="24"/>
                <w:lang w:eastAsia="ru-RU"/>
              </w:rPr>
              <w:t>п</w:t>
            </w:r>
            <w:proofErr w:type="spellEnd"/>
            <w:proofErr w:type="gramEnd"/>
            <w:r w:rsidRPr="007F6788">
              <w:rPr>
                <w:rFonts w:ascii="Times New Roman" w:eastAsia="Times New Roman" w:hAnsi="Times New Roman" w:cs="Times New Roman"/>
                <w:color w:val="000000"/>
                <w:sz w:val="24"/>
                <w:szCs w:val="24"/>
                <w:lang w:eastAsia="ru-RU"/>
              </w:rPr>
              <w:t>/</w:t>
            </w:r>
            <w:proofErr w:type="spellStart"/>
            <w:r w:rsidRPr="007F6788">
              <w:rPr>
                <w:rFonts w:ascii="Times New Roman" w:eastAsia="Times New Roman" w:hAnsi="Times New Roman" w:cs="Times New Roman"/>
                <w:color w:val="000000"/>
                <w:sz w:val="24"/>
                <w:szCs w:val="24"/>
                <w:lang w:eastAsia="ru-RU"/>
              </w:rPr>
              <w:t>п</w:t>
            </w:r>
            <w:proofErr w:type="spellEnd"/>
          </w:p>
        </w:tc>
        <w:tc>
          <w:tcPr>
            <w:tcW w:w="2107" w:type="dxa"/>
            <w:vMerge w:val="restart"/>
          </w:tcPr>
          <w:p w:rsidR="0070603C" w:rsidRPr="007F6788" w:rsidRDefault="0070603C" w:rsidP="00405BE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Код и</w:t>
            </w:r>
          </w:p>
          <w:p w:rsidR="0070603C" w:rsidRPr="007F6788" w:rsidRDefault="0070603C" w:rsidP="00405BE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наименование</w:t>
            </w:r>
          </w:p>
          <w:p w:rsidR="0070603C" w:rsidRPr="007F6788" w:rsidRDefault="0070603C" w:rsidP="00405BE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счета бюджетного</w:t>
            </w:r>
          </w:p>
          <w:p w:rsidR="0070603C" w:rsidRPr="007F6788" w:rsidRDefault="0070603C" w:rsidP="00405BE1">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учета</w:t>
            </w:r>
          </w:p>
        </w:tc>
        <w:tc>
          <w:tcPr>
            <w:tcW w:w="1716" w:type="dxa"/>
            <w:vMerge w:val="restart"/>
          </w:tcPr>
          <w:p w:rsidR="0070603C" w:rsidRPr="007F6788" w:rsidRDefault="0070603C" w:rsidP="00405BE1">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70603C" w:rsidRPr="007F6788" w:rsidRDefault="0070603C" w:rsidP="00405BE1">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w:t>
            </w:r>
            <w:r w:rsidR="000B7A70">
              <w:rPr>
                <w:rFonts w:ascii="yandex-sans" w:eastAsia="Times New Roman" w:hAnsi="yandex-sans" w:cs="Times New Roman"/>
                <w:color w:val="000000"/>
                <w:sz w:val="23"/>
                <w:szCs w:val="23"/>
                <w:lang w:eastAsia="ru-RU"/>
              </w:rPr>
              <w:t>4</w:t>
            </w:r>
          </w:p>
          <w:p w:rsidR="0070603C" w:rsidRPr="007F6788" w:rsidRDefault="0070603C" w:rsidP="00405BE1">
            <w:pPr>
              <w:jc w:val="both"/>
              <w:rPr>
                <w:rFonts w:ascii="Times New Roman" w:eastAsia="Times New Roman" w:hAnsi="Times New Roman" w:cs="Times New Roman"/>
                <w:color w:val="000000"/>
                <w:sz w:val="24"/>
                <w:szCs w:val="24"/>
                <w:lang w:eastAsia="ru-RU"/>
              </w:rPr>
            </w:pPr>
          </w:p>
        </w:tc>
        <w:tc>
          <w:tcPr>
            <w:tcW w:w="1716" w:type="dxa"/>
            <w:vMerge w:val="restart"/>
          </w:tcPr>
          <w:p w:rsidR="0070603C" w:rsidRPr="007F6788" w:rsidRDefault="0070603C" w:rsidP="00405BE1">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70603C" w:rsidRPr="007F6788" w:rsidRDefault="0070603C" w:rsidP="00405BE1">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w:t>
            </w:r>
            <w:r w:rsidR="000B7A70">
              <w:rPr>
                <w:rFonts w:ascii="yandex-sans" w:eastAsia="Times New Roman" w:hAnsi="yandex-sans" w:cs="Times New Roman"/>
                <w:color w:val="000000"/>
                <w:sz w:val="23"/>
                <w:szCs w:val="23"/>
                <w:lang w:eastAsia="ru-RU"/>
              </w:rPr>
              <w:t>5</w:t>
            </w:r>
          </w:p>
          <w:p w:rsidR="0070603C" w:rsidRPr="007F6788" w:rsidRDefault="0070603C" w:rsidP="00405BE1">
            <w:pPr>
              <w:jc w:val="both"/>
              <w:rPr>
                <w:rFonts w:ascii="Times New Roman" w:eastAsia="Times New Roman" w:hAnsi="Times New Roman" w:cs="Times New Roman"/>
                <w:color w:val="000000"/>
                <w:sz w:val="24"/>
                <w:szCs w:val="24"/>
                <w:lang w:eastAsia="ru-RU"/>
              </w:rPr>
            </w:pPr>
          </w:p>
        </w:tc>
        <w:tc>
          <w:tcPr>
            <w:tcW w:w="3497" w:type="dxa"/>
            <w:gridSpan w:val="2"/>
          </w:tcPr>
          <w:p w:rsidR="0070603C" w:rsidRPr="007F6788" w:rsidRDefault="0070603C" w:rsidP="00405BE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 xml:space="preserve">Изменение </w:t>
            </w:r>
            <w:proofErr w:type="gramStart"/>
            <w:r w:rsidRPr="007F6788">
              <w:rPr>
                <w:rFonts w:ascii="yandex-sans" w:eastAsia="Times New Roman" w:hAnsi="yandex-sans" w:cs="Times New Roman"/>
                <w:color w:val="000000"/>
                <w:sz w:val="23"/>
                <w:szCs w:val="23"/>
                <w:lang w:eastAsia="ru-RU"/>
              </w:rPr>
              <w:t>кредиторской</w:t>
            </w:r>
            <w:proofErr w:type="gramEnd"/>
          </w:p>
          <w:p w:rsidR="0070603C" w:rsidRPr="007F6788" w:rsidRDefault="0070603C" w:rsidP="00405BE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задолженности</w:t>
            </w:r>
          </w:p>
          <w:p w:rsidR="0070603C" w:rsidRPr="007F6788" w:rsidRDefault="0070603C" w:rsidP="00405BE1">
            <w:pPr>
              <w:jc w:val="center"/>
              <w:rPr>
                <w:rFonts w:ascii="Times New Roman" w:eastAsia="Times New Roman" w:hAnsi="Times New Roman" w:cs="Times New Roman"/>
                <w:color w:val="000000"/>
                <w:sz w:val="24"/>
                <w:szCs w:val="24"/>
                <w:lang w:eastAsia="ru-RU"/>
              </w:rPr>
            </w:pPr>
          </w:p>
        </w:tc>
      </w:tr>
      <w:tr w:rsidR="0070603C" w:rsidTr="00405BE1">
        <w:tc>
          <w:tcPr>
            <w:tcW w:w="685" w:type="dxa"/>
            <w:vMerge/>
          </w:tcPr>
          <w:p w:rsidR="0070603C" w:rsidRPr="007F6788" w:rsidRDefault="0070603C" w:rsidP="00405BE1">
            <w:pPr>
              <w:jc w:val="both"/>
              <w:rPr>
                <w:rFonts w:ascii="Times New Roman" w:eastAsia="Times New Roman" w:hAnsi="Times New Roman" w:cs="Times New Roman"/>
                <w:color w:val="000000"/>
                <w:sz w:val="24"/>
                <w:szCs w:val="24"/>
                <w:lang w:eastAsia="ru-RU"/>
              </w:rPr>
            </w:pPr>
          </w:p>
        </w:tc>
        <w:tc>
          <w:tcPr>
            <w:tcW w:w="2107" w:type="dxa"/>
            <w:vMerge/>
          </w:tcPr>
          <w:p w:rsidR="0070603C" w:rsidRPr="007F6788" w:rsidRDefault="0070603C" w:rsidP="00405BE1">
            <w:pPr>
              <w:jc w:val="both"/>
              <w:rPr>
                <w:rFonts w:ascii="Times New Roman" w:eastAsia="Times New Roman" w:hAnsi="Times New Roman" w:cs="Times New Roman"/>
                <w:color w:val="000000"/>
                <w:sz w:val="24"/>
                <w:szCs w:val="24"/>
                <w:lang w:eastAsia="ru-RU"/>
              </w:rPr>
            </w:pPr>
          </w:p>
        </w:tc>
        <w:tc>
          <w:tcPr>
            <w:tcW w:w="1716" w:type="dxa"/>
            <w:vMerge/>
          </w:tcPr>
          <w:p w:rsidR="0070603C" w:rsidRPr="007F6788" w:rsidRDefault="0070603C" w:rsidP="00405BE1">
            <w:pPr>
              <w:jc w:val="both"/>
              <w:rPr>
                <w:rFonts w:ascii="Times New Roman" w:eastAsia="Times New Roman" w:hAnsi="Times New Roman" w:cs="Times New Roman"/>
                <w:color w:val="000000"/>
                <w:sz w:val="24"/>
                <w:szCs w:val="24"/>
                <w:lang w:eastAsia="ru-RU"/>
              </w:rPr>
            </w:pPr>
          </w:p>
        </w:tc>
        <w:tc>
          <w:tcPr>
            <w:tcW w:w="1716" w:type="dxa"/>
            <w:vMerge/>
          </w:tcPr>
          <w:p w:rsidR="0070603C" w:rsidRPr="007F6788" w:rsidRDefault="0070603C" w:rsidP="00405BE1">
            <w:pPr>
              <w:jc w:val="both"/>
              <w:rPr>
                <w:rFonts w:ascii="Times New Roman" w:eastAsia="Times New Roman" w:hAnsi="Times New Roman" w:cs="Times New Roman"/>
                <w:color w:val="000000"/>
                <w:sz w:val="24"/>
                <w:szCs w:val="24"/>
                <w:lang w:eastAsia="ru-RU"/>
              </w:rPr>
            </w:pPr>
          </w:p>
        </w:tc>
        <w:tc>
          <w:tcPr>
            <w:tcW w:w="1822" w:type="dxa"/>
          </w:tcPr>
          <w:p w:rsidR="0070603C" w:rsidRPr="007F6788" w:rsidRDefault="0070603C" w:rsidP="00405BE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тыс.</w:t>
            </w:r>
          </w:p>
          <w:p w:rsidR="0070603C" w:rsidRPr="007F6788" w:rsidRDefault="0070603C" w:rsidP="00405BE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рублей</w:t>
            </w:r>
          </w:p>
          <w:p w:rsidR="0070603C" w:rsidRPr="007F6788" w:rsidRDefault="0070603C" w:rsidP="00405BE1">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(гр.4 –гр.3)</w:t>
            </w:r>
          </w:p>
        </w:tc>
        <w:tc>
          <w:tcPr>
            <w:tcW w:w="1675" w:type="dxa"/>
          </w:tcPr>
          <w:p w:rsidR="0070603C" w:rsidRPr="007F6788" w:rsidRDefault="0070603C" w:rsidP="00405BE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p>
          <w:p w:rsidR="0070603C" w:rsidRPr="007F6788" w:rsidRDefault="0070603C" w:rsidP="00405BE1">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w:t>
            </w:r>
            <w:r>
              <w:rPr>
                <w:rFonts w:ascii="yandex-sans" w:eastAsia="Times New Roman" w:hAnsi="yandex-sans" w:cs="Times New Roman"/>
                <w:color w:val="000000"/>
                <w:sz w:val="23"/>
                <w:szCs w:val="23"/>
                <w:lang w:eastAsia="ru-RU"/>
              </w:rPr>
              <w:t>4</w:t>
            </w:r>
            <w:r w:rsidRPr="007F6788">
              <w:rPr>
                <w:rFonts w:ascii="yandex-sans" w:eastAsia="Times New Roman" w:hAnsi="yandex-sans" w:cs="Times New Roman"/>
                <w:color w:val="000000"/>
                <w:sz w:val="23"/>
                <w:szCs w:val="23"/>
                <w:lang w:eastAsia="ru-RU"/>
              </w:rPr>
              <w:t>/гр.3*100)</w:t>
            </w:r>
          </w:p>
        </w:tc>
      </w:tr>
      <w:tr w:rsidR="0070603C" w:rsidTr="00405BE1">
        <w:tc>
          <w:tcPr>
            <w:tcW w:w="685" w:type="dxa"/>
          </w:tcPr>
          <w:p w:rsidR="0070603C" w:rsidRPr="007F6788" w:rsidRDefault="0070603C" w:rsidP="00405BE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70603C" w:rsidRPr="007F6788" w:rsidRDefault="0070603C" w:rsidP="00405BE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16" w:type="dxa"/>
          </w:tcPr>
          <w:p w:rsidR="0070603C" w:rsidRPr="007F6788" w:rsidRDefault="0070603C" w:rsidP="00405BE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16" w:type="dxa"/>
          </w:tcPr>
          <w:p w:rsidR="0070603C" w:rsidRPr="007F6788" w:rsidRDefault="0070603C" w:rsidP="00405BE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822" w:type="dxa"/>
          </w:tcPr>
          <w:p w:rsidR="0070603C" w:rsidRPr="007F6788" w:rsidRDefault="0070603C" w:rsidP="00405BE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675" w:type="dxa"/>
          </w:tcPr>
          <w:p w:rsidR="0070603C" w:rsidRPr="007F6788" w:rsidRDefault="0070603C" w:rsidP="00405BE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0B7A70" w:rsidTr="00405BE1">
        <w:tc>
          <w:tcPr>
            <w:tcW w:w="685" w:type="dxa"/>
          </w:tcPr>
          <w:p w:rsidR="000B7A70" w:rsidRPr="007F6788" w:rsidRDefault="000B7A70" w:rsidP="00405BE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0B7A70" w:rsidRPr="00F84966" w:rsidRDefault="000B7A70" w:rsidP="00405BE1">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1 401 40 000</w:t>
            </w:r>
          </w:p>
          <w:p w:rsidR="000B7A70" w:rsidRPr="00F84966" w:rsidRDefault="000B7A70" w:rsidP="00405BE1">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«Доходы </w:t>
            </w:r>
            <w:proofErr w:type="gramStart"/>
            <w:r w:rsidRPr="00F84966">
              <w:rPr>
                <w:rFonts w:ascii="yandex-sans" w:eastAsia="Times New Roman" w:hAnsi="yandex-sans" w:cs="Times New Roman"/>
                <w:color w:val="000000"/>
                <w:sz w:val="23"/>
                <w:szCs w:val="23"/>
                <w:lang w:eastAsia="ru-RU"/>
              </w:rPr>
              <w:t>будущих</w:t>
            </w:r>
            <w:proofErr w:type="gramEnd"/>
          </w:p>
          <w:p w:rsidR="000B7A70" w:rsidRPr="007F6788" w:rsidRDefault="000B7A70" w:rsidP="00405BE1">
            <w:pPr>
              <w:shd w:val="clear" w:color="auto" w:fill="FFFFFF"/>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периодов»</w:t>
            </w:r>
          </w:p>
        </w:tc>
        <w:tc>
          <w:tcPr>
            <w:tcW w:w="1716" w:type="dxa"/>
          </w:tcPr>
          <w:p w:rsidR="000B7A70" w:rsidRPr="007F6788" w:rsidRDefault="000B7A70" w:rsidP="00133D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152 278 158,56</w:t>
            </w:r>
          </w:p>
        </w:tc>
        <w:tc>
          <w:tcPr>
            <w:tcW w:w="1716" w:type="dxa"/>
          </w:tcPr>
          <w:p w:rsidR="000B7A70" w:rsidRPr="007F6788" w:rsidRDefault="000B7A70" w:rsidP="00405BE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136 497 356,42</w:t>
            </w:r>
          </w:p>
        </w:tc>
        <w:tc>
          <w:tcPr>
            <w:tcW w:w="1822" w:type="dxa"/>
          </w:tcPr>
          <w:p w:rsidR="000B7A70" w:rsidRPr="007F6788" w:rsidRDefault="000B7A70" w:rsidP="00405BE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-15 780 802,14</w:t>
            </w:r>
          </w:p>
        </w:tc>
        <w:tc>
          <w:tcPr>
            <w:tcW w:w="1675" w:type="dxa"/>
          </w:tcPr>
          <w:p w:rsidR="000B7A70" w:rsidRPr="007F6788" w:rsidRDefault="003A67F8" w:rsidP="00405BE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-10,4</w:t>
            </w:r>
          </w:p>
        </w:tc>
      </w:tr>
      <w:tr w:rsidR="000B7A70" w:rsidTr="00405BE1">
        <w:tc>
          <w:tcPr>
            <w:tcW w:w="685" w:type="dxa"/>
          </w:tcPr>
          <w:p w:rsidR="000B7A70" w:rsidRPr="007F6788" w:rsidRDefault="000B7A70" w:rsidP="00405BE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107" w:type="dxa"/>
          </w:tcPr>
          <w:p w:rsidR="000B7A70" w:rsidRPr="00F84966" w:rsidRDefault="000B7A70" w:rsidP="00405BE1">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1 401 </w:t>
            </w:r>
            <w:r>
              <w:rPr>
                <w:rFonts w:ascii="yandex-sans" w:eastAsia="Times New Roman" w:hAnsi="yandex-sans" w:cs="Times New Roman"/>
                <w:color w:val="000000"/>
                <w:sz w:val="23"/>
                <w:szCs w:val="23"/>
                <w:lang w:eastAsia="ru-RU"/>
              </w:rPr>
              <w:t>6</w:t>
            </w:r>
            <w:r w:rsidRPr="00F84966">
              <w:rPr>
                <w:rFonts w:ascii="yandex-sans" w:eastAsia="Times New Roman" w:hAnsi="yandex-sans" w:cs="Times New Roman"/>
                <w:color w:val="000000"/>
                <w:sz w:val="23"/>
                <w:szCs w:val="23"/>
                <w:lang w:eastAsia="ru-RU"/>
              </w:rPr>
              <w:t>0 000</w:t>
            </w:r>
          </w:p>
          <w:p w:rsidR="000B7A70" w:rsidRPr="007F6788" w:rsidRDefault="000B7A70" w:rsidP="00405BE1">
            <w:pPr>
              <w:autoSpaceDE w:val="0"/>
              <w:autoSpaceDN w:val="0"/>
              <w:adjustRightInd w:val="0"/>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w:t>
            </w:r>
            <w:r>
              <w:rPr>
                <w:rFonts w:ascii="Times New Roman" w:hAnsi="Times New Roman" w:cs="Times New Roman"/>
                <w:sz w:val="24"/>
                <w:szCs w:val="24"/>
              </w:rPr>
              <w:t>Резервы предстоящих расходов</w:t>
            </w:r>
            <w:r w:rsidRPr="00F84966">
              <w:rPr>
                <w:rFonts w:ascii="yandex-sans" w:eastAsia="Times New Roman" w:hAnsi="yandex-sans" w:cs="Times New Roman"/>
                <w:color w:val="000000"/>
                <w:sz w:val="23"/>
                <w:szCs w:val="23"/>
                <w:lang w:eastAsia="ru-RU"/>
              </w:rPr>
              <w:t>»</w:t>
            </w:r>
          </w:p>
        </w:tc>
        <w:tc>
          <w:tcPr>
            <w:tcW w:w="1716" w:type="dxa"/>
          </w:tcPr>
          <w:p w:rsidR="000B7A70" w:rsidRPr="007F6788" w:rsidRDefault="000B7A70" w:rsidP="00133D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9 226 857,59</w:t>
            </w:r>
          </w:p>
        </w:tc>
        <w:tc>
          <w:tcPr>
            <w:tcW w:w="1716" w:type="dxa"/>
          </w:tcPr>
          <w:p w:rsidR="000B7A70" w:rsidRPr="007F6788" w:rsidRDefault="000B7A70" w:rsidP="00405BE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21 763 977,10</w:t>
            </w:r>
          </w:p>
        </w:tc>
        <w:tc>
          <w:tcPr>
            <w:tcW w:w="1822" w:type="dxa"/>
          </w:tcPr>
          <w:p w:rsidR="000B7A70" w:rsidRPr="007F6788" w:rsidRDefault="000B7A70" w:rsidP="000B7A7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+12 537 119,51</w:t>
            </w:r>
          </w:p>
        </w:tc>
        <w:tc>
          <w:tcPr>
            <w:tcW w:w="1675" w:type="dxa"/>
          </w:tcPr>
          <w:p w:rsidR="000B7A70" w:rsidRPr="007F6788" w:rsidRDefault="003A67F8" w:rsidP="00405BE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2,4 раза</w:t>
            </w:r>
          </w:p>
        </w:tc>
      </w:tr>
      <w:tr w:rsidR="000B7A70" w:rsidTr="00405BE1">
        <w:tc>
          <w:tcPr>
            <w:tcW w:w="2792" w:type="dxa"/>
            <w:gridSpan w:val="2"/>
          </w:tcPr>
          <w:p w:rsidR="000B7A70" w:rsidRPr="00F84966" w:rsidRDefault="000B7A70" w:rsidP="00405BE1">
            <w:pPr>
              <w:rPr>
                <w:rFonts w:ascii="Times New Roman" w:eastAsia="Times New Roman" w:hAnsi="Times New Roman" w:cs="Times New Roman"/>
                <w:color w:val="000000"/>
                <w:sz w:val="28"/>
                <w:szCs w:val="28"/>
                <w:lang w:eastAsia="ru-RU"/>
              </w:rPr>
            </w:pPr>
            <w:r w:rsidRPr="00F84966">
              <w:rPr>
                <w:rFonts w:ascii="Times New Roman" w:eastAsia="Times New Roman" w:hAnsi="Times New Roman" w:cs="Times New Roman"/>
                <w:color w:val="000000"/>
                <w:sz w:val="28"/>
                <w:szCs w:val="28"/>
                <w:lang w:eastAsia="ru-RU"/>
              </w:rPr>
              <w:t>Всего</w:t>
            </w:r>
          </w:p>
        </w:tc>
        <w:tc>
          <w:tcPr>
            <w:tcW w:w="1716" w:type="dxa"/>
          </w:tcPr>
          <w:p w:rsidR="000B7A70" w:rsidRPr="007F6788" w:rsidRDefault="000B7A70" w:rsidP="00405BE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161 505 016,15</w:t>
            </w:r>
          </w:p>
        </w:tc>
        <w:tc>
          <w:tcPr>
            <w:tcW w:w="1716" w:type="dxa"/>
          </w:tcPr>
          <w:p w:rsidR="000B7A70" w:rsidRPr="007F6788" w:rsidRDefault="000B7A70" w:rsidP="00133DB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158 261 333,52</w:t>
            </w:r>
          </w:p>
        </w:tc>
        <w:tc>
          <w:tcPr>
            <w:tcW w:w="1822" w:type="dxa"/>
          </w:tcPr>
          <w:p w:rsidR="000B7A70" w:rsidRPr="007F6788" w:rsidRDefault="000B7A70" w:rsidP="000B7A7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-3 243 682,63</w:t>
            </w:r>
          </w:p>
        </w:tc>
        <w:tc>
          <w:tcPr>
            <w:tcW w:w="1675" w:type="dxa"/>
          </w:tcPr>
          <w:p w:rsidR="000B7A70" w:rsidRPr="007F6788" w:rsidRDefault="003A67F8" w:rsidP="00405BE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r>
    </w:tbl>
    <w:p w:rsidR="0070603C" w:rsidRPr="000A548D" w:rsidRDefault="0070603C" w:rsidP="0070603C">
      <w:pPr>
        <w:pStyle w:val="a3"/>
        <w:suppressAutoHyphens/>
        <w:autoSpaceDE w:val="0"/>
        <w:spacing w:after="120" w:line="240" w:lineRule="auto"/>
        <w:ind w:left="0" w:firstLine="709"/>
        <w:jc w:val="both"/>
        <w:rPr>
          <w:rFonts w:ascii="Times New Roman" w:hAnsi="Times New Roman"/>
          <w:sz w:val="28"/>
          <w:szCs w:val="28"/>
          <w:lang w:eastAsia="ar-SA"/>
        </w:rPr>
      </w:pPr>
      <w:r w:rsidRPr="002E0D00">
        <w:rPr>
          <w:rFonts w:ascii="Times New Roman" w:hAnsi="Times New Roman"/>
          <w:sz w:val="28"/>
          <w:szCs w:val="28"/>
          <w:lang w:eastAsia="ar-SA"/>
        </w:rPr>
        <w:t>Проверкой</w:t>
      </w:r>
      <w:r w:rsidRPr="000A548D">
        <w:rPr>
          <w:rFonts w:ascii="Times New Roman" w:hAnsi="Times New Roman"/>
          <w:sz w:val="28"/>
          <w:szCs w:val="28"/>
          <w:lang w:eastAsia="ar-SA"/>
        </w:rPr>
        <w:t xml:space="preserve"> сопоставлены показатели Баланса (ф.0503130) со Сведениями дебиторской и кредиторской задолженности (ф.0503169), в результате чего несоответствия показателей не установлено.</w:t>
      </w:r>
    </w:p>
    <w:p w:rsidR="0070603C" w:rsidRPr="0070603C" w:rsidRDefault="0070603C" w:rsidP="0070603C">
      <w:pPr>
        <w:pStyle w:val="a3"/>
        <w:spacing w:after="0" w:line="240" w:lineRule="auto"/>
        <w:ind w:left="993"/>
        <w:jc w:val="both"/>
        <w:rPr>
          <w:rFonts w:ascii="Times New Roman" w:hAnsi="Times New Roman" w:cs="Times New Roman"/>
          <w:sz w:val="28"/>
          <w:szCs w:val="28"/>
        </w:rPr>
      </w:pPr>
    </w:p>
    <w:p w:rsidR="00EB3D32" w:rsidRPr="008402B2" w:rsidRDefault="00EB3D32" w:rsidP="00516A19">
      <w:pPr>
        <w:autoSpaceDE w:val="0"/>
        <w:autoSpaceDN w:val="0"/>
        <w:adjustRightInd w:val="0"/>
        <w:spacing w:after="0" w:line="240" w:lineRule="auto"/>
        <w:ind w:firstLine="709"/>
        <w:jc w:val="both"/>
        <w:rPr>
          <w:rFonts w:ascii="Times New Roman" w:hAnsi="Times New Roman" w:cs="Times New Roman"/>
          <w:sz w:val="28"/>
          <w:szCs w:val="28"/>
        </w:rPr>
      </w:pPr>
      <w:r w:rsidRPr="008402B2">
        <w:rPr>
          <w:rFonts w:ascii="Times New Roman" w:hAnsi="Times New Roman" w:cs="Times New Roman"/>
          <w:b/>
          <w:bCs/>
          <w:sz w:val="28"/>
          <w:szCs w:val="28"/>
        </w:rPr>
        <w:t>6.1.3. </w:t>
      </w:r>
      <w:proofErr w:type="gramStart"/>
      <w:r w:rsidRPr="008402B2">
        <w:rPr>
          <w:rFonts w:ascii="Times New Roman" w:hAnsi="Times New Roman" w:cs="Times New Roman"/>
          <w:sz w:val="28"/>
          <w:szCs w:val="28"/>
        </w:rPr>
        <w:t xml:space="preserve">Осуществлена проверка достоверности отражения в бюджетном учете </w:t>
      </w:r>
      <w:r w:rsidR="00370091" w:rsidRPr="008402B2">
        <w:rPr>
          <w:rFonts w:ascii="Times New Roman" w:hAnsi="Times New Roman" w:cs="Times New Roman"/>
          <w:sz w:val="28"/>
          <w:szCs w:val="28"/>
        </w:rPr>
        <w:t>ГАБС</w:t>
      </w:r>
      <w:r w:rsidRPr="008402B2">
        <w:rPr>
          <w:rFonts w:ascii="Times New Roman" w:hAnsi="Times New Roman" w:cs="Times New Roman"/>
          <w:sz w:val="28"/>
          <w:szCs w:val="28"/>
        </w:rPr>
        <w:t xml:space="preserve"> дебиторской и кредиторской задолженности по состоянию на 31.12.202</w:t>
      </w:r>
      <w:r w:rsidR="00690D2C">
        <w:rPr>
          <w:rFonts w:ascii="Times New Roman" w:hAnsi="Times New Roman" w:cs="Times New Roman"/>
          <w:sz w:val="28"/>
          <w:szCs w:val="28"/>
        </w:rPr>
        <w:t>4</w:t>
      </w:r>
      <w:r w:rsidRPr="008402B2">
        <w:rPr>
          <w:rFonts w:ascii="Times New Roman" w:hAnsi="Times New Roman" w:cs="Times New Roman"/>
          <w:sz w:val="28"/>
          <w:szCs w:val="28"/>
        </w:rPr>
        <w:t xml:space="preserve"> по Журналу операций расчетов с дебиторами по доходам за декабрь 202</w:t>
      </w:r>
      <w:r w:rsidR="00690D2C">
        <w:rPr>
          <w:rFonts w:ascii="Times New Roman" w:hAnsi="Times New Roman" w:cs="Times New Roman"/>
          <w:sz w:val="28"/>
          <w:szCs w:val="28"/>
        </w:rPr>
        <w:t>4</w:t>
      </w:r>
      <w:r w:rsidRPr="008402B2">
        <w:rPr>
          <w:rFonts w:ascii="Times New Roman" w:hAnsi="Times New Roman" w:cs="Times New Roman"/>
          <w:sz w:val="28"/>
          <w:szCs w:val="28"/>
        </w:rPr>
        <w:t xml:space="preserve"> года</w:t>
      </w:r>
      <w:r w:rsidR="008402B2" w:rsidRPr="008402B2">
        <w:rPr>
          <w:rFonts w:ascii="Times New Roman" w:hAnsi="Times New Roman" w:cs="Times New Roman"/>
          <w:sz w:val="28"/>
          <w:szCs w:val="28"/>
        </w:rPr>
        <w:t>, Журналу операций по оплате труда за декабрь 202</w:t>
      </w:r>
      <w:r w:rsidR="00690D2C">
        <w:rPr>
          <w:rFonts w:ascii="Times New Roman" w:hAnsi="Times New Roman" w:cs="Times New Roman"/>
          <w:sz w:val="28"/>
          <w:szCs w:val="28"/>
        </w:rPr>
        <w:t>4</w:t>
      </w:r>
      <w:r w:rsidR="008402B2" w:rsidRPr="008402B2">
        <w:rPr>
          <w:rFonts w:ascii="Times New Roman" w:hAnsi="Times New Roman" w:cs="Times New Roman"/>
          <w:sz w:val="28"/>
          <w:szCs w:val="28"/>
        </w:rPr>
        <w:t xml:space="preserve"> года</w:t>
      </w:r>
      <w:r w:rsidRPr="008402B2">
        <w:rPr>
          <w:rFonts w:ascii="Times New Roman" w:hAnsi="Times New Roman" w:cs="Times New Roman"/>
          <w:sz w:val="28"/>
          <w:szCs w:val="28"/>
        </w:rPr>
        <w:t xml:space="preserve"> и Журналу операций расчетов с поставщиками и подрядчиками за декабрь 202</w:t>
      </w:r>
      <w:r w:rsidR="00690D2C">
        <w:rPr>
          <w:rFonts w:ascii="Times New Roman" w:hAnsi="Times New Roman" w:cs="Times New Roman"/>
          <w:sz w:val="28"/>
          <w:szCs w:val="28"/>
        </w:rPr>
        <w:t>4</w:t>
      </w:r>
      <w:r w:rsidRPr="008402B2">
        <w:rPr>
          <w:rFonts w:ascii="Times New Roman" w:hAnsi="Times New Roman" w:cs="Times New Roman"/>
          <w:sz w:val="28"/>
          <w:szCs w:val="28"/>
        </w:rPr>
        <w:t xml:space="preserve"> года, январь 202</w:t>
      </w:r>
      <w:r w:rsidR="00690D2C">
        <w:rPr>
          <w:rFonts w:ascii="Times New Roman" w:hAnsi="Times New Roman" w:cs="Times New Roman"/>
          <w:sz w:val="28"/>
          <w:szCs w:val="28"/>
        </w:rPr>
        <w:t>5</w:t>
      </w:r>
      <w:r w:rsidRPr="008402B2">
        <w:rPr>
          <w:rFonts w:ascii="Times New Roman" w:hAnsi="Times New Roman" w:cs="Times New Roman"/>
          <w:sz w:val="28"/>
          <w:szCs w:val="28"/>
        </w:rPr>
        <w:t xml:space="preserve"> посредством сопоставления записей в журналах и первичных документах.</w:t>
      </w:r>
      <w:proofErr w:type="gramEnd"/>
      <w:r w:rsidRPr="008402B2">
        <w:rPr>
          <w:rFonts w:ascii="Times New Roman" w:hAnsi="Times New Roman" w:cs="Times New Roman"/>
          <w:sz w:val="28"/>
          <w:szCs w:val="28"/>
        </w:rPr>
        <w:t xml:space="preserve"> Расхождений не установлено. Неотраженных в отчетности событий после отчетной даты проверкой журнала за январь 202</w:t>
      </w:r>
      <w:r w:rsidR="00690D2C">
        <w:rPr>
          <w:rFonts w:ascii="Times New Roman" w:hAnsi="Times New Roman" w:cs="Times New Roman"/>
          <w:sz w:val="28"/>
          <w:szCs w:val="28"/>
        </w:rPr>
        <w:t>5</w:t>
      </w:r>
      <w:r w:rsidRPr="008402B2">
        <w:rPr>
          <w:rFonts w:ascii="Times New Roman" w:hAnsi="Times New Roman" w:cs="Times New Roman"/>
          <w:sz w:val="28"/>
          <w:szCs w:val="28"/>
        </w:rPr>
        <w:t xml:space="preserve"> года не установлено.</w:t>
      </w:r>
    </w:p>
    <w:p w:rsidR="00690D2C" w:rsidRDefault="00690D2C" w:rsidP="00516A19">
      <w:pPr>
        <w:autoSpaceDE w:val="0"/>
        <w:autoSpaceDN w:val="0"/>
        <w:adjustRightInd w:val="0"/>
        <w:spacing w:after="0" w:line="240" w:lineRule="auto"/>
        <w:ind w:firstLine="709"/>
        <w:jc w:val="center"/>
        <w:rPr>
          <w:rFonts w:ascii="Times New Roman" w:hAnsi="Times New Roman" w:cs="Times New Roman"/>
          <w:b/>
          <w:bCs/>
          <w:sz w:val="27"/>
          <w:szCs w:val="27"/>
        </w:rPr>
      </w:pPr>
    </w:p>
    <w:p w:rsidR="00EB3D32" w:rsidRDefault="00EB3D32" w:rsidP="00516A19">
      <w:pPr>
        <w:autoSpaceDE w:val="0"/>
        <w:autoSpaceDN w:val="0"/>
        <w:adjustRightInd w:val="0"/>
        <w:spacing w:after="0" w:line="240" w:lineRule="auto"/>
        <w:ind w:firstLine="709"/>
        <w:jc w:val="center"/>
        <w:rPr>
          <w:rFonts w:ascii="Times New Roman" w:hAnsi="Times New Roman" w:cs="Times New Roman"/>
          <w:b/>
          <w:bCs/>
          <w:sz w:val="27"/>
          <w:szCs w:val="27"/>
        </w:rPr>
      </w:pPr>
      <w:r w:rsidRPr="009B6880">
        <w:rPr>
          <w:rFonts w:ascii="Times New Roman" w:hAnsi="Times New Roman" w:cs="Times New Roman"/>
          <w:b/>
          <w:bCs/>
          <w:sz w:val="27"/>
          <w:szCs w:val="27"/>
        </w:rPr>
        <w:t>7. Учетная политика</w:t>
      </w:r>
    </w:p>
    <w:p w:rsidR="00042CA6" w:rsidRPr="009B6880" w:rsidRDefault="00042CA6" w:rsidP="00516A19">
      <w:pPr>
        <w:autoSpaceDE w:val="0"/>
        <w:autoSpaceDN w:val="0"/>
        <w:adjustRightInd w:val="0"/>
        <w:spacing w:after="0" w:line="240" w:lineRule="auto"/>
        <w:ind w:firstLine="709"/>
        <w:jc w:val="center"/>
        <w:rPr>
          <w:rFonts w:ascii="Times New Roman" w:hAnsi="Times New Roman" w:cs="Times New Roman"/>
          <w:b/>
          <w:bCs/>
          <w:sz w:val="27"/>
          <w:szCs w:val="27"/>
        </w:rPr>
      </w:pPr>
    </w:p>
    <w:p w:rsidR="00411786" w:rsidRPr="000E340C" w:rsidRDefault="00173012" w:rsidP="004117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Распоряжением администрации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 округа</w:t>
      </w:r>
      <w:r w:rsidR="00411786" w:rsidRPr="000E340C">
        <w:rPr>
          <w:rFonts w:ascii="Times New Roman" w:hAnsi="Times New Roman" w:cs="Times New Roman"/>
          <w:sz w:val="28"/>
          <w:szCs w:val="28"/>
        </w:rPr>
        <w:t xml:space="preserve"> от </w:t>
      </w:r>
      <w:r>
        <w:rPr>
          <w:rFonts w:ascii="Times New Roman" w:hAnsi="Times New Roman" w:cs="Times New Roman"/>
          <w:sz w:val="28"/>
          <w:szCs w:val="28"/>
        </w:rPr>
        <w:t>21</w:t>
      </w:r>
      <w:r w:rsidR="00411786" w:rsidRPr="000E340C">
        <w:rPr>
          <w:rFonts w:ascii="Times New Roman" w:hAnsi="Times New Roman" w:cs="Times New Roman"/>
          <w:sz w:val="28"/>
          <w:szCs w:val="28"/>
        </w:rPr>
        <w:t>.12.202</w:t>
      </w:r>
      <w:r>
        <w:rPr>
          <w:rFonts w:ascii="Times New Roman" w:hAnsi="Times New Roman" w:cs="Times New Roman"/>
          <w:sz w:val="28"/>
          <w:szCs w:val="28"/>
        </w:rPr>
        <w:t>3</w:t>
      </w:r>
      <w:r w:rsidR="00411786" w:rsidRPr="000E340C">
        <w:rPr>
          <w:rFonts w:ascii="Times New Roman" w:hAnsi="Times New Roman" w:cs="Times New Roman"/>
          <w:sz w:val="28"/>
          <w:szCs w:val="28"/>
        </w:rPr>
        <w:t xml:space="preserve"> № </w:t>
      </w:r>
      <w:r>
        <w:rPr>
          <w:rFonts w:ascii="Times New Roman" w:hAnsi="Times New Roman" w:cs="Times New Roman"/>
          <w:sz w:val="28"/>
          <w:szCs w:val="28"/>
        </w:rPr>
        <w:t>2</w:t>
      </w:r>
      <w:r w:rsidR="00411786" w:rsidRPr="000E340C">
        <w:rPr>
          <w:rFonts w:ascii="Times New Roman" w:hAnsi="Times New Roman" w:cs="Times New Roman"/>
          <w:sz w:val="28"/>
          <w:szCs w:val="28"/>
        </w:rPr>
        <w:t>4</w:t>
      </w:r>
      <w:r>
        <w:rPr>
          <w:rFonts w:ascii="Times New Roman" w:hAnsi="Times New Roman" w:cs="Times New Roman"/>
          <w:sz w:val="28"/>
          <w:szCs w:val="28"/>
        </w:rPr>
        <w:t>6-р</w:t>
      </w:r>
      <w:r w:rsidR="00690D2C">
        <w:rPr>
          <w:rFonts w:ascii="Times New Roman" w:hAnsi="Times New Roman" w:cs="Times New Roman"/>
          <w:sz w:val="28"/>
          <w:szCs w:val="28"/>
        </w:rPr>
        <w:t xml:space="preserve"> </w:t>
      </w:r>
      <w:r w:rsidR="00690D2C" w:rsidRPr="008B5317">
        <w:rPr>
          <w:rFonts w:ascii="Times New Roman" w:hAnsi="Times New Roman" w:cs="Times New Roman"/>
          <w:sz w:val="28"/>
          <w:szCs w:val="28"/>
        </w:rPr>
        <w:t>(</w:t>
      </w:r>
      <w:r w:rsidR="00690D2C">
        <w:rPr>
          <w:rFonts w:ascii="Times New Roman" w:hAnsi="Times New Roman" w:cs="Times New Roman"/>
          <w:sz w:val="28"/>
          <w:szCs w:val="28"/>
        </w:rPr>
        <w:t>с изменениями и дополнениями</w:t>
      </w:r>
      <w:r w:rsidR="00690D2C" w:rsidRPr="008B5317">
        <w:rPr>
          <w:rFonts w:ascii="Times New Roman" w:hAnsi="Times New Roman" w:cs="Times New Roman"/>
          <w:sz w:val="28"/>
          <w:szCs w:val="28"/>
        </w:rPr>
        <w:t>)</w:t>
      </w:r>
      <w:r w:rsidR="00411786" w:rsidRPr="000E340C">
        <w:rPr>
          <w:rFonts w:ascii="Times New Roman" w:hAnsi="Times New Roman" w:cs="Times New Roman"/>
          <w:sz w:val="28"/>
          <w:szCs w:val="28"/>
        </w:rPr>
        <w:t xml:space="preserve"> утверждена </w:t>
      </w:r>
      <w:r w:rsidR="00690D2C">
        <w:rPr>
          <w:rFonts w:ascii="Times New Roman" w:hAnsi="Times New Roman" w:cs="Times New Roman"/>
          <w:sz w:val="28"/>
          <w:szCs w:val="28"/>
        </w:rPr>
        <w:t>У</w:t>
      </w:r>
      <w:r w:rsidR="00411786" w:rsidRPr="000E340C">
        <w:rPr>
          <w:rFonts w:ascii="Times New Roman" w:hAnsi="Times New Roman" w:cs="Times New Roman"/>
          <w:sz w:val="28"/>
          <w:szCs w:val="28"/>
        </w:rPr>
        <w:t>четная политика для целей бухгалтерского учета.</w:t>
      </w:r>
    </w:p>
    <w:p w:rsidR="00411786" w:rsidRPr="000E340C" w:rsidRDefault="00411786" w:rsidP="00411786">
      <w:pPr>
        <w:autoSpaceDE w:val="0"/>
        <w:autoSpaceDN w:val="0"/>
        <w:adjustRightInd w:val="0"/>
        <w:spacing w:after="0" w:line="240" w:lineRule="auto"/>
        <w:ind w:firstLine="709"/>
        <w:jc w:val="both"/>
        <w:rPr>
          <w:rFonts w:ascii="Times New Roman" w:hAnsi="Times New Roman" w:cs="Times New Roman"/>
          <w:sz w:val="28"/>
          <w:szCs w:val="28"/>
        </w:rPr>
      </w:pPr>
      <w:r w:rsidRPr="000E340C">
        <w:rPr>
          <w:rFonts w:ascii="Times New Roman" w:hAnsi="Times New Roman" w:cs="Times New Roman"/>
          <w:sz w:val="28"/>
          <w:szCs w:val="28"/>
        </w:rPr>
        <w:t xml:space="preserve">Учетная политика </w:t>
      </w:r>
      <w:r w:rsidR="00173012">
        <w:rPr>
          <w:rFonts w:ascii="Times New Roman" w:hAnsi="Times New Roman" w:cs="Times New Roman"/>
          <w:sz w:val="28"/>
          <w:szCs w:val="28"/>
        </w:rPr>
        <w:t xml:space="preserve">администрации </w:t>
      </w:r>
      <w:proofErr w:type="spellStart"/>
      <w:r w:rsidR="00173012">
        <w:rPr>
          <w:rFonts w:ascii="Times New Roman" w:hAnsi="Times New Roman" w:cs="Times New Roman"/>
          <w:sz w:val="28"/>
          <w:szCs w:val="28"/>
        </w:rPr>
        <w:t>Княгининского</w:t>
      </w:r>
      <w:proofErr w:type="spellEnd"/>
      <w:r w:rsidR="00173012">
        <w:rPr>
          <w:rFonts w:ascii="Times New Roman" w:hAnsi="Times New Roman" w:cs="Times New Roman"/>
          <w:sz w:val="28"/>
          <w:szCs w:val="28"/>
        </w:rPr>
        <w:t xml:space="preserve"> муниципального округа</w:t>
      </w:r>
      <w:r w:rsidRPr="000E340C">
        <w:rPr>
          <w:rFonts w:ascii="Times New Roman" w:hAnsi="Times New Roman" w:cs="Times New Roman"/>
          <w:sz w:val="28"/>
          <w:szCs w:val="28"/>
        </w:rPr>
        <w:t xml:space="preserve"> составлена с отражением требований, установленных нормативными правовыми актами Минфина России.</w:t>
      </w:r>
    </w:p>
    <w:p w:rsidR="00EB3D32" w:rsidRPr="009B6880" w:rsidRDefault="00EB3D32" w:rsidP="00873E09">
      <w:pPr>
        <w:autoSpaceDE w:val="0"/>
        <w:autoSpaceDN w:val="0"/>
        <w:adjustRightInd w:val="0"/>
        <w:spacing w:after="0" w:line="240" w:lineRule="auto"/>
        <w:ind w:firstLine="709"/>
        <w:jc w:val="both"/>
        <w:rPr>
          <w:rFonts w:ascii="Times New Roman" w:hAnsi="Times New Roman" w:cs="Times New Roman"/>
          <w:sz w:val="27"/>
          <w:szCs w:val="27"/>
        </w:rPr>
      </w:pPr>
    </w:p>
    <w:p w:rsidR="00EB3D32" w:rsidRDefault="00EB3D32" w:rsidP="00D65B43">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8. Выводы</w:t>
      </w:r>
    </w:p>
    <w:p w:rsidR="00042CA6" w:rsidRPr="009B6880" w:rsidRDefault="00042CA6" w:rsidP="00D65B43">
      <w:pPr>
        <w:autoSpaceDE w:val="0"/>
        <w:autoSpaceDN w:val="0"/>
        <w:adjustRightInd w:val="0"/>
        <w:spacing w:after="0" w:line="240" w:lineRule="auto"/>
        <w:ind w:firstLine="709"/>
        <w:jc w:val="center"/>
        <w:rPr>
          <w:rFonts w:ascii="Times New Roman" w:hAnsi="Times New Roman" w:cs="Times New Roman"/>
          <w:b/>
          <w:sz w:val="27"/>
          <w:szCs w:val="27"/>
        </w:rPr>
      </w:pPr>
    </w:p>
    <w:p w:rsidR="00411786" w:rsidRPr="00130D04" w:rsidRDefault="00411786" w:rsidP="00411786">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 xml:space="preserve">Бюджетная отчетность </w:t>
      </w:r>
      <w:r w:rsidR="00173012">
        <w:rPr>
          <w:rFonts w:ascii="Times New Roman" w:hAnsi="Times New Roman" w:cs="Times New Roman"/>
          <w:sz w:val="28"/>
          <w:szCs w:val="28"/>
        </w:rPr>
        <w:t xml:space="preserve">администрации </w:t>
      </w:r>
      <w:proofErr w:type="spellStart"/>
      <w:r w:rsidR="00173012">
        <w:rPr>
          <w:rFonts w:ascii="Times New Roman" w:hAnsi="Times New Roman" w:cs="Times New Roman"/>
          <w:sz w:val="28"/>
          <w:szCs w:val="28"/>
        </w:rPr>
        <w:t>Княгининского</w:t>
      </w:r>
      <w:proofErr w:type="spellEnd"/>
      <w:r w:rsidR="00173012">
        <w:rPr>
          <w:rFonts w:ascii="Times New Roman" w:hAnsi="Times New Roman" w:cs="Times New Roman"/>
          <w:sz w:val="28"/>
          <w:szCs w:val="28"/>
        </w:rPr>
        <w:t xml:space="preserve"> муниципального округа</w:t>
      </w:r>
      <w:r w:rsidR="00173012" w:rsidRPr="000E340C">
        <w:rPr>
          <w:rFonts w:ascii="Times New Roman" w:hAnsi="Times New Roman" w:cs="Times New Roman"/>
          <w:sz w:val="28"/>
          <w:szCs w:val="28"/>
        </w:rPr>
        <w:t xml:space="preserve"> </w:t>
      </w:r>
      <w:r w:rsidRPr="00130D04">
        <w:rPr>
          <w:rFonts w:ascii="Times New Roman" w:hAnsi="Times New Roman" w:cs="Times New Roman"/>
          <w:sz w:val="28"/>
          <w:szCs w:val="28"/>
        </w:rPr>
        <w:t>за 202</w:t>
      </w:r>
      <w:r w:rsidR="00690D2C">
        <w:rPr>
          <w:rFonts w:ascii="Times New Roman" w:hAnsi="Times New Roman" w:cs="Times New Roman"/>
          <w:sz w:val="28"/>
          <w:szCs w:val="28"/>
        </w:rPr>
        <w:t>4</w:t>
      </w:r>
      <w:r w:rsidRPr="00130D04">
        <w:rPr>
          <w:rFonts w:ascii="Times New Roman" w:hAnsi="Times New Roman" w:cs="Times New Roman"/>
          <w:sz w:val="28"/>
          <w:szCs w:val="28"/>
        </w:rPr>
        <w:t xml:space="preserve"> год представлена в Контрольно-счетную инспекцию своевременно (2</w:t>
      </w:r>
      <w:r w:rsidR="00690D2C">
        <w:rPr>
          <w:rFonts w:ascii="Times New Roman" w:hAnsi="Times New Roman" w:cs="Times New Roman"/>
          <w:sz w:val="28"/>
          <w:szCs w:val="28"/>
        </w:rPr>
        <w:t>5</w:t>
      </w:r>
      <w:r w:rsidRPr="00130D04">
        <w:rPr>
          <w:rFonts w:ascii="Times New Roman" w:hAnsi="Times New Roman" w:cs="Times New Roman"/>
          <w:sz w:val="28"/>
          <w:szCs w:val="28"/>
        </w:rPr>
        <w:t>.03.202</w:t>
      </w:r>
      <w:r w:rsidR="00690D2C">
        <w:rPr>
          <w:rFonts w:ascii="Times New Roman" w:hAnsi="Times New Roman" w:cs="Times New Roman"/>
          <w:sz w:val="28"/>
          <w:szCs w:val="28"/>
        </w:rPr>
        <w:t>5</w:t>
      </w:r>
      <w:r w:rsidRPr="00130D04">
        <w:rPr>
          <w:rFonts w:ascii="Times New Roman" w:hAnsi="Times New Roman" w:cs="Times New Roman"/>
          <w:sz w:val="28"/>
          <w:szCs w:val="28"/>
        </w:rPr>
        <w:t>).</w:t>
      </w:r>
    </w:p>
    <w:p w:rsidR="00411786" w:rsidRPr="00130D04" w:rsidRDefault="00411786" w:rsidP="00411786">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 xml:space="preserve">Бюджетная отчетность </w:t>
      </w:r>
      <w:r w:rsidR="00173012">
        <w:rPr>
          <w:rFonts w:ascii="Times New Roman" w:hAnsi="Times New Roman" w:cs="Times New Roman"/>
          <w:sz w:val="28"/>
          <w:szCs w:val="28"/>
        </w:rPr>
        <w:t xml:space="preserve">администрации </w:t>
      </w:r>
      <w:proofErr w:type="spellStart"/>
      <w:r w:rsidR="00173012">
        <w:rPr>
          <w:rFonts w:ascii="Times New Roman" w:hAnsi="Times New Roman" w:cs="Times New Roman"/>
          <w:sz w:val="28"/>
          <w:szCs w:val="28"/>
        </w:rPr>
        <w:t>Княгининского</w:t>
      </w:r>
      <w:proofErr w:type="spellEnd"/>
      <w:r w:rsidR="00173012">
        <w:rPr>
          <w:rFonts w:ascii="Times New Roman" w:hAnsi="Times New Roman" w:cs="Times New Roman"/>
          <w:sz w:val="28"/>
          <w:szCs w:val="28"/>
        </w:rPr>
        <w:t xml:space="preserve"> муниципального округа</w:t>
      </w:r>
      <w:r w:rsidR="00173012" w:rsidRPr="000E340C">
        <w:rPr>
          <w:rFonts w:ascii="Times New Roman" w:hAnsi="Times New Roman" w:cs="Times New Roman"/>
          <w:sz w:val="28"/>
          <w:szCs w:val="28"/>
        </w:rPr>
        <w:t xml:space="preserve"> </w:t>
      </w:r>
      <w:r w:rsidRPr="00130D04">
        <w:rPr>
          <w:rFonts w:ascii="Times New Roman" w:hAnsi="Times New Roman" w:cs="Times New Roman"/>
          <w:sz w:val="28"/>
          <w:szCs w:val="28"/>
        </w:rPr>
        <w:t xml:space="preserve">соответствует требованиям, установленным статьей 264.1 БК РФ и Инструкции № 191н. </w:t>
      </w:r>
    </w:p>
    <w:p w:rsidR="00411786" w:rsidRPr="00130D04" w:rsidRDefault="00411786" w:rsidP="00411786">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lastRenderedPageBreak/>
        <w:t>Перечень форм отчетов, включенных в состав бюджетной отчетности, соответствует Инструкции №191н.</w:t>
      </w:r>
    </w:p>
    <w:p w:rsidR="00DA7F56" w:rsidRPr="00C2482B" w:rsidRDefault="00DA7F56" w:rsidP="00DA7F56">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Исполнение по доходам составило </w:t>
      </w:r>
      <w:r w:rsidR="00805095">
        <w:rPr>
          <w:rFonts w:ascii="Times New Roman" w:hAnsi="Times New Roman" w:cs="Times New Roman"/>
          <w:sz w:val="28"/>
          <w:szCs w:val="28"/>
        </w:rPr>
        <w:t>95,83</w:t>
      </w:r>
      <w:r w:rsidRPr="00C2482B">
        <w:rPr>
          <w:rFonts w:ascii="Times New Roman" w:hAnsi="Times New Roman" w:cs="Times New Roman"/>
          <w:sz w:val="28"/>
          <w:szCs w:val="28"/>
        </w:rPr>
        <w:t>% от бюджетных назначений (</w:t>
      </w:r>
      <w:r w:rsidR="00805095">
        <w:rPr>
          <w:rFonts w:ascii="Times New Roman" w:hAnsi="Times New Roman" w:cs="Times New Roman"/>
          <w:sz w:val="28"/>
          <w:szCs w:val="28"/>
        </w:rPr>
        <w:t>80 828 063,65</w:t>
      </w:r>
      <w:r w:rsidRPr="00C2482B">
        <w:rPr>
          <w:rFonts w:ascii="Times New Roman" w:hAnsi="Times New Roman" w:cs="Times New Roman"/>
          <w:sz w:val="28"/>
          <w:szCs w:val="28"/>
        </w:rPr>
        <w:t xml:space="preserve"> рублей от </w:t>
      </w:r>
      <w:r w:rsidR="00805095">
        <w:rPr>
          <w:rFonts w:ascii="Times New Roman" w:hAnsi="Times New Roman" w:cs="Times New Roman"/>
          <w:sz w:val="28"/>
          <w:szCs w:val="28"/>
        </w:rPr>
        <w:t>84 337 500,40</w:t>
      </w:r>
      <w:r w:rsidRPr="00C2482B">
        <w:rPr>
          <w:rFonts w:ascii="Times New Roman" w:hAnsi="Times New Roman" w:cs="Times New Roman"/>
          <w:sz w:val="28"/>
          <w:szCs w:val="28"/>
        </w:rPr>
        <w:t xml:space="preserve"> рублей). В структуре доходов 93,</w:t>
      </w:r>
      <w:r w:rsidR="00805095">
        <w:rPr>
          <w:rFonts w:ascii="Times New Roman" w:hAnsi="Times New Roman" w:cs="Times New Roman"/>
          <w:sz w:val="28"/>
          <w:szCs w:val="28"/>
        </w:rPr>
        <w:t>7</w:t>
      </w:r>
      <w:r w:rsidRPr="00C2482B">
        <w:rPr>
          <w:rFonts w:ascii="Times New Roman" w:hAnsi="Times New Roman" w:cs="Times New Roman"/>
          <w:sz w:val="28"/>
          <w:szCs w:val="28"/>
        </w:rPr>
        <w:t>% (</w:t>
      </w:r>
      <w:r w:rsidR="00805095">
        <w:rPr>
          <w:rFonts w:ascii="Times New Roman" w:hAnsi="Times New Roman" w:cs="Times New Roman"/>
          <w:sz w:val="28"/>
          <w:szCs w:val="28"/>
        </w:rPr>
        <w:t>75 713 612,95</w:t>
      </w:r>
      <w:r w:rsidRPr="00C2482B">
        <w:rPr>
          <w:rFonts w:ascii="Times New Roman" w:hAnsi="Times New Roman" w:cs="Times New Roman"/>
          <w:sz w:val="28"/>
          <w:szCs w:val="28"/>
        </w:rPr>
        <w:t xml:space="preserve"> рублей) составили межбюджетные трансферты и 6,</w:t>
      </w:r>
      <w:r w:rsidR="00805095">
        <w:rPr>
          <w:rFonts w:ascii="Times New Roman" w:hAnsi="Times New Roman" w:cs="Times New Roman"/>
          <w:sz w:val="28"/>
          <w:szCs w:val="28"/>
        </w:rPr>
        <w:t>3</w:t>
      </w:r>
      <w:r w:rsidRPr="00C2482B">
        <w:rPr>
          <w:rFonts w:ascii="Times New Roman" w:hAnsi="Times New Roman" w:cs="Times New Roman"/>
          <w:sz w:val="28"/>
          <w:szCs w:val="28"/>
        </w:rPr>
        <w:t>% (</w:t>
      </w:r>
      <w:r w:rsidR="00805095">
        <w:rPr>
          <w:rFonts w:ascii="Times New Roman" w:hAnsi="Times New Roman" w:cs="Times New Roman"/>
          <w:sz w:val="28"/>
          <w:szCs w:val="28"/>
        </w:rPr>
        <w:t>5 114 450,70</w:t>
      </w:r>
      <w:r w:rsidRPr="00C2482B">
        <w:rPr>
          <w:rFonts w:ascii="Times New Roman" w:hAnsi="Times New Roman" w:cs="Times New Roman"/>
          <w:sz w:val="28"/>
          <w:szCs w:val="28"/>
        </w:rPr>
        <w:t xml:space="preserve"> рублей) составили собственные неналоговые доходы.</w:t>
      </w:r>
    </w:p>
    <w:p w:rsidR="00DA7F56" w:rsidRPr="00C36661" w:rsidRDefault="00DA7F56" w:rsidP="00DA7F56">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Исполнение по расходам составило </w:t>
      </w:r>
      <w:r w:rsidR="00805095">
        <w:rPr>
          <w:rFonts w:ascii="Times New Roman" w:hAnsi="Times New Roman" w:cs="Times New Roman"/>
          <w:sz w:val="28"/>
          <w:szCs w:val="28"/>
        </w:rPr>
        <w:t>94,5</w:t>
      </w:r>
      <w:r w:rsidRPr="00C36661">
        <w:rPr>
          <w:rFonts w:ascii="Times New Roman" w:hAnsi="Times New Roman" w:cs="Times New Roman"/>
          <w:sz w:val="28"/>
          <w:szCs w:val="28"/>
        </w:rPr>
        <w:t>% от бюджетных ассигнований (</w:t>
      </w:r>
      <w:r w:rsidR="00805095">
        <w:rPr>
          <w:rFonts w:ascii="Times New Roman" w:hAnsi="Times New Roman" w:cs="Times New Roman"/>
          <w:sz w:val="28"/>
          <w:szCs w:val="28"/>
        </w:rPr>
        <w:t>146 600 972,02</w:t>
      </w:r>
      <w:r>
        <w:rPr>
          <w:rFonts w:ascii="Times New Roman" w:hAnsi="Times New Roman" w:cs="Times New Roman"/>
          <w:sz w:val="28"/>
          <w:szCs w:val="28"/>
        </w:rPr>
        <w:t xml:space="preserve"> </w:t>
      </w:r>
      <w:r w:rsidRPr="00C36661">
        <w:rPr>
          <w:rFonts w:ascii="Times New Roman" w:hAnsi="Times New Roman" w:cs="Times New Roman"/>
          <w:sz w:val="28"/>
          <w:szCs w:val="28"/>
        </w:rPr>
        <w:t>рубл</w:t>
      </w:r>
      <w:r w:rsidR="00805095">
        <w:rPr>
          <w:rFonts w:ascii="Times New Roman" w:hAnsi="Times New Roman" w:cs="Times New Roman"/>
          <w:sz w:val="28"/>
          <w:szCs w:val="28"/>
        </w:rPr>
        <w:t>я</w:t>
      </w:r>
      <w:r w:rsidRPr="00C36661">
        <w:rPr>
          <w:rFonts w:ascii="Times New Roman" w:hAnsi="Times New Roman" w:cs="Times New Roman"/>
          <w:sz w:val="28"/>
          <w:szCs w:val="28"/>
        </w:rPr>
        <w:t xml:space="preserve"> от </w:t>
      </w:r>
      <w:r w:rsidR="00805095">
        <w:rPr>
          <w:rFonts w:ascii="Times New Roman" w:hAnsi="Times New Roman" w:cs="Times New Roman"/>
          <w:sz w:val="28"/>
          <w:szCs w:val="28"/>
        </w:rPr>
        <w:t>155 126 523,36</w:t>
      </w:r>
      <w:r>
        <w:rPr>
          <w:rFonts w:ascii="Times New Roman" w:hAnsi="Times New Roman" w:cs="Times New Roman"/>
          <w:sz w:val="28"/>
          <w:szCs w:val="28"/>
        </w:rPr>
        <w:t xml:space="preserve"> </w:t>
      </w:r>
      <w:r w:rsidRPr="00C36661">
        <w:rPr>
          <w:rFonts w:ascii="Times New Roman" w:hAnsi="Times New Roman" w:cs="Times New Roman"/>
          <w:sz w:val="28"/>
          <w:szCs w:val="28"/>
        </w:rPr>
        <w:t>рубл</w:t>
      </w:r>
      <w:r>
        <w:rPr>
          <w:rFonts w:ascii="Times New Roman" w:hAnsi="Times New Roman" w:cs="Times New Roman"/>
          <w:sz w:val="28"/>
          <w:szCs w:val="28"/>
        </w:rPr>
        <w:t>ей</w:t>
      </w:r>
      <w:r w:rsidRPr="00C36661">
        <w:rPr>
          <w:rFonts w:ascii="Times New Roman" w:hAnsi="Times New Roman" w:cs="Times New Roman"/>
          <w:sz w:val="28"/>
          <w:szCs w:val="28"/>
        </w:rPr>
        <w:t xml:space="preserve">). Остаток </w:t>
      </w:r>
      <w:r>
        <w:rPr>
          <w:rFonts w:ascii="Times New Roman" w:hAnsi="Times New Roman" w:cs="Times New Roman"/>
          <w:sz w:val="28"/>
          <w:szCs w:val="28"/>
        </w:rPr>
        <w:t>н</w:t>
      </w:r>
      <w:r w:rsidRPr="00C36661">
        <w:rPr>
          <w:rFonts w:ascii="Times New Roman" w:hAnsi="Times New Roman" w:cs="Times New Roman"/>
          <w:sz w:val="28"/>
          <w:szCs w:val="28"/>
        </w:rPr>
        <w:t xml:space="preserve">еисполненных назначений – </w:t>
      </w:r>
      <w:r w:rsidR="00805095">
        <w:rPr>
          <w:rFonts w:ascii="Times New Roman" w:hAnsi="Times New Roman" w:cs="Times New Roman"/>
          <w:sz w:val="28"/>
          <w:szCs w:val="28"/>
        </w:rPr>
        <w:t>8 525 551,34</w:t>
      </w:r>
      <w:r w:rsidRPr="00C36661">
        <w:rPr>
          <w:rFonts w:ascii="Times New Roman" w:hAnsi="Times New Roman" w:cs="Times New Roman"/>
          <w:sz w:val="28"/>
          <w:szCs w:val="28"/>
        </w:rPr>
        <w:t> рубл</w:t>
      </w:r>
      <w:r w:rsidR="00805095">
        <w:rPr>
          <w:rFonts w:ascii="Times New Roman" w:hAnsi="Times New Roman" w:cs="Times New Roman"/>
          <w:sz w:val="28"/>
          <w:szCs w:val="28"/>
        </w:rPr>
        <w:t>я</w:t>
      </w:r>
      <w:r w:rsidRPr="00C36661">
        <w:rPr>
          <w:rFonts w:ascii="Times New Roman" w:hAnsi="Times New Roman" w:cs="Times New Roman"/>
          <w:sz w:val="28"/>
          <w:szCs w:val="28"/>
        </w:rPr>
        <w:t>.</w:t>
      </w:r>
    </w:p>
    <w:p w:rsidR="00AE3931" w:rsidRPr="0070603C" w:rsidRDefault="00411786" w:rsidP="00AE39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30D04">
        <w:rPr>
          <w:rFonts w:ascii="Times New Roman" w:hAnsi="Times New Roman" w:cs="Times New Roman"/>
          <w:sz w:val="28"/>
          <w:szCs w:val="28"/>
        </w:rPr>
        <w:t>По состоянию на 01.01.202</w:t>
      </w:r>
      <w:r w:rsidR="00805095">
        <w:rPr>
          <w:rFonts w:ascii="Times New Roman" w:hAnsi="Times New Roman" w:cs="Times New Roman"/>
          <w:sz w:val="28"/>
          <w:szCs w:val="28"/>
        </w:rPr>
        <w:t>4</w:t>
      </w:r>
      <w:r w:rsidRPr="00130D04">
        <w:rPr>
          <w:rFonts w:ascii="Times New Roman" w:hAnsi="Times New Roman" w:cs="Times New Roman"/>
          <w:sz w:val="28"/>
          <w:szCs w:val="28"/>
        </w:rPr>
        <w:t xml:space="preserve"> дебиторская задолженность составляла </w:t>
      </w:r>
      <w:r w:rsidR="00133DB0">
        <w:rPr>
          <w:rFonts w:ascii="Times New Roman" w:hAnsi="Times New Roman" w:cs="Times New Roman"/>
          <w:sz w:val="28"/>
          <w:szCs w:val="28"/>
        </w:rPr>
        <w:t>149 727 317,41</w:t>
      </w:r>
      <w:r w:rsidRPr="00130D04">
        <w:rPr>
          <w:rFonts w:ascii="Times New Roman" w:hAnsi="Times New Roman" w:cs="Times New Roman"/>
          <w:sz w:val="28"/>
          <w:szCs w:val="28"/>
        </w:rPr>
        <w:t xml:space="preserve"> рубл</w:t>
      </w:r>
      <w:r w:rsidR="00133DB0">
        <w:rPr>
          <w:rFonts w:ascii="Times New Roman" w:hAnsi="Times New Roman" w:cs="Times New Roman"/>
          <w:sz w:val="28"/>
          <w:szCs w:val="28"/>
        </w:rPr>
        <w:t>ь</w:t>
      </w:r>
      <w:r w:rsidRPr="00130D04">
        <w:rPr>
          <w:rFonts w:ascii="Times New Roman" w:hAnsi="Times New Roman" w:cs="Times New Roman"/>
          <w:sz w:val="28"/>
          <w:szCs w:val="28"/>
        </w:rPr>
        <w:t xml:space="preserve">, кредиторская задолженность составляла </w:t>
      </w:r>
      <w:r w:rsidR="00133DB0">
        <w:rPr>
          <w:rFonts w:ascii="Times New Roman" w:hAnsi="Times New Roman" w:cs="Times New Roman"/>
          <w:sz w:val="28"/>
          <w:szCs w:val="28"/>
        </w:rPr>
        <w:t>11 431 047,01</w:t>
      </w:r>
      <w:r w:rsidRPr="00130D04">
        <w:rPr>
          <w:rFonts w:ascii="Times New Roman" w:hAnsi="Times New Roman" w:cs="Times New Roman"/>
          <w:sz w:val="28"/>
          <w:szCs w:val="28"/>
        </w:rPr>
        <w:t xml:space="preserve"> рубл</w:t>
      </w:r>
      <w:r w:rsidR="00133DB0">
        <w:rPr>
          <w:rFonts w:ascii="Times New Roman" w:hAnsi="Times New Roman" w:cs="Times New Roman"/>
          <w:sz w:val="28"/>
          <w:szCs w:val="28"/>
        </w:rPr>
        <w:t>ь</w:t>
      </w:r>
      <w:r w:rsidRPr="00130D04">
        <w:rPr>
          <w:rFonts w:ascii="Times New Roman" w:hAnsi="Times New Roman" w:cs="Times New Roman"/>
          <w:sz w:val="28"/>
          <w:szCs w:val="28"/>
        </w:rPr>
        <w:t>. За 202</w:t>
      </w:r>
      <w:r w:rsidR="00133DB0">
        <w:rPr>
          <w:rFonts w:ascii="Times New Roman" w:hAnsi="Times New Roman" w:cs="Times New Roman"/>
          <w:sz w:val="28"/>
          <w:szCs w:val="28"/>
        </w:rPr>
        <w:t>4</w:t>
      </w:r>
      <w:r w:rsidRPr="00130D04">
        <w:rPr>
          <w:rFonts w:ascii="Times New Roman" w:hAnsi="Times New Roman" w:cs="Times New Roman"/>
          <w:sz w:val="28"/>
          <w:szCs w:val="28"/>
        </w:rPr>
        <w:t xml:space="preserve"> год дебиторская задолженность </w:t>
      </w:r>
      <w:r w:rsidR="00AE3931" w:rsidRPr="0070603C">
        <w:rPr>
          <w:rFonts w:ascii="Times New Roman" w:eastAsia="Times New Roman" w:hAnsi="Times New Roman" w:cs="Times New Roman"/>
          <w:color w:val="000000"/>
          <w:sz w:val="28"/>
          <w:szCs w:val="28"/>
          <w:lang w:eastAsia="ru-RU"/>
        </w:rPr>
        <w:t xml:space="preserve">снизилась на </w:t>
      </w:r>
      <w:r w:rsidR="00133DB0">
        <w:rPr>
          <w:rFonts w:ascii="Times New Roman" w:eastAsia="Times New Roman" w:hAnsi="Times New Roman" w:cs="Times New Roman"/>
          <w:color w:val="000000"/>
          <w:sz w:val="28"/>
          <w:szCs w:val="28"/>
          <w:lang w:eastAsia="ru-RU"/>
        </w:rPr>
        <w:t>13 240 648,57</w:t>
      </w:r>
      <w:r w:rsidR="00AE3931" w:rsidRPr="0070603C">
        <w:rPr>
          <w:rFonts w:ascii="Times New Roman" w:eastAsia="Times New Roman" w:hAnsi="Times New Roman" w:cs="Times New Roman"/>
          <w:color w:val="000000"/>
          <w:sz w:val="28"/>
          <w:szCs w:val="28"/>
          <w:lang w:eastAsia="ru-RU"/>
        </w:rPr>
        <w:t xml:space="preserve"> </w:t>
      </w:r>
      <w:r w:rsidR="00AE3931">
        <w:rPr>
          <w:rFonts w:ascii="Times New Roman" w:eastAsia="Times New Roman" w:hAnsi="Times New Roman" w:cs="Times New Roman"/>
          <w:color w:val="000000"/>
          <w:sz w:val="28"/>
          <w:szCs w:val="28"/>
          <w:lang w:eastAsia="ru-RU"/>
        </w:rPr>
        <w:t>рублей</w:t>
      </w:r>
      <w:r w:rsidRPr="00130D04">
        <w:rPr>
          <w:rFonts w:ascii="Times New Roman" w:hAnsi="Times New Roman" w:cs="Times New Roman"/>
          <w:sz w:val="28"/>
          <w:szCs w:val="28"/>
        </w:rPr>
        <w:t xml:space="preserve"> и составила на 01.01.202</w:t>
      </w:r>
      <w:r w:rsidR="00133DB0">
        <w:rPr>
          <w:rFonts w:ascii="Times New Roman" w:hAnsi="Times New Roman" w:cs="Times New Roman"/>
          <w:sz w:val="28"/>
          <w:szCs w:val="28"/>
        </w:rPr>
        <w:t>5</w:t>
      </w:r>
      <w:r w:rsidRPr="00130D04">
        <w:rPr>
          <w:rFonts w:ascii="Times New Roman" w:hAnsi="Times New Roman" w:cs="Times New Roman"/>
          <w:sz w:val="28"/>
          <w:szCs w:val="28"/>
        </w:rPr>
        <w:t xml:space="preserve"> – </w:t>
      </w:r>
      <w:r w:rsidR="00133DB0">
        <w:rPr>
          <w:rFonts w:ascii="Times New Roman" w:hAnsi="Times New Roman" w:cs="Times New Roman"/>
          <w:sz w:val="28"/>
          <w:szCs w:val="28"/>
        </w:rPr>
        <w:t>136 486 668,84</w:t>
      </w:r>
      <w:r w:rsidRPr="00130D04">
        <w:rPr>
          <w:rFonts w:ascii="Times New Roman" w:hAnsi="Times New Roman" w:cs="Times New Roman"/>
          <w:sz w:val="28"/>
          <w:szCs w:val="28"/>
        </w:rPr>
        <w:t xml:space="preserve"> рубл</w:t>
      </w:r>
      <w:r w:rsidR="00133DB0">
        <w:rPr>
          <w:rFonts w:ascii="Times New Roman" w:hAnsi="Times New Roman" w:cs="Times New Roman"/>
          <w:sz w:val="28"/>
          <w:szCs w:val="28"/>
        </w:rPr>
        <w:t>я</w:t>
      </w:r>
      <w:r w:rsidRPr="00130D04">
        <w:rPr>
          <w:rFonts w:ascii="Times New Roman" w:hAnsi="Times New Roman" w:cs="Times New Roman"/>
          <w:sz w:val="28"/>
          <w:szCs w:val="28"/>
        </w:rPr>
        <w:t>.</w:t>
      </w:r>
      <w:r w:rsidR="00AE3931" w:rsidRPr="00AE3931">
        <w:rPr>
          <w:rFonts w:ascii="Times New Roman" w:eastAsia="Times New Roman" w:hAnsi="Times New Roman" w:cs="Times New Roman"/>
          <w:color w:val="000000"/>
          <w:sz w:val="28"/>
          <w:szCs w:val="28"/>
          <w:lang w:eastAsia="ru-RU"/>
        </w:rPr>
        <w:t xml:space="preserve"> </w:t>
      </w:r>
      <w:r w:rsidR="00AE3931" w:rsidRPr="0070603C">
        <w:rPr>
          <w:rFonts w:ascii="Times New Roman" w:eastAsia="Times New Roman" w:hAnsi="Times New Roman" w:cs="Times New Roman"/>
          <w:color w:val="000000"/>
          <w:sz w:val="28"/>
          <w:szCs w:val="28"/>
          <w:lang w:eastAsia="ru-RU"/>
        </w:rPr>
        <w:t>Просроченная дебиторская задолженность на 01.01.202</w:t>
      </w:r>
      <w:r w:rsidR="00133DB0">
        <w:rPr>
          <w:rFonts w:ascii="Times New Roman" w:eastAsia="Times New Roman" w:hAnsi="Times New Roman" w:cs="Times New Roman"/>
          <w:color w:val="000000"/>
          <w:sz w:val="28"/>
          <w:szCs w:val="28"/>
          <w:lang w:eastAsia="ru-RU"/>
        </w:rPr>
        <w:t>5</w:t>
      </w:r>
      <w:r w:rsidR="00AE3931" w:rsidRPr="0070603C">
        <w:rPr>
          <w:rFonts w:ascii="Times New Roman" w:eastAsia="Times New Roman" w:hAnsi="Times New Roman" w:cs="Times New Roman"/>
          <w:color w:val="000000"/>
          <w:sz w:val="28"/>
          <w:szCs w:val="28"/>
          <w:lang w:eastAsia="ru-RU"/>
        </w:rPr>
        <w:t xml:space="preserve"> составила </w:t>
      </w:r>
      <w:r w:rsidR="00133DB0">
        <w:rPr>
          <w:rFonts w:ascii="Times New Roman" w:eastAsia="Times New Roman" w:hAnsi="Times New Roman" w:cs="Times New Roman"/>
          <w:color w:val="000000"/>
          <w:sz w:val="28"/>
          <w:szCs w:val="28"/>
          <w:lang w:eastAsia="ru-RU"/>
        </w:rPr>
        <w:t>2 063 212,33</w:t>
      </w:r>
      <w:r w:rsidR="00AE3931" w:rsidRPr="0070603C">
        <w:rPr>
          <w:rFonts w:ascii="Times New Roman" w:eastAsia="Times New Roman" w:hAnsi="Times New Roman" w:cs="Times New Roman"/>
          <w:color w:val="000000"/>
          <w:sz w:val="28"/>
          <w:szCs w:val="28"/>
          <w:lang w:eastAsia="ru-RU"/>
        </w:rPr>
        <w:t xml:space="preserve"> рубл</w:t>
      </w:r>
      <w:r w:rsidR="00133DB0">
        <w:rPr>
          <w:rFonts w:ascii="Times New Roman" w:eastAsia="Times New Roman" w:hAnsi="Times New Roman" w:cs="Times New Roman"/>
          <w:color w:val="000000"/>
          <w:sz w:val="28"/>
          <w:szCs w:val="28"/>
          <w:lang w:eastAsia="ru-RU"/>
        </w:rPr>
        <w:t>я</w:t>
      </w:r>
      <w:r w:rsidR="00AE3931" w:rsidRPr="0070603C">
        <w:rPr>
          <w:rFonts w:ascii="Times New Roman" w:eastAsia="Times New Roman" w:hAnsi="Times New Roman" w:cs="Times New Roman"/>
          <w:color w:val="000000"/>
          <w:sz w:val="28"/>
          <w:szCs w:val="28"/>
          <w:lang w:eastAsia="ru-RU"/>
        </w:rPr>
        <w:t>, в том числе по счетам:</w:t>
      </w:r>
    </w:p>
    <w:p w:rsidR="00AE3931" w:rsidRDefault="00AE3931" w:rsidP="00AE39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xml:space="preserve">- 1 205 23 000 «Расчеты по доходам от платежей при пользовании природными ресурсами» - </w:t>
      </w:r>
      <w:r w:rsidR="00133DB0">
        <w:rPr>
          <w:rFonts w:ascii="Times New Roman" w:eastAsia="Times New Roman" w:hAnsi="Times New Roman" w:cs="Times New Roman"/>
          <w:color w:val="000000"/>
          <w:sz w:val="28"/>
          <w:szCs w:val="28"/>
          <w:lang w:eastAsia="ru-RU"/>
        </w:rPr>
        <w:t>340 713,34</w:t>
      </w:r>
      <w:r w:rsidRPr="0070603C">
        <w:rPr>
          <w:rFonts w:ascii="Times New Roman" w:eastAsia="Times New Roman" w:hAnsi="Times New Roman" w:cs="Times New Roman"/>
          <w:color w:val="000000"/>
          <w:sz w:val="28"/>
          <w:szCs w:val="28"/>
          <w:lang w:eastAsia="ru-RU"/>
        </w:rPr>
        <w:t xml:space="preserve"> рубл</w:t>
      </w:r>
      <w:r w:rsidR="00133DB0">
        <w:rPr>
          <w:rFonts w:ascii="Times New Roman" w:eastAsia="Times New Roman" w:hAnsi="Times New Roman" w:cs="Times New Roman"/>
          <w:color w:val="000000"/>
          <w:sz w:val="28"/>
          <w:szCs w:val="28"/>
          <w:lang w:eastAsia="ru-RU"/>
        </w:rPr>
        <w:t>я</w:t>
      </w:r>
      <w:r w:rsidRPr="0070603C">
        <w:rPr>
          <w:rFonts w:ascii="Times New Roman" w:eastAsia="Times New Roman" w:hAnsi="Times New Roman" w:cs="Times New Roman"/>
          <w:color w:val="000000"/>
          <w:sz w:val="28"/>
          <w:szCs w:val="28"/>
          <w:lang w:eastAsia="ru-RU"/>
        </w:rPr>
        <w:t xml:space="preserve">, по сравнению с показателями на начало отчетного периода выросла на </w:t>
      </w:r>
      <w:r w:rsidR="00133DB0">
        <w:rPr>
          <w:rFonts w:ascii="Times New Roman" w:eastAsia="Times New Roman" w:hAnsi="Times New Roman" w:cs="Times New Roman"/>
          <w:color w:val="000000"/>
          <w:sz w:val="28"/>
          <w:szCs w:val="28"/>
          <w:lang w:eastAsia="ru-RU"/>
        </w:rPr>
        <w:t>81 813,34</w:t>
      </w:r>
      <w:r w:rsidRPr="0070603C">
        <w:rPr>
          <w:rFonts w:ascii="Times New Roman" w:eastAsia="Times New Roman" w:hAnsi="Times New Roman" w:cs="Times New Roman"/>
          <w:color w:val="000000"/>
          <w:sz w:val="28"/>
          <w:szCs w:val="28"/>
          <w:lang w:eastAsia="ru-RU"/>
        </w:rPr>
        <w:t xml:space="preserve"> рубл</w:t>
      </w:r>
      <w:r w:rsidR="00133DB0">
        <w:rPr>
          <w:rFonts w:ascii="Times New Roman" w:eastAsia="Times New Roman" w:hAnsi="Times New Roman" w:cs="Times New Roman"/>
          <w:color w:val="000000"/>
          <w:sz w:val="28"/>
          <w:szCs w:val="28"/>
          <w:lang w:eastAsia="ru-RU"/>
        </w:rPr>
        <w:t>я</w:t>
      </w:r>
      <w:r w:rsidRPr="0070603C">
        <w:rPr>
          <w:rFonts w:ascii="Times New Roman" w:eastAsia="Times New Roman" w:hAnsi="Times New Roman" w:cs="Times New Roman"/>
          <w:color w:val="000000"/>
          <w:sz w:val="28"/>
          <w:szCs w:val="28"/>
          <w:lang w:eastAsia="ru-RU"/>
        </w:rPr>
        <w:t xml:space="preserve"> или на </w:t>
      </w:r>
      <w:r w:rsidR="00133DB0">
        <w:rPr>
          <w:rFonts w:ascii="Times New Roman" w:eastAsia="Times New Roman" w:hAnsi="Times New Roman" w:cs="Times New Roman"/>
          <w:color w:val="000000"/>
          <w:sz w:val="28"/>
          <w:szCs w:val="28"/>
          <w:lang w:eastAsia="ru-RU"/>
        </w:rPr>
        <w:t>31,6%</w:t>
      </w:r>
      <w:r w:rsidR="00133DB0" w:rsidRPr="00133DB0">
        <w:rPr>
          <w:rFonts w:ascii="Times New Roman" w:eastAsia="Times New Roman" w:hAnsi="Times New Roman" w:cs="Times New Roman"/>
          <w:color w:val="000000"/>
          <w:sz w:val="28"/>
          <w:szCs w:val="28"/>
          <w:lang w:eastAsia="ru-RU"/>
        </w:rPr>
        <w:t>;</w:t>
      </w:r>
    </w:p>
    <w:p w:rsidR="00133DB0" w:rsidRDefault="00133DB0" w:rsidP="00133DB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- 1 206 26 «</w:t>
      </w:r>
      <w:r w:rsidRPr="001A59B6">
        <w:rPr>
          <w:rFonts w:ascii="Times New Roman" w:hAnsi="Times New Roman" w:cs="Times New Roman"/>
          <w:sz w:val="28"/>
          <w:szCs w:val="28"/>
        </w:rPr>
        <w:t>Расчеты по авансам по прочим работам, услугам</w:t>
      </w:r>
      <w:r>
        <w:rPr>
          <w:rFonts w:ascii="Times New Roman" w:eastAsia="Times New Roman" w:hAnsi="Times New Roman" w:cs="Times New Roman"/>
          <w:color w:val="000000"/>
          <w:sz w:val="28"/>
          <w:szCs w:val="28"/>
          <w:lang w:eastAsia="ru-RU"/>
        </w:rPr>
        <w:t>»</w:t>
      </w:r>
      <w:r w:rsidRPr="001A59B6">
        <w:rPr>
          <w:rFonts w:ascii="Times New Roman" w:eastAsia="Times New Roman" w:hAnsi="Times New Roman" w:cs="Times New Roman"/>
          <w:color w:val="000000"/>
          <w:sz w:val="28"/>
          <w:szCs w:val="28"/>
          <w:lang w:eastAsia="ru-RU"/>
        </w:rPr>
        <w:t xml:space="preserve"> </w:t>
      </w:r>
      <w:r w:rsidRPr="0070603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1 722 528,99</w:t>
      </w:r>
      <w:r w:rsidRPr="0070603C">
        <w:rPr>
          <w:rFonts w:ascii="Times New Roman" w:eastAsia="Times New Roman" w:hAnsi="Times New Roman" w:cs="Times New Roman"/>
          <w:color w:val="000000"/>
          <w:sz w:val="28"/>
          <w:szCs w:val="28"/>
          <w:lang w:eastAsia="ru-RU"/>
        </w:rPr>
        <w:t xml:space="preserve"> рубл</w:t>
      </w:r>
      <w:r>
        <w:rPr>
          <w:rFonts w:ascii="Times New Roman" w:eastAsia="Times New Roman" w:hAnsi="Times New Roman" w:cs="Times New Roman"/>
          <w:color w:val="000000"/>
          <w:sz w:val="28"/>
          <w:szCs w:val="28"/>
          <w:lang w:eastAsia="ru-RU"/>
        </w:rPr>
        <w:t>ей</w:t>
      </w:r>
      <w:r w:rsidRPr="0070603C">
        <w:rPr>
          <w:rFonts w:ascii="Times New Roman" w:eastAsia="Times New Roman" w:hAnsi="Times New Roman" w:cs="Times New Roman"/>
          <w:color w:val="000000"/>
          <w:sz w:val="28"/>
          <w:szCs w:val="28"/>
          <w:lang w:eastAsia="ru-RU"/>
        </w:rPr>
        <w:t xml:space="preserve">, по сравнению с показателями на начало отчетного периода </w:t>
      </w:r>
      <w:r>
        <w:rPr>
          <w:rFonts w:ascii="Times New Roman" w:eastAsia="Times New Roman" w:hAnsi="Times New Roman" w:cs="Times New Roman"/>
          <w:color w:val="000000"/>
          <w:sz w:val="28"/>
          <w:szCs w:val="28"/>
          <w:lang w:eastAsia="ru-RU"/>
        </w:rPr>
        <w:t>осталась на прежнем уровне</w:t>
      </w:r>
      <w:r w:rsidRPr="0070603C">
        <w:rPr>
          <w:rFonts w:ascii="Times New Roman" w:eastAsia="Times New Roman" w:hAnsi="Times New Roman" w:cs="Times New Roman"/>
          <w:color w:val="000000"/>
          <w:sz w:val="28"/>
          <w:szCs w:val="28"/>
          <w:lang w:eastAsia="ru-RU"/>
        </w:rPr>
        <w:t>.</w:t>
      </w:r>
    </w:p>
    <w:p w:rsidR="00411786" w:rsidRPr="00130D04" w:rsidRDefault="00411786" w:rsidP="00411786">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 xml:space="preserve"> За 202</w:t>
      </w:r>
      <w:r w:rsidR="00133DB0">
        <w:rPr>
          <w:rFonts w:ascii="Times New Roman" w:hAnsi="Times New Roman" w:cs="Times New Roman"/>
          <w:sz w:val="28"/>
          <w:szCs w:val="28"/>
        </w:rPr>
        <w:t>4</w:t>
      </w:r>
      <w:r w:rsidRPr="00130D04">
        <w:rPr>
          <w:rFonts w:ascii="Times New Roman" w:hAnsi="Times New Roman" w:cs="Times New Roman"/>
          <w:sz w:val="28"/>
          <w:szCs w:val="28"/>
        </w:rPr>
        <w:t xml:space="preserve"> год объем кредиторской задолженности </w:t>
      </w:r>
      <w:r w:rsidR="00133DB0">
        <w:rPr>
          <w:rFonts w:ascii="Times New Roman" w:hAnsi="Times New Roman" w:cs="Times New Roman"/>
          <w:sz w:val="28"/>
          <w:szCs w:val="28"/>
        </w:rPr>
        <w:t>снизился</w:t>
      </w:r>
      <w:r w:rsidRPr="00130D04">
        <w:rPr>
          <w:rFonts w:ascii="Times New Roman" w:hAnsi="Times New Roman" w:cs="Times New Roman"/>
          <w:sz w:val="28"/>
          <w:szCs w:val="28"/>
        </w:rPr>
        <w:t xml:space="preserve"> на </w:t>
      </w:r>
      <w:r w:rsidR="00133DB0">
        <w:rPr>
          <w:rFonts w:ascii="Times New Roman" w:hAnsi="Times New Roman" w:cs="Times New Roman"/>
          <w:sz w:val="28"/>
          <w:szCs w:val="28"/>
        </w:rPr>
        <w:t>11 364 993,64</w:t>
      </w:r>
      <w:r w:rsidRPr="00130D04">
        <w:rPr>
          <w:rFonts w:ascii="Times New Roman" w:hAnsi="Times New Roman" w:cs="Times New Roman"/>
          <w:sz w:val="28"/>
          <w:szCs w:val="28"/>
        </w:rPr>
        <w:t xml:space="preserve"> рубл</w:t>
      </w:r>
      <w:r w:rsidR="00AE3931">
        <w:rPr>
          <w:rFonts w:ascii="Times New Roman" w:hAnsi="Times New Roman" w:cs="Times New Roman"/>
          <w:sz w:val="28"/>
          <w:szCs w:val="28"/>
        </w:rPr>
        <w:t>я</w:t>
      </w:r>
      <w:r w:rsidRPr="00130D04">
        <w:rPr>
          <w:rFonts w:ascii="Times New Roman" w:hAnsi="Times New Roman" w:cs="Times New Roman"/>
          <w:sz w:val="28"/>
          <w:szCs w:val="28"/>
        </w:rPr>
        <w:t xml:space="preserve"> и на 01.01.202</w:t>
      </w:r>
      <w:r w:rsidR="00133DB0">
        <w:rPr>
          <w:rFonts w:ascii="Times New Roman" w:hAnsi="Times New Roman" w:cs="Times New Roman"/>
          <w:sz w:val="28"/>
          <w:szCs w:val="28"/>
        </w:rPr>
        <w:t>5</w:t>
      </w:r>
      <w:r w:rsidRPr="00130D04">
        <w:rPr>
          <w:rFonts w:ascii="Times New Roman" w:hAnsi="Times New Roman" w:cs="Times New Roman"/>
          <w:sz w:val="28"/>
          <w:szCs w:val="28"/>
        </w:rPr>
        <w:t xml:space="preserve"> год составил </w:t>
      </w:r>
      <w:r w:rsidR="00133DB0">
        <w:rPr>
          <w:rFonts w:ascii="Times New Roman" w:hAnsi="Times New Roman" w:cs="Times New Roman"/>
          <w:sz w:val="28"/>
          <w:szCs w:val="28"/>
        </w:rPr>
        <w:t>66 053,37</w:t>
      </w:r>
      <w:r w:rsidRPr="00130D04">
        <w:rPr>
          <w:rFonts w:ascii="Times New Roman" w:hAnsi="Times New Roman" w:cs="Times New Roman"/>
          <w:sz w:val="28"/>
          <w:szCs w:val="28"/>
        </w:rPr>
        <w:t xml:space="preserve"> рубл</w:t>
      </w:r>
      <w:r w:rsidR="00133DB0">
        <w:rPr>
          <w:rFonts w:ascii="Times New Roman" w:hAnsi="Times New Roman" w:cs="Times New Roman"/>
          <w:sz w:val="28"/>
          <w:szCs w:val="28"/>
        </w:rPr>
        <w:t>ей</w:t>
      </w:r>
      <w:r w:rsidRPr="00130D04">
        <w:rPr>
          <w:rFonts w:ascii="Times New Roman" w:hAnsi="Times New Roman" w:cs="Times New Roman"/>
          <w:sz w:val="28"/>
          <w:szCs w:val="28"/>
        </w:rPr>
        <w:t>. Данная задолженность является текущей за декабрь 202</w:t>
      </w:r>
      <w:r w:rsidR="00133DB0">
        <w:rPr>
          <w:rFonts w:ascii="Times New Roman" w:hAnsi="Times New Roman" w:cs="Times New Roman"/>
          <w:sz w:val="28"/>
          <w:szCs w:val="28"/>
        </w:rPr>
        <w:t>4</w:t>
      </w:r>
      <w:r w:rsidRPr="00130D04">
        <w:rPr>
          <w:rFonts w:ascii="Times New Roman" w:hAnsi="Times New Roman" w:cs="Times New Roman"/>
          <w:sz w:val="28"/>
          <w:szCs w:val="28"/>
        </w:rPr>
        <w:t xml:space="preserve"> года. </w:t>
      </w:r>
    </w:p>
    <w:p w:rsidR="00411786" w:rsidRPr="00631769" w:rsidRDefault="00411786" w:rsidP="00411786">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Просроченная кредиторская задолженность отсутствует. </w:t>
      </w:r>
    </w:p>
    <w:p w:rsidR="005C77B2" w:rsidRDefault="00411786"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r w:rsidRPr="00631769">
        <w:rPr>
          <w:rFonts w:ascii="Times New Roman" w:hAnsi="Times New Roman" w:cs="Times New Roman"/>
          <w:sz w:val="28"/>
          <w:szCs w:val="28"/>
        </w:rPr>
        <w:t xml:space="preserve">Достоверность, полнота, информативность бюджетной отчетности </w:t>
      </w:r>
      <w:r w:rsidR="00173012">
        <w:rPr>
          <w:rFonts w:ascii="Times New Roman" w:hAnsi="Times New Roman" w:cs="Times New Roman"/>
          <w:sz w:val="28"/>
          <w:szCs w:val="28"/>
        </w:rPr>
        <w:t xml:space="preserve">администрации </w:t>
      </w:r>
      <w:proofErr w:type="spellStart"/>
      <w:r w:rsidR="00173012">
        <w:rPr>
          <w:rFonts w:ascii="Times New Roman" w:hAnsi="Times New Roman" w:cs="Times New Roman"/>
          <w:sz w:val="28"/>
          <w:szCs w:val="28"/>
        </w:rPr>
        <w:t>Княгининского</w:t>
      </w:r>
      <w:proofErr w:type="spellEnd"/>
      <w:r w:rsidR="00173012">
        <w:rPr>
          <w:rFonts w:ascii="Times New Roman" w:hAnsi="Times New Roman" w:cs="Times New Roman"/>
          <w:sz w:val="28"/>
          <w:szCs w:val="28"/>
        </w:rPr>
        <w:t xml:space="preserve"> муниципального округа</w:t>
      </w:r>
      <w:r w:rsidRPr="00631769">
        <w:rPr>
          <w:rFonts w:ascii="Times New Roman" w:hAnsi="Times New Roman" w:cs="Times New Roman"/>
          <w:sz w:val="28"/>
          <w:szCs w:val="28"/>
        </w:rPr>
        <w:t xml:space="preserve"> за 202</w:t>
      </w:r>
      <w:r w:rsidR="009B5726">
        <w:rPr>
          <w:rFonts w:ascii="Times New Roman" w:hAnsi="Times New Roman" w:cs="Times New Roman"/>
          <w:sz w:val="28"/>
          <w:szCs w:val="28"/>
        </w:rPr>
        <w:t>4</w:t>
      </w:r>
      <w:r w:rsidRPr="00631769">
        <w:rPr>
          <w:rFonts w:ascii="Times New Roman" w:hAnsi="Times New Roman" w:cs="Times New Roman"/>
          <w:sz w:val="28"/>
          <w:szCs w:val="28"/>
        </w:rPr>
        <w:t xml:space="preserve"> год подтверждены</w:t>
      </w:r>
      <w:r w:rsidR="00173012">
        <w:rPr>
          <w:rFonts w:ascii="Times New Roman" w:hAnsi="Times New Roman" w:cs="Times New Roman"/>
          <w:sz w:val="28"/>
          <w:szCs w:val="28"/>
        </w:rPr>
        <w:t xml:space="preserve"> </w:t>
      </w:r>
      <w:r w:rsidR="00EB3D32" w:rsidRPr="009B6880">
        <w:rPr>
          <w:rFonts w:ascii="Times New Roman" w:hAnsi="Times New Roman" w:cs="Times New Roman"/>
          <w:sz w:val="27"/>
          <w:szCs w:val="27"/>
        </w:rPr>
        <w:t>за исключением</w:t>
      </w:r>
      <w:r w:rsidR="009B5726" w:rsidRPr="009B5726">
        <w:rPr>
          <w:rFonts w:ascii="Times New Roman" w:hAnsi="Times New Roman" w:cs="Times New Roman"/>
          <w:sz w:val="27"/>
          <w:szCs w:val="27"/>
        </w:rPr>
        <w:t>:</w:t>
      </w:r>
    </w:p>
    <w:p w:rsidR="009B5726" w:rsidRPr="004D7BB2" w:rsidRDefault="00117258" w:rsidP="002E0D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9B5726" w:rsidRPr="004D7BB2">
        <w:rPr>
          <w:rFonts w:ascii="Times New Roman" w:hAnsi="Times New Roman" w:cs="Times New Roman"/>
          <w:sz w:val="28"/>
          <w:szCs w:val="28"/>
        </w:rPr>
        <w:t>е учтено на балансовом счете 111.6</w:t>
      </w:r>
      <w:r w:rsidR="009B5726" w:rsidRPr="004D7BB2">
        <w:rPr>
          <w:rFonts w:ascii="Times New Roman" w:hAnsi="Times New Roman" w:cs="Times New Roman"/>
          <w:sz w:val="28"/>
          <w:szCs w:val="28"/>
          <w:lang w:val="en-US"/>
        </w:rPr>
        <w:t>I</w:t>
      </w:r>
      <w:r w:rsidR="009B5726" w:rsidRPr="004D7BB2">
        <w:rPr>
          <w:rFonts w:ascii="Times New Roman" w:hAnsi="Times New Roman" w:cs="Times New Roman"/>
          <w:sz w:val="28"/>
          <w:szCs w:val="28"/>
        </w:rPr>
        <w:t xml:space="preserve"> «П</w:t>
      </w:r>
      <w:r w:rsidR="009B5726" w:rsidRPr="004D7BB2">
        <w:rPr>
          <w:rFonts w:ascii="Times New Roman" w:hAnsi="Times New Roman" w:cs="Times New Roman"/>
          <w:kern w:val="0"/>
          <w:sz w:val="28"/>
          <w:szCs w:val="28"/>
        </w:rPr>
        <w:t>рава пользования программным обеспечением</w:t>
      </w:r>
      <w:r w:rsidR="009B5726" w:rsidRPr="004D7BB2">
        <w:rPr>
          <w:rFonts w:ascii="Times New Roman" w:hAnsi="Times New Roman" w:cs="Times New Roman"/>
          <w:sz w:val="28"/>
          <w:szCs w:val="28"/>
        </w:rPr>
        <w:t xml:space="preserve"> и базами данных» неисключительное право пользование программным обеспечением со сроком полезного использования более 12 месяцев на сумму </w:t>
      </w:r>
      <w:r>
        <w:rPr>
          <w:rFonts w:ascii="Times New Roman" w:hAnsi="Times New Roman" w:cs="Times New Roman"/>
          <w:sz w:val="28"/>
          <w:szCs w:val="28"/>
        </w:rPr>
        <w:t>72 700</w:t>
      </w:r>
      <w:r w:rsidR="009B5726" w:rsidRPr="004D7BB2">
        <w:rPr>
          <w:rFonts w:ascii="Times New Roman" w:hAnsi="Times New Roman" w:cs="Times New Roman"/>
          <w:sz w:val="28"/>
          <w:szCs w:val="28"/>
        </w:rPr>
        <w:t>,00 рублей:</w:t>
      </w:r>
    </w:p>
    <w:p w:rsidR="00117258" w:rsidRPr="00117258" w:rsidRDefault="00117258" w:rsidP="002E0D00">
      <w:pPr>
        <w:pStyle w:val="a3"/>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117258">
        <w:rPr>
          <w:rFonts w:ascii="Times New Roman" w:hAnsi="Times New Roman" w:cs="Times New Roman"/>
          <w:sz w:val="28"/>
          <w:szCs w:val="28"/>
        </w:rPr>
        <w:t>1</w:t>
      </w:r>
      <w:r w:rsidRPr="00117258">
        <w:rPr>
          <w:rFonts w:ascii="Times New Roman" w:hAnsi="Times New Roman" w:cs="Times New Roman"/>
          <w:sz w:val="28"/>
          <w:szCs w:val="28"/>
          <w:lang w:val="en-US"/>
        </w:rPr>
        <w:t>C</w:t>
      </w:r>
      <w:r w:rsidRPr="00117258">
        <w:rPr>
          <w:rFonts w:ascii="Times New Roman" w:hAnsi="Times New Roman" w:cs="Times New Roman"/>
          <w:sz w:val="28"/>
          <w:szCs w:val="28"/>
        </w:rPr>
        <w:t>:Бухгалтерия государственного учреждения 8 ПРОФ. Электронная поставка;</w:t>
      </w:r>
    </w:p>
    <w:p w:rsidR="00117258" w:rsidRPr="00117258" w:rsidRDefault="00117258" w:rsidP="002E0D00">
      <w:pPr>
        <w:pStyle w:val="a3"/>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117258">
        <w:rPr>
          <w:rFonts w:ascii="Times New Roman" w:hAnsi="Times New Roman" w:cs="Times New Roman"/>
          <w:sz w:val="28"/>
          <w:szCs w:val="28"/>
        </w:rPr>
        <w:t>1</w:t>
      </w:r>
      <w:r w:rsidRPr="00117258">
        <w:rPr>
          <w:rFonts w:ascii="Times New Roman" w:hAnsi="Times New Roman" w:cs="Times New Roman"/>
          <w:sz w:val="28"/>
          <w:szCs w:val="28"/>
          <w:lang w:val="en-US"/>
        </w:rPr>
        <w:t>C</w:t>
      </w:r>
      <w:r w:rsidRPr="00117258">
        <w:rPr>
          <w:rFonts w:ascii="Times New Roman" w:hAnsi="Times New Roman" w:cs="Times New Roman"/>
          <w:sz w:val="28"/>
          <w:szCs w:val="28"/>
        </w:rPr>
        <w:t>:Зарплата и кадры государственного учреждения 8 ПРОФ. Электронная поставка;</w:t>
      </w:r>
    </w:p>
    <w:p w:rsidR="00117258" w:rsidRPr="00117258" w:rsidRDefault="00117258" w:rsidP="002E0D00">
      <w:pPr>
        <w:pStyle w:val="a3"/>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117258">
        <w:rPr>
          <w:rFonts w:ascii="Times New Roman" w:hAnsi="Times New Roman" w:cs="Times New Roman"/>
          <w:sz w:val="28"/>
          <w:szCs w:val="28"/>
        </w:rPr>
        <w:t>1С</w:t>
      </w:r>
      <w:proofErr w:type="gramStart"/>
      <w:r w:rsidRPr="00117258">
        <w:rPr>
          <w:rFonts w:ascii="Times New Roman" w:hAnsi="Times New Roman" w:cs="Times New Roman"/>
          <w:sz w:val="28"/>
          <w:szCs w:val="28"/>
        </w:rPr>
        <w:t>:П</w:t>
      </w:r>
      <w:proofErr w:type="gramEnd"/>
      <w:r w:rsidRPr="00117258">
        <w:rPr>
          <w:rFonts w:ascii="Times New Roman" w:hAnsi="Times New Roman" w:cs="Times New Roman"/>
          <w:sz w:val="28"/>
          <w:szCs w:val="28"/>
        </w:rPr>
        <w:t>редприятие 8 ПРОФ. Клиентская лицензия на 1 рабочие место. Электронная поставка.</w:t>
      </w:r>
    </w:p>
    <w:p w:rsidR="00117258" w:rsidRDefault="009B5726" w:rsidP="002E0D0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7D5B82">
        <w:rPr>
          <w:rFonts w:ascii="Times New Roman" w:hAnsi="Times New Roman" w:cs="Times New Roman"/>
          <w:sz w:val="28"/>
          <w:szCs w:val="28"/>
        </w:rPr>
        <w:t>Не применялся при учете расходов на приобретение неисключительных прав пользования программным обеспечением со сроком полезного использования не более 12 месяцев счет 401 50 «Расходы будущих периодов» (применяется, если срок полезного использования истекает в году, следующем за годом приобретения таких прав пользования)</w:t>
      </w:r>
      <w:r w:rsidR="00117258" w:rsidRPr="00117258">
        <w:rPr>
          <w:rFonts w:ascii="Times New Roman" w:hAnsi="Times New Roman" w:cs="Times New Roman"/>
          <w:sz w:val="28"/>
          <w:szCs w:val="28"/>
        </w:rPr>
        <w:t>:</w:t>
      </w:r>
      <w:r w:rsidRPr="007D5B82">
        <w:rPr>
          <w:rFonts w:ascii="Times New Roman" w:hAnsi="Times New Roman" w:cs="Times New Roman"/>
          <w:sz w:val="28"/>
          <w:szCs w:val="28"/>
        </w:rPr>
        <w:t xml:space="preserve"> </w:t>
      </w:r>
    </w:p>
    <w:p w:rsidR="00117258" w:rsidRPr="00A6231A" w:rsidRDefault="00117258" w:rsidP="002E0D0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A6231A">
        <w:rPr>
          <w:rFonts w:ascii="Times New Roman" w:hAnsi="Times New Roman" w:cs="Times New Roman"/>
          <w:sz w:val="28"/>
          <w:szCs w:val="28"/>
        </w:rPr>
        <w:t>-неисключительные права на использование программных продуктов «1С</w:t>
      </w:r>
      <w:proofErr w:type="gramStart"/>
      <w:r w:rsidRPr="00A6231A">
        <w:rPr>
          <w:rFonts w:ascii="Times New Roman" w:hAnsi="Times New Roman" w:cs="Times New Roman"/>
          <w:sz w:val="28"/>
          <w:szCs w:val="28"/>
        </w:rPr>
        <w:t>:К</w:t>
      </w:r>
      <w:proofErr w:type="gramEnd"/>
      <w:r w:rsidRPr="00A6231A">
        <w:rPr>
          <w:rFonts w:ascii="Times New Roman" w:hAnsi="Times New Roman" w:cs="Times New Roman"/>
          <w:sz w:val="28"/>
          <w:szCs w:val="28"/>
        </w:rPr>
        <w:t xml:space="preserve">омплект поддержки». 1С:КП ГУ ПРОФ Схема «В+4». 12 мес. по </w:t>
      </w:r>
      <w:proofErr w:type="spellStart"/>
      <w:r w:rsidRPr="00A6231A">
        <w:rPr>
          <w:rFonts w:ascii="Times New Roman" w:hAnsi="Times New Roman" w:cs="Times New Roman"/>
          <w:sz w:val="28"/>
          <w:szCs w:val="28"/>
        </w:rPr>
        <w:lastRenderedPageBreak/>
        <w:t>сублицензионному</w:t>
      </w:r>
      <w:proofErr w:type="spellEnd"/>
      <w:r w:rsidRPr="00A6231A">
        <w:rPr>
          <w:rFonts w:ascii="Times New Roman" w:hAnsi="Times New Roman" w:cs="Times New Roman"/>
          <w:sz w:val="28"/>
          <w:szCs w:val="28"/>
        </w:rPr>
        <w:t xml:space="preserve"> договору №036/011124/011 от 13.11.2024  на сумму 29 376,00 рублей;</w:t>
      </w:r>
    </w:p>
    <w:p w:rsidR="00117258" w:rsidRDefault="00117258" w:rsidP="002E0D00">
      <w:pPr>
        <w:pStyle w:val="a3"/>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A6231A">
        <w:rPr>
          <w:rFonts w:ascii="Times New Roman" w:hAnsi="Times New Roman" w:cs="Times New Roman"/>
          <w:sz w:val="28"/>
          <w:szCs w:val="28"/>
        </w:rPr>
        <w:t>неисключительные права на использование программ для электронно-вычислительных машин «</w:t>
      </w:r>
      <w:proofErr w:type="spellStart"/>
      <w:r w:rsidRPr="00A6231A">
        <w:rPr>
          <w:rFonts w:ascii="Times New Roman" w:hAnsi="Times New Roman" w:cs="Times New Roman"/>
          <w:sz w:val="28"/>
          <w:szCs w:val="28"/>
          <w:lang w:val="en-US"/>
        </w:rPr>
        <w:t>Kaspersky</w:t>
      </w:r>
      <w:proofErr w:type="spellEnd"/>
      <w:r w:rsidRPr="00A6231A">
        <w:rPr>
          <w:rFonts w:ascii="Times New Roman" w:hAnsi="Times New Roman" w:cs="Times New Roman"/>
          <w:sz w:val="28"/>
          <w:szCs w:val="28"/>
        </w:rPr>
        <w:t xml:space="preserve"> </w:t>
      </w:r>
      <w:r w:rsidRPr="00A6231A">
        <w:rPr>
          <w:rFonts w:ascii="Times New Roman" w:hAnsi="Times New Roman" w:cs="Times New Roman"/>
          <w:sz w:val="28"/>
          <w:szCs w:val="28"/>
          <w:lang w:val="en-US"/>
        </w:rPr>
        <w:t>Endpoint</w:t>
      </w:r>
      <w:r w:rsidRPr="00A6231A">
        <w:rPr>
          <w:rFonts w:ascii="Times New Roman" w:hAnsi="Times New Roman" w:cs="Times New Roman"/>
          <w:sz w:val="28"/>
          <w:szCs w:val="28"/>
        </w:rPr>
        <w:t xml:space="preserve"> </w:t>
      </w:r>
      <w:r w:rsidRPr="00A6231A">
        <w:rPr>
          <w:rFonts w:ascii="Times New Roman" w:hAnsi="Times New Roman" w:cs="Times New Roman"/>
          <w:sz w:val="28"/>
          <w:szCs w:val="28"/>
          <w:lang w:val="en-US"/>
        </w:rPr>
        <w:t>Security</w:t>
      </w:r>
      <w:r w:rsidRPr="00A6231A">
        <w:rPr>
          <w:rFonts w:ascii="Times New Roman" w:hAnsi="Times New Roman" w:cs="Times New Roman"/>
          <w:sz w:val="28"/>
          <w:szCs w:val="28"/>
        </w:rPr>
        <w:t xml:space="preserve"> для бизнеса – </w:t>
      </w:r>
      <w:proofErr w:type="gramStart"/>
      <w:r w:rsidRPr="00A6231A">
        <w:rPr>
          <w:rFonts w:ascii="Times New Roman" w:hAnsi="Times New Roman" w:cs="Times New Roman"/>
          <w:sz w:val="28"/>
          <w:szCs w:val="28"/>
        </w:rPr>
        <w:t>Стандартный</w:t>
      </w:r>
      <w:proofErr w:type="gramEnd"/>
      <w:r w:rsidRPr="00A6231A">
        <w:rPr>
          <w:rFonts w:ascii="Times New Roman" w:hAnsi="Times New Roman" w:cs="Times New Roman"/>
          <w:sz w:val="28"/>
          <w:szCs w:val="28"/>
        </w:rPr>
        <w:t xml:space="preserve"> </w:t>
      </w:r>
      <w:r w:rsidRPr="00A6231A">
        <w:rPr>
          <w:rFonts w:ascii="Times New Roman" w:hAnsi="Times New Roman" w:cs="Times New Roman"/>
          <w:sz w:val="28"/>
          <w:szCs w:val="28"/>
          <w:lang w:val="en-US"/>
        </w:rPr>
        <w:t>Russian</w:t>
      </w:r>
      <w:r w:rsidRPr="00A6231A">
        <w:rPr>
          <w:rFonts w:ascii="Times New Roman" w:hAnsi="Times New Roman" w:cs="Times New Roman"/>
          <w:sz w:val="28"/>
          <w:szCs w:val="28"/>
        </w:rPr>
        <w:t xml:space="preserve"> </w:t>
      </w:r>
      <w:r w:rsidRPr="00A6231A">
        <w:rPr>
          <w:rFonts w:ascii="Times New Roman" w:hAnsi="Times New Roman" w:cs="Times New Roman"/>
          <w:sz w:val="28"/>
          <w:szCs w:val="28"/>
          <w:lang w:val="en-US"/>
        </w:rPr>
        <w:t>Edition</w:t>
      </w:r>
      <w:r w:rsidRPr="00A6231A">
        <w:rPr>
          <w:rFonts w:ascii="Times New Roman" w:hAnsi="Times New Roman" w:cs="Times New Roman"/>
          <w:sz w:val="28"/>
          <w:szCs w:val="28"/>
        </w:rPr>
        <w:t xml:space="preserve">/ 25-49 </w:t>
      </w:r>
      <w:r w:rsidRPr="00A6231A">
        <w:rPr>
          <w:rFonts w:ascii="Times New Roman" w:hAnsi="Times New Roman" w:cs="Times New Roman"/>
          <w:sz w:val="28"/>
          <w:szCs w:val="28"/>
          <w:lang w:val="en-US"/>
        </w:rPr>
        <w:t>Node</w:t>
      </w:r>
      <w:r w:rsidRPr="00A6231A">
        <w:rPr>
          <w:rFonts w:ascii="Times New Roman" w:hAnsi="Times New Roman" w:cs="Times New Roman"/>
          <w:sz w:val="28"/>
          <w:szCs w:val="28"/>
        </w:rPr>
        <w:t xml:space="preserve">1 </w:t>
      </w:r>
      <w:r w:rsidRPr="00A6231A">
        <w:rPr>
          <w:rFonts w:ascii="Times New Roman" w:hAnsi="Times New Roman" w:cs="Times New Roman"/>
          <w:sz w:val="28"/>
          <w:szCs w:val="28"/>
          <w:lang w:val="en-US"/>
        </w:rPr>
        <w:t>year</w:t>
      </w:r>
      <w:r w:rsidRPr="00A6231A">
        <w:rPr>
          <w:rFonts w:ascii="Times New Roman" w:hAnsi="Times New Roman" w:cs="Times New Roman"/>
          <w:sz w:val="28"/>
          <w:szCs w:val="28"/>
        </w:rPr>
        <w:t xml:space="preserve"> </w:t>
      </w:r>
      <w:r w:rsidRPr="00A6231A">
        <w:rPr>
          <w:rFonts w:ascii="Times New Roman" w:hAnsi="Times New Roman" w:cs="Times New Roman"/>
          <w:sz w:val="28"/>
          <w:szCs w:val="28"/>
          <w:lang w:val="en-US"/>
        </w:rPr>
        <w:t>Renewal</w:t>
      </w:r>
      <w:r w:rsidRPr="00A6231A">
        <w:rPr>
          <w:rFonts w:ascii="Times New Roman" w:hAnsi="Times New Roman" w:cs="Times New Roman"/>
          <w:sz w:val="28"/>
          <w:szCs w:val="28"/>
        </w:rPr>
        <w:t xml:space="preserve"> </w:t>
      </w:r>
      <w:r w:rsidRPr="00A6231A">
        <w:rPr>
          <w:rFonts w:ascii="Times New Roman" w:hAnsi="Times New Roman" w:cs="Times New Roman"/>
          <w:sz w:val="28"/>
          <w:szCs w:val="28"/>
          <w:lang w:val="en-US"/>
        </w:rPr>
        <w:t>License</w:t>
      </w:r>
      <w:r w:rsidRPr="00A6231A">
        <w:rPr>
          <w:rFonts w:ascii="Times New Roman" w:hAnsi="Times New Roman" w:cs="Times New Roman"/>
          <w:sz w:val="28"/>
          <w:szCs w:val="28"/>
        </w:rPr>
        <w:t>» по лицензионному договору №041-</w:t>
      </w:r>
      <w:r w:rsidRPr="00A6231A">
        <w:rPr>
          <w:rFonts w:ascii="Times New Roman" w:hAnsi="Times New Roman" w:cs="Times New Roman"/>
          <w:sz w:val="28"/>
          <w:szCs w:val="28"/>
          <w:lang w:val="en-US"/>
        </w:rPr>
        <w:t>S</w:t>
      </w:r>
      <w:r w:rsidRPr="00A6231A">
        <w:rPr>
          <w:rFonts w:ascii="Times New Roman" w:hAnsi="Times New Roman" w:cs="Times New Roman"/>
          <w:sz w:val="28"/>
          <w:szCs w:val="28"/>
        </w:rPr>
        <w:t>00286</w:t>
      </w:r>
      <w:r w:rsidRPr="00A6231A">
        <w:rPr>
          <w:rFonts w:ascii="Times New Roman" w:hAnsi="Times New Roman" w:cs="Times New Roman"/>
          <w:sz w:val="28"/>
          <w:szCs w:val="28"/>
          <w:lang w:val="en-US"/>
        </w:rPr>
        <w:t>L</w:t>
      </w:r>
      <w:r w:rsidRPr="00A6231A">
        <w:rPr>
          <w:rFonts w:ascii="Times New Roman" w:hAnsi="Times New Roman" w:cs="Times New Roman"/>
          <w:sz w:val="28"/>
          <w:szCs w:val="28"/>
        </w:rPr>
        <w:t xml:space="preserve"> от 25.11.2024  на сумму 68 809,50 рублей (расходы переходят за пределы года их приобретения (создания) и должны отражаться на счете 401 50 «Расходы будущих периодов»).</w:t>
      </w:r>
    </w:p>
    <w:p w:rsidR="00A6231A" w:rsidRPr="00A6231A" w:rsidRDefault="00A6231A" w:rsidP="00042CA6">
      <w:pPr>
        <w:pStyle w:val="a3"/>
        <w:autoSpaceDE w:val="0"/>
        <w:autoSpaceDN w:val="0"/>
        <w:adjustRightInd w:val="0"/>
        <w:spacing w:after="0" w:line="360" w:lineRule="auto"/>
        <w:ind w:left="0" w:firstLine="709"/>
        <w:jc w:val="both"/>
        <w:rPr>
          <w:rFonts w:ascii="Times New Roman" w:hAnsi="Times New Roman" w:cs="Times New Roman"/>
          <w:sz w:val="28"/>
          <w:szCs w:val="28"/>
        </w:rPr>
      </w:pPr>
    </w:p>
    <w:p w:rsidR="005C77B2" w:rsidRDefault="00BB245C" w:rsidP="00042CA6">
      <w:pPr>
        <w:autoSpaceDE w:val="0"/>
        <w:autoSpaceDN w:val="0"/>
        <w:adjustRightInd w:val="0"/>
        <w:spacing w:after="0" w:line="360" w:lineRule="auto"/>
        <w:ind w:firstLine="709"/>
        <w:jc w:val="center"/>
        <w:outlineLvl w:val="2"/>
        <w:rPr>
          <w:rFonts w:ascii="Times New Roman" w:hAnsi="Times New Roman" w:cs="Times New Roman"/>
          <w:b/>
          <w:sz w:val="28"/>
          <w:szCs w:val="28"/>
        </w:rPr>
      </w:pPr>
      <w:r w:rsidRPr="00BB245C">
        <w:rPr>
          <w:rFonts w:ascii="Times New Roman" w:hAnsi="Times New Roman" w:cs="Times New Roman"/>
          <w:b/>
          <w:sz w:val="28"/>
          <w:szCs w:val="28"/>
        </w:rPr>
        <w:t>9. Предложения</w:t>
      </w:r>
    </w:p>
    <w:p w:rsidR="00042CA6" w:rsidRDefault="00042CA6" w:rsidP="009B2559">
      <w:pPr>
        <w:autoSpaceDE w:val="0"/>
        <w:autoSpaceDN w:val="0"/>
        <w:adjustRightInd w:val="0"/>
        <w:spacing w:after="0" w:line="240" w:lineRule="auto"/>
        <w:ind w:firstLine="709"/>
        <w:jc w:val="center"/>
        <w:outlineLvl w:val="2"/>
        <w:rPr>
          <w:rFonts w:ascii="Times New Roman" w:hAnsi="Times New Roman" w:cs="Times New Roman"/>
          <w:b/>
          <w:sz w:val="28"/>
          <w:szCs w:val="28"/>
        </w:rPr>
      </w:pPr>
    </w:p>
    <w:p w:rsidR="00042CA6" w:rsidRPr="00D8193E" w:rsidRDefault="00042CA6" w:rsidP="002E0D00">
      <w:pPr>
        <w:pStyle w:val="a3"/>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D8193E">
        <w:rPr>
          <w:rFonts w:ascii="Times New Roman" w:hAnsi="Times New Roman" w:cs="Times New Roman"/>
          <w:sz w:val="28"/>
          <w:szCs w:val="28"/>
        </w:rPr>
        <w:t xml:space="preserve">В соответствии с пунктами 151.1., 151.2. Инструкции 157н неисключительное право пользование программным обеспечением со сроком полезного использования более 12 месяцев на сумму </w:t>
      </w:r>
      <w:r>
        <w:rPr>
          <w:rFonts w:ascii="Times New Roman" w:hAnsi="Times New Roman" w:cs="Times New Roman"/>
          <w:sz w:val="28"/>
          <w:szCs w:val="28"/>
        </w:rPr>
        <w:t>72 700,00</w:t>
      </w:r>
      <w:r w:rsidRPr="00D8193E">
        <w:rPr>
          <w:rFonts w:ascii="Times New Roman" w:hAnsi="Times New Roman" w:cs="Times New Roman"/>
          <w:sz w:val="28"/>
          <w:szCs w:val="28"/>
        </w:rPr>
        <w:t xml:space="preserve"> рублей предлагается учесть на балансовом счете 111.6</w:t>
      </w:r>
      <w:r w:rsidRPr="00D8193E">
        <w:rPr>
          <w:rFonts w:ascii="Times New Roman" w:hAnsi="Times New Roman" w:cs="Times New Roman"/>
          <w:sz w:val="28"/>
          <w:szCs w:val="28"/>
          <w:lang w:val="en-US"/>
        </w:rPr>
        <w:t>I</w:t>
      </w:r>
      <w:r w:rsidRPr="00D8193E">
        <w:rPr>
          <w:rFonts w:ascii="Times New Roman" w:hAnsi="Times New Roman" w:cs="Times New Roman"/>
          <w:sz w:val="28"/>
          <w:szCs w:val="28"/>
        </w:rPr>
        <w:t xml:space="preserve"> «П</w:t>
      </w:r>
      <w:r w:rsidRPr="00D8193E">
        <w:rPr>
          <w:rFonts w:ascii="Times New Roman" w:hAnsi="Times New Roman" w:cs="Times New Roman"/>
          <w:kern w:val="0"/>
          <w:sz w:val="28"/>
          <w:szCs w:val="28"/>
        </w:rPr>
        <w:t>рава пользования программным обеспечением</w:t>
      </w:r>
      <w:r w:rsidRPr="00D8193E">
        <w:rPr>
          <w:rFonts w:ascii="Times New Roman" w:hAnsi="Times New Roman" w:cs="Times New Roman"/>
          <w:sz w:val="28"/>
          <w:szCs w:val="28"/>
        </w:rPr>
        <w:t xml:space="preserve"> и базами данных». </w:t>
      </w:r>
    </w:p>
    <w:p w:rsidR="00042CA6" w:rsidRDefault="00042CA6" w:rsidP="002E0D00">
      <w:pPr>
        <w:pStyle w:val="a3"/>
        <w:numPr>
          <w:ilvl w:val="0"/>
          <w:numId w:val="9"/>
        </w:numPr>
        <w:autoSpaceDE w:val="0"/>
        <w:autoSpaceDN w:val="0"/>
        <w:adjustRightInd w:val="0"/>
        <w:spacing w:after="0" w:line="240" w:lineRule="auto"/>
        <w:ind w:left="0" w:firstLine="709"/>
        <w:jc w:val="both"/>
        <w:outlineLvl w:val="2"/>
        <w:rPr>
          <w:rFonts w:ascii="Times New Roman" w:hAnsi="Times New Roman" w:cs="Times New Roman"/>
          <w:sz w:val="28"/>
          <w:szCs w:val="28"/>
        </w:rPr>
      </w:pPr>
      <w:r w:rsidRPr="00D8193E">
        <w:rPr>
          <w:rFonts w:ascii="Times New Roman" w:hAnsi="Times New Roman" w:cs="Times New Roman"/>
          <w:sz w:val="28"/>
          <w:szCs w:val="28"/>
        </w:rPr>
        <w:t>При учете расходов на приобретение неисключительных прав пользования программным обеспечением со сроком полезного использования не более 12 месяцев предлагается применить счет 401 50 «Расходы будущих периодов» (применяется, если срок полезного использования истекает в году, следующем за годом приобретения таких прав пользования).</w:t>
      </w:r>
    </w:p>
    <w:p w:rsidR="005C77B2" w:rsidRDefault="005C77B2" w:rsidP="00042CA6">
      <w:pPr>
        <w:autoSpaceDE w:val="0"/>
        <w:autoSpaceDN w:val="0"/>
        <w:adjustRightInd w:val="0"/>
        <w:spacing w:after="0" w:line="36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5C77B2" w:rsidTr="005C77B2">
        <w:tc>
          <w:tcPr>
            <w:tcW w:w="4786" w:type="dxa"/>
          </w:tcPr>
          <w:p w:rsidR="005C77B2" w:rsidRPr="005C77B2" w:rsidRDefault="005C77B2" w:rsidP="005C77B2">
            <w:pPr>
              <w:pStyle w:val="ConsPlusNormal"/>
              <w:ind w:firstLine="0"/>
              <w:outlineLvl w:val="3"/>
              <w:rPr>
                <w:rFonts w:ascii="Times New Roman" w:hAnsi="Times New Roman" w:cs="Times New Roman"/>
                <w:sz w:val="25"/>
                <w:szCs w:val="25"/>
              </w:rPr>
            </w:pPr>
            <w:r w:rsidRPr="005C77B2">
              <w:rPr>
                <w:rFonts w:ascii="Times New Roman" w:hAnsi="Times New Roman" w:cs="Times New Roman"/>
                <w:sz w:val="25"/>
                <w:szCs w:val="25"/>
              </w:rPr>
              <w:t>Председатель</w:t>
            </w:r>
            <w:proofErr w:type="gramStart"/>
            <w:r w:rsidRPr="005C77B2">
              <w:rPr>
                <w:rFonts w:ascii="Times New Roman" w:hAnsi="Times New Roman" w:cs="Times New Roman"/>
                <w:sz w:val="25"/>
                <w:szCs w:val="25"/>
              </w:rPr>
              <w:t xml:space="preserve"> К</w:t>
            </w:r>
            <w:proofErr w:type="gramEnd"/>
            <w:r w:rsidRPr="005C77B2">
              <w:rPr>
                <w:rFonts w:ascii="Times New Roman" w:hAnsi="Times New Roman" w:cs="Times New Roman"/>
                <w:sz w:val="25"/>
                <w:szCs w:val="25"/>
              </w:rPr>
              <w:t xml:space="preserve">онтрольно – счетной инспекции </w:t>
            </w:r>
            <w:proofErr w:type="spellStart"/>
            <w:r w:rsidRPr="005C77B2">
              <w:rPr>
                <w:rFonts w:ascii="Times New Roman" w:hAnsi="Times New Roman" w:cs="Times New Roman"/>
                <w:sz w:val="25"/>
                <w:szCs w:val="25"/>
              </w:rPr>
              <w:t>Княгининского</w:t>
            </w:r>
            <w:proofErr w:type="spellEnd"/>
            <w:r w:rsidRPr="005C77B2">
              <w:rPr>
                <w:rFonts w:ascii="Times New Roman" w:hAnsi="Times New Roman" w:cs="Times New Roman"/>
                <w:sz w:val="25"/>
                <w:szCs w:val="25"/>
              </w:rPr>
              <w:t xml:space="preserve"> муниципального округа Нижегородской области </w:t>
            </w: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5C77B2" w:rsidRPr="005C77B2" w:rsidRDefault="005C77B2" w:rsidP="005C77B2">
            <w:pPr>
              <w:pStyle w:val="ConsPlusNormal"/>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 xml:space="preserve">_________ </w:t>
            </w:r>
            <w:r w:rsidRPr="005C77B2">
              <w:rPr>
                <w:rFonts w:ascii="Times New Roman" w:hAnsi="Times New Roman" w:cs="Times New Roman"/>
                <w:sz w:val="25"/>
                <w:szCs w:val="25"/>
                <w:u w:val="single"/>
              </w:rPr>
              <w:t>Ильичева Марина Витальевна</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(подпись)    (фамилия, имя, отчество)    </w:t>
            </w:r>
          </w:p>
          <w:p w:rsidR="005C77B2" w:rsidRPr="005C77B2" w:rsidRDefault="005C77B2" w:rsidP="00173012">
            <w:pPr>
              <w:autoSpaceDE w:val="0"/>
              <w:autoSpaceDN w:val="0"/>
              <w:adjustRightInd w:val="0"/>
              <w:jc w:val="both"/>
              <w:outlineLvl w:val="2"/>
              <w:rPr>
                <w:rFonts w:ascii="Times New Roman" w:hAnsi="Times New Roman" w:cs="Times New Roman"/>
                <w:sz w:val="25"/>
                <w:szCs w:val="25"/>
              </w:rPr>
            </w:pPr>
          </w:p>
        </w:tc>
        <w:tc>
          <w:tcPr>
            <w:tcW w:w="4786" w:type="dxa"/>
          </w:tcPr>
          <w:p w:rsidR="005C77B2" w:rsidRPr="005C77B2" w:rsidRDefault="005C77B2" w:rsidP="005C77B2">
            <w:pPr>
              <w:pStyle w:val="ConsPlusNormal"/>
              <w:ind w:firstLine="0"/>
              <w:outlineLvl w:val="3"/>
              <w:rPr>
                <w:rFonts w:ascii="Times New Roman" w:hAnsi="Times New Roman" w:cs="Times New Roman"/>
                <w:sz w:val="25"/>
                <w:szCs w:val="25"/>
              </w:rPr>
            </w:pPr>
            <w:r w:rsidRPr="005C77B2">
              <w:rPr>
                <w:rFonts w:ascii="Times New Roman" w:hAnsi="Times New Roman" w:cs="Times New Roman"/>
                <w:sz w:val="25"/>
                <w:szCs w:val="25"/>
              </w:rPr>
              <w:t xml:space="preserve">Глава местного самоуправления </w:t>
            </w:r>
          </w:p>
          <w:p w:rsidR="005C77B2" w:rsidRPr="005C77B2" w:rsidRDefault="005C77B2" w:rsidP="005C77B2">
            <w:pPr>
              <w:pStyle w:val="ConsPlusNormal"/>
              <w:ind w:firstLine="0"/>
              <w:jc w:val="both"/>
              <w:outlineLvl w:val="3"/>
              <w:rPr>
                <w:rFonts w:ascii="Times New Roman" w:hAnsi="Times New Roman" w:cs="Times New Roman"/>
                <w:sz w:val="25"/>
                <w:szCs w:val="25"/>
              </w:rPr>
            </w:pPr>
            <w:proofErr w:type="spellStart"/>
            <w:r w:rsidRPr="005C77B2">
              <w:rPr>
                <w:rFonts w:ascii="Times New Roman" w:hAnsi="Times New Roman" w:cs="Times New Roman"/>
                <w:sz w:val="25"/>
                <w:szCs w:val="25"/>
              </w:rPr>
              <w:t>Княгининского</w:t>
            </w:r>
            <w:proofErr w:type="spellEnd"/>
            <w:r w:rsidRPr="005C77B2">
              <w:rPr>
                <w:rFonts w:ascii="Times New Roman" w:hAnsi="Times New Roman" w:cs="Times New Roman"/>
                <w:sz w:val="25"/>
                <w:szCs w:val="25"/>
              </w:rPr>
              <w:t xml:space="preserve"> муниципального округа</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Нижегородской области </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  </w:t>
            </w:r>
          </w:p>
          <w:p w:rsid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  </w:t>
            </w:r>
          </w:p>
          <w:p w:rsidR="005C77B2" w:rsidRPr="005C77B2" w:rsidRDefault="005C77B2" w:rsidP="005C77B2">
            <w:pPr>
              <w:pStyle w:val="ConsPlusNormal"/>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 xml:space="preserve">_______   </w:t>
            </w:r>
            <w:proofErr w:type="spellStart"/>
            <w:r w:rsidRPr="005C77B2">
              <w:rPr>
                <w:rFonts w:ascii="Times New Roman" w:hAnsi="Times New Roman" w:cs="Times New Roman"/>
                <w:sz w:val="25"/>
                <w:szCs w:val="25"/>
                <w:u w:val="single"/>
              </w:rPr>
              <w:t>Шамин</w:t>
            </w:r>
            <w:proofErr w:type="spellEnd"/>
            <w:r w:rsidRPr="005C77B2">
              <w:rPr>
                <w:rFonts w:ascii="Times New Roman" w:hAnsi="Times New Roman" w:cs="Times New Roman"/>
                <w:sz w:val="25"/>
                <w:szCs w:val="25"/>
                <w:u w:val="single"/>
              </w:rPr>
              <w:t xml:space="preserve"> Евгений Анатольевич     </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 (подпись)     (фамилия, имя, отчество)    </w:t>
            </w: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5C77B2" w:rsidRPr="005C77B2" w:rsidRDefault="005C77B2" w:rsidP="005C77B2">
            <w:pPr>
              <w:ind w:firstLine="34"/>
              <w:jc w:val="both"/>
              <w:rPr>
                <w:rFonts w:ascii="Times New Roman" w:hAnsi="Times New Roman" w:cs="Times New Roman"/>
                <w:sz w:val="25"/>
                <w:szCs w:val="25"/>
              </w:rPr>
            </w:pPr>
            <w:r w:rsidRPr="005C77B2">
              <w:rPr>
                <w:rFonts w:ascii="Times New Roman" w:hAnsi="Times New Roman" w:cs="Times New Roman"/>
                <w:sz w:val="25"/>
                <w:szCs w:val="25"/>
              </w:rPr>
              <w:t xml:space="preserve">Начальник отдела бухгалтерского учета и отчетности, главный бухгалтер администрации </w:t>
            </w:r>
            <w:proofErr w:type="spellStart"/>
            <w:r w:rsidRPr="005C77B2">
              <w:rPr>
                <w:rFonts w:ascii="Times New Roman" w:hAnsi="Times New Roman" w:cs="Times New Roman"/>
                <w:sz w:val="25"/>
                <w:szCs w:val="25"/>
              </w:rPr>
              <w:t>Княгининского</w:t>
            </w:r>
            <w:proofErr w:type="spellEnd"/>
            <w:r w:rsidRPr="005C77B2">
              <w:rPr>
                <w:rFonts w:ascii="Times New Roman" w:hAnsi="Times New Roman" w:cs="Times New Roman"/>
                <w:sz w:val="25"/>
                <w:szCs w:val="25"/>
              </w:rPr>
              <w:t xml:space="preserve"> муниципального округа Нижегородской области</w:t>
            </w:r>
          </w:p>
          <w:p w:rsidR="005C77B2" w:rsidRPr="005C77B2" w:rsidRDefault="005C77B2" w:rsidP="005C77B2">
            <w:pPr>
              <w:pStyle w:val="ConsPlusNormal"/>
              <w:tabs>
                <w:tab w:val="left" w:pos="4428"/>
              </w:tabs>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________</w:t>
            </w:r>
            <w:r>
              <w:rPr>
                <w:rFonts w:ascii="Times New Roman" w:hAnsi="Times New Roman" w:cs="Times New Roman"/>
                <w:sz w:val="25"/>
                <w:szCs w:val="25"/>
              </w:rPr>
              <w:t xml:space="preserve">  </w:t>
            </w:r>
            <w:proofErr w:type="spellStart"/>
            <w:r w:rsidRPr="005C77B2">
              <w:rPr>
                <w:rFonts w:ascii="Times New Roman" w:hAnsi="Times New Roman" w:cs="Times New Roman"/>
                <w:sz w:val="25"/>
                <w:szCs w:val="25"/>
                <w:u w:val="single"/>
              </w:rPr>
              <w:t>Дюльгер</w:t>
            </w:r>
            <w:proofErr w:type="spellEnd"/>
            <w:r w:rsidRPr="005C77B2">
              <w:rPr>
                <w:rFonts w:ascii="Times New Roman" w:hAnsi="Times New Roman" w:cs="Times New Roman"/>
                <w:sz w:val="25"/>
                <w:szCs w:val="25"/>
                <w:u w:val="single"/>
              </w:rPr>
              <w:t xml:space="preserve"> Анна Владимировна</w:t>
            </w:r>
          </w:p>
          <w:p w:rsidR="005C77B2" w:rsidRPr="005C77B2" w:rsidRDefault="005C77B2" w:rsidP="005C77B2">
            <w:pPr>
              <w:jc w:val="both"/>
              <w:rPr>
                <w:rFonts w:ascii="Times New Roman" w:hAnsi="Times New Roman" w:cs="Times New Roman"/>
                <w:sz w:val="25"/>
                <w:szCs w:val="25"/>
              </w:rPr>
            </w:pPr>
            <w:r w:rsidRPr="005C77B2">
              <w:rPr>
                <w:rFonts w:ascii="Times New Roman" w:hAnsi="Times New Roman" w:cs="Times New Roman"/>
                <w:sz w:val="25"/>
                <w:szCs w:val="25"/>
              </w:rPr>
              <w:t>(подпись)  (фамилия, имя, отчество)</w:t>
            </w:r>
          </w:p>
          <w:p w:rsidR="005C77B2" w:rsidRDefault="005C77B2" w:rsidP="00173012">
            <w:pPr>
              <w:autoSpaceDE w:val="0"/>
              <w:autoSpaceDN w:val="0"/>
              <w:adjustRightInd w:val="0"/>
              <w:jc w:val="both"/>
              <w:outlineLvl w:val="2"/>
              <w:rPr>
                <w:rFonts w:ascii="Times New Roman" w:hAnsi="Times New Roman" w:cs="Times New Roman"/>
                <w:sz w:val="27"/>
                <w:szCs w:val="27"/>
              </w:rPr>
            </w:pPr>
          </w:p>
        </w:tc>
      </w:tr>
    </w:tbl>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sectPr w:rsidR="005C77B2" w:rsidSect="00B804BF">
      <w:headerReference w:type="default" r:id="rId10"/>
      <w:pgSz w:w="11905" w:h="16838"/>
      <w:pgMar w:top="851" w:right="1247" w:bottom="567" w:left="1304" w:header="39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E53" w:rsidRDefault="00191E53" w:rsidP="00EB3D32">
      <w:pPr>
        <w:spacing w:after="0" w:line="240" w:lineRule="auto"/>
      </w:pPr>
      <w:r>
        <w:separator/>
      </w:r>
    </w:p>
  </w:endnote>
  <w:endnote w:type="continuationSeparator" w:id="0">
    <w:p w:rsidR="00191E53" w:rsidRDefault="00191E53" w:rsidP="00EB3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E53" w:rsidRDefault="00191E53" w:rsidP="00EB3D32">
      <w:pPr>
        <w:spacing w:after="0" w:line="240" w:lineRule="auto"/>
      </w:pPr>
      <w:r>
        <w:separator/>
      </w:r>
    </w:p>
  </w:footnote>
  <w:footnote w:type="continuationSeparator" w:id="0">
    <w:p w:rsidR="00191E53" w:rsidRDefault="00191E53" w:rsidP="00EB3D32">
      <w:pPr>
        <w:spacing w:after="0" w:line="240" w:lineRule="auto"/>
      </w:pPr>
      <w:r>
        <w:continuationSeparator/>
      </w:r>
    </w:p>
  </w:footnote>
  <w:footnote w:id="1">
    <w:p w:rsidR="00D53C2D" w:rsidRPr="00DC794E" w:rsidRDefault="00D53C2D" w:rsidP="00A51AB9">
      <w:pPr>
        <w:autoSpaceDE w:val="0"/>
        <w:autoSpaceDN w:val="0"/>
        <w:adjustRightInd w:val="0"/>
        <w:spacing w:after="0" w:line="240" w:lineRule="auto"/>
        <w:ind w:firstLine="709"/>
        <w:jc w:val="both"/>
        <w:rPr>
          <w:rFonts w:ascii="Times New Roman" w:hAnsi="Times New Roman" w:cs="Times New Roman"/>
        </w:rPr>
      </w:pPr>
      <w:r w:rsidRPr="00DC794E">
        <w:rPr>
          <w:rStyle w:val="a4"/>
          <w:rFonts w:ascii="Times New Roman" w:hAnsi="Times New Roman" w:cs="Times New Roman"/>
        </w:rPr>
        <w:footnoteRef/>
      </w:r>
      <w:r w:rsidRPr="00DC794E">
        <w:rPr>
          <w:rFonts w:ascii="Times New Roman" w:hAnsi="Times New Roman" w:cs="Times New Roman"/>
        </w:rPr>
        <w:t> П</w:t>
      </w:r>
      <w:r w:rsidRPr="00DC794E">
        <w:rPr>
          <w:rFonts w:ascii="Times New Roman" w:hAnsi="Times New Roman" w:cs="Times New Roman"/>
          <w:kern w:val="0"/>
        </w:rPr>
        <w:t>ериметром консолидации признается перечень субъектов бюджетной отчетности, бюджетная отчетность которых подлежит включению в консолидированную бюджетную отчетность (п.3 Инструкции № 191н).</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891915"/>
      <w:docPartObj>
        <w:docPartGallery w:val="Page Numbers (Top of Page)"/>
        <w:docPartUnique/>
      </w:docPartObj>
    </w:sdtPr>
    <w:sdtContent>
      <w:p w:rsidR="00D53C2D" w:rsidRDefault="00D53C2D">
        <w:pPr>
          <w:pStyle w:val="aa"/>
          <w:jc w:val="center"/>
        </w:pPr>
      </w:p>
      <w:p w:rsidR="00D53C2D" w:rsidRDefault="0061535D">
        <w:pPr>
          <w:pStyle w:val="aa"/>
          <w:jc w:val="center"/>
        </w:pPr>
        <w:fldSimple w:instr="PAGE   \* MERGEFORMAT">
          <w:r w:rsidR="009B2559">
            <w:rPr>
              <w:noProof/>
            </w:rPr>
            <w:t>15</w:t>
          </w:r>
        </w:fldSimple>
      </w:p>
    </w:sdtContent>
  </w:sdt>
  <w:p w:rsidR="00D53C2D" w:rsidRDefault="00D53C2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6755F"/>
    <w:multiLevelType w:val="hybridMultilevel"/>
    <w:tmpl w:val="5D34F7B6"/>
    <w:lvl w:ilvl="0" w:tplc="3EC6A32C">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DC85AFD"/>
    <w:multiLevelType w:val="hybridMultilevel"/>
    <w:tmpl w:val="D5A83A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C3E77B4"/>
    <w:multiLevelType w:val="hybridMultilevel"/>
    <w:tmpl w:val="6B7A91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9C16E09"/>
    <w:multiLevelType w:val="hybridMultilevel"/>
    <w:tmpl w:val="D4042940"/>
    <w:lvl w:ilvl="0" w:tplc="B2561E7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3A713436"/>
    <w:multiLevelType w:val="hybridMultilevel"/>
    <w:tmpl w:val="1C703AC8"/>
    <w:lvl w:ilvl="0" w:tplc="3D182894">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4D17211A"/>
    <w:multiLevelType w:val="hybridMultilevel"/>
    <w:tmpl w:val="19AEB2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
    <w:nsid w:val="57691504"/>
    <w:multiLevelType w:val="hybridMultilevel"/>
    <w:tmpl w:val="A92EEA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694798A"/>
    <w:multiLevelType w:val="hybridMultilevel"/>
    <w:tmpl w:val="E296391A"/>
    <w:lvl w:ilvl="0" w:tplc="9544F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09B42E3"/>
    <w:multiLevelType w:val="hybridMultilevel"/>
    <w:tmpl w:val="C5F8479C"/>
    <w:lvl w:ilvl="0" w:tplc="A07E70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19E7F96"/>
    <w:multiLevelType w:val="hybridMultilevel"/>
    <w:tmpl w:val="C95093B2"/>
    <w:lvl w:ilvl="0" w:tplc="A1F006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9"/>
  </w:num>
  <w:num w:numId="3">
    <w:abstractNumId w:val="2"/>
  </w:num>
  <w:num w:numId="4">
    <w:abstractNumId w:val="7"/>
  </w:num>
  <w:num w:numId="5">
    <w:abstractNumId w:val="6"/>
  </w:num>
  <w:num w:numId="6">
    <w:abstractNumId w:val="0"/>
  </w:num>
  <w:num w:numId="7">
    <w:abstractNumId w:val="1"/>
  </w:num>
  <w:num w:numId="8">
    <w:abstractNumId w:val="4"/>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rsids>
    <w:rsidRoot w:val="00AE0947"/>
    <w:rsid w:val="00001609"/>
    <w:rsid w:val="00013E16"/>
    <w:rsid w:val="0002623E"/>
    <w:rsid w:val="000276FE"/>
    <w:rsid w:val="000317A4"/>
    <w:rsid w:val="00040765"/>
    <w:rsid w:val="00042CA6"/>
    <w:rsid w:val="00087D7A"/>
    <w:rsid w:val="0009496B"/>
    <w:rsid w:val="000B7A70"/>
    <w:rsid w:val="000C4306"/>
    <w:rsid w:val="000E29B8"/>
    <w:rsid w:val="000F4429"/>
    <w:rsid w:val="0010122A"/>
    <w:rsid w:val="00117258"/>
    <w:rsid w:val="001208D0"/>
    <w:rsid w:val="00131231"/>
    <w:rsid w:val="00133DB0"/>
    <w:rsid w:val="001427E3"/>
    <w:rsid w:val="0015522F"/>
    <w:rsid w:val="0016597B"/>
    <w:rsid w:val="00173012"/>
    <w:rsid w:val="00173622"/>
    <w:rsid w:val="00187A9F"/>
    <w:rsid w:val="00191E53"/>
    <w:rsid w:val="00195628"/>
    <w:rsid w:val="001A59B6"/>
    <w:rsid w:val="001B0E6B"/>
    <w:rsid w:val="001C6E0D"/>
    <w:rsid w:val="001D0867"/>
    <w:rsid w:val="001D37A1"/>
    <w:rsid w:val="001D4843"/>
    <w:rsid w:val="001D4C05"/>
    <w:rsid w:val="001E6486"/>
    <w:rsid w:val="00200CA2"/>
    <w:rsid w:val="002037EC"/>
    <w:rsid w:val="00230B14"/>
    <w:rsid w:val="0024022B"/>
    <w:rsid w:val="00240C5A"/>
    <w:rsid w:val="00242780"/>
    <w:rsid w:val="0025070A"/>
    <w:rsid w:val="002548BC"/>
    <w:rsid w:val="00261310"/>
    <w:rsid w:val="00270E98"/>
    <w:rsid w:val="002855C1"/>
    <w:rsid w:val="00291A95"/>
    <w:rsid w:val="002A7223"/>
    <w:rsid w:val="002C1ABB"/>
    <w:rsid w:val="002C2F32"/>
    <w:rsid w:val="002C738F"/>
    <w:rsid w:val="002C739C"/>
    <w:rsid w:val="002D0A23"/>
    <w:rsid w:val="002E0768"/>
    <w:rsid w:val="002E0D00"/>
    <w:rsid w:val="002F7CE4"/>
    <w:rsid w:val="003016FB"/>
    <w:rsid w:val="00351FB7"/>
    <w:rsid w:val="00370091"/>
    <w:rsid w:val="00385F90"/>
    <w:rsid w:val="003A3F87"/>
    <w:rsid w:val="003A5BB8"/>
    <w:rsid w:val="003A67F8"/>
    <w:rsid w:val="003B4A1C"/>
    <w:rsid w:val="003C4270"/>
    <w:rsid w:val="003D3CB2"/>
    <w:rsid w:val="003D4813"/>
    <w:rsid w:val="003D6614"/>
    <w:rsid w:val="003F0250"/>
    <w:rsid w:val="003F2777"/>
    <w:rsid w:val="00400200"/>
    <w:rsid w:val="004028BE"/>
    <w:rsid w:val="00403683"/>
    <w:rsid w:val="00405BE1"/>
    <w:rsid w:val="00411786"/>
    <w:rsid w:val="00446720"/>
    <w:rsid w:val="00450DF4"/>
    <w:rsid w:val="00465518"/>
    <w:rsid w:val="00474D34"/>
    <w:rsid w:val="0048345D"/>
    <w:rsid w:val="00486B89"/>
    <w:rsid w:val="004B5186"/>
    <w:rsid w:val="004C6721"/>
    <w:rsid w:val="004C74D2"/>
    <w:rsid w:val="004D43B8"/>
    <w:rsid w:val="004D733A"/>
    <w:rsid w:val="004E137B"/>
    <w:rsid w:val="004F157F"/>
    <w:rsid w:val="005010BE"/>
    <w:rsid w:val="00507D7B"/>
    <w:rsid w:val="00515A0D"/>
    <w:rsid w:val="00516A19"/>
    <w:rsid w:val="00522EBB"/>
    <w:rsid w:val="005374B2"/>
    <w:rsid w:val="0054785E"/>
    <w:rsid w:val="00554DE8"/>
    <w:rsid w:val="005577F3"/>
    <w:rsid w:val="005775EE"/>
    <w:rsid w:val="00584A19"/>
    <w:rsid w:val="005877C7"/>
    <w:rsid w:val="005A6FF6"/>
    <w:rsid w:val="005A7C7B"/>
    <w:rsid w:val="005B0A42"/>
    <w:rsid w:val="005B0E55"/>
    <w:rsid w:val="005C77B2"/>
    <w:rsid w:val="006068D4"/>
    <w:rsid w:val="0061535D"/>
    <w:rsid w:val="0062670E"/>
    <w:rsid w:val="00630CB3"/>
    <w:rsid w:val="00630DB5"/>
    <w:rsid w:val="00643CB5"/>
    <w:rsid w:val="00655210"/>
    <w:rsid w:val="006617BF"/>
    <w:rsid w:val="006670FB"/>
    <w:rsid w:val="00667446"/>
    <w:rsid w:val="00690D2C"/>
    <w:rsid w:val="006A1863"/>
    <w:rsid w:val="006A4A4B"/>
    <w:rsid w:val="006A51F5"/>
    <w:rsid w:val="006B61A1"/>
    <w:rsid w:val="006D2BDA"/>
    <w:rsid w:val="006E7BE5"/>
    <w:rsid w:val="0070603C"/>
    <w:rsid w:val="00711405"/>
    <w:rsid w:val="0071398B"/>
    <w:rsid w:val="0072478A"/>
    <w:rsid w:val="007316FF"/>
    <w:rsid w:val="007338EC"/>
    <w:rsid w:val="0073561A"/>
    <w:rsid w:val="00740A6F"/>
    <w:rsid w:val="007459B5"/>
    <w:rsid w:val="00753D00"/>
    <w:rsid w:val="00755589"/>
    <w:rsid w:val="00755E2D"/>
    <w:rsid w:val="00762D4B"/>
    <w:rsid w:val="00772257"/>
    <w:rsid w:val="007A17EB"/>
    <w:rsid w:val="007B3B16"/>
    <w:rsid w:val="007B7497"/>
    <w:rsid w:val="007C5167"/>
    <w:rsid w:val="007E7911"/>
    <w:rsid w:val="007F0DF9"/>
    <w:rsid w:val="007F1F9A"/>
    <w:rsid w:val="007F2B64"/>
    <w:rsid w:val="007F432E"/>
    <w:rsid w:val="00805095"/>
    <w:rsid w:val="00833668"/>
    <w:rsid w:val="008402B2"/>
    <w:rsid w:val="00871E46"/>
    <w:rsid w:val="00873E09"/>
    <w:rsid w:val="00874216"/>
    <w:rsid w:val="008774CB"/>
    <w:rsid w:val="00881E71"/>
    <w:rsid w:val="00885B33"/>
    <w:rsid w:val="00892610"/>
    <w:rsid w:val="008A6BE9"/>
    <w:rsid w:val="008B5317"/>
    <w:rsid w:val="008D29D8"/>
    <w:rsid w:val="008D3031"/>
    <w:rsid w:val="008E5604"/>
    <w:rsid w:val="00921785"/>
    <w:rsid w:val="00923187"/>
    <w:rsid w:val="009301F3"/>
    <w:rsid w:val="00931175"/>
    <w:rsid w:val="0095529E"/>
    <w:rsid w:val="00960274"/>
    <w:rsid w:val="009663A9"/>
    <w:rsid w:val="00977E28"/>
    <w:rsid w:val="009B2559"/>
    <w:rsid w:val="009B5726"/>
    <w:rsid w:val="009B6880"/>
    <w:rsid w:val="009C4BC2"/>
    <w:rsid w:val="009C6318"/>
    <w:rsid w:val="009C651B"/>
    <w:rsid w:val="00A20148"/>
    <w:rsid w:val="00A2097E"/>
    <w:rsid w:val="00A234C8"/>
    <w:rsid w:val="00A33767"/>
    <w:rsid w:val="00A37AAA"/>
    <w:rsid w:val="00A40584"/>
    <w:rsid w:val="00A51AB9"/>
    <w:rsid w:val="00A612E9"/>
    <w:rsid w:val="00A6231A"/>
    <w:rsid w:val="00A64584"/>
    <w:rsid w:val="00A87475"/>
    <w:rsid w:val="00AA4C16"/>
    <w:rsid w:val="00AA755B"/>
    <w:rsid w:val="00AB0DA4"/>
    <w:rsid w:val="00AC2804"/>
    <w:rsid w:val="00AD3765"/>
    <w:rsid w:val="00AD77CF"/>
    <w:rsid w:val="00AE0947"/>
    <w:rsid w:val="00AE3931"/>
    <w:rsid w:val="00AE7A17"/>
    <w:rsid w:val="00AF27B4"/>
    <w:rsid w:val="00B46C8D"/>
    <w:rsid w:val="00B523FE"/>
    <w:rsid w:val="00B659D5"/>
    <w:rsid w:val="00B804BF"/>
    <w:rsid w:val="00B82B03"/>
    <w:rsid w:val="00B851BD"/>
    <w:rsid w:val="00B94DF5"/>
    <w:rsid w:val="00BA1409"/>
    <w:rsid w:val="00BB245C"/>
    <w:rsid w:val="00BC19FE"/>
    <w:rsid w:val="00BC22F8"/>
    <w:rsid w:val="00BC5382"/>
    <w:rsid w:val="00BD3D7F"/>
    <w:rsid w:val="00BD5A9F"/>
    <w:rsid w:val="00C12BE7"/>
    <w:rsid w:val="00C14FC3"/>
    <w:rsid w:val="00C20D89"/>
    <w:rsid w:val="00C23B41"/>
    <w:rsid w:val="00C2482B"/>
    <w:rsid w:val="00C35A93"/>
    <w:rsid w:val="00C36013"/>
    <w:rsid w:val="00C36347"/>
    <w:rsid w:val="00C36661"/>
    <w:rsid w:val="00C52F74"/>
    <w:rsid w:val="00C53843"/>
    <w:rsid w:val="00C70B6E"/>
    <w:rsid w:val="00C81EEB"/>
    <w:rsid w:val="00CA08ED"/>
    <w:rsid w:val="00CA24C8"/>
    <w:rsid w:val="00CA6EE8"/>
    <w:rsid w:val="00CA7932"/>
    <w:rsid w:val="00CC1130"/>
    <w:rsid w:val="00CD222E"/>
    <w:rsid w:val="00CD3B40"/>
    <w:rsid w:val="00CE3C1A"/>
    <w:rsid w:val="00CF3E1B"/>
    <w:rsid w:val="00D0048B"/>
    <w:rsid w:val="00D17681"/>
    <w:rsid w:val="00D53C2D"/>
    <w:rsid w:val="00D62F2F"/>
    <w:rsid w:val="00D65B43"/>
    <w:rsid w:val="00D6718C"/>
    <w:rsid w:val="00D727CF"/>
    <w:rsid w:val="00D86D6E"/>
    <w:rsid w:val="00DA0A69"/>
    <w:rsid w:val="00DA2CF9"/>
    <w:rsid w:val="00DA7F56"/>
    <w:rsid w:val="00DB47CD"/>
    <w:rsid w:val="00DC794E"/>
    <w:rsid w:val="00DD2012"/>
    <w:rsid w:val="00DD7B96"/>
    <w:rsid w:val="00DE72DE"/>
    <w:rsid w:val="00DF000E"/>
    <w:rsid w:val="00DF2897"/>
    <w:rsid w:val="00DF3DB6"/>
    <w:rsid w:val="00E07CF8"/>
    <w:rsid w:val="00E204F6"/>
    <w:rsid w:val="00E20B21"/>
    <w:rsid w:val="00E31048"/>
    <w:rsid w:val="00E45C56"/>
    <w:rsid w:val="00E520ED"/>
    <w:rsid w:val="00E5364F"/>
    <w:rsid w:val="00E63EDF"/>
    <w:rsid w:val="00E75420"/>
    <w:rsid w:val="00E80A17"/>
    <w:rsid w:val="00E838BD"/>
    <w:rsid w:val="00E90668"/>
    <w:rsid w:val="00EB2243"/>
    <w:rsid w:val="00EB3D32"/>
    <w:rsid w:val="00EC0153"/>
    <w:rsid w:val="00EC282C"/>
    <w:rsid w:val="00EC3406"/>
    <w:rsid w:val="00ED12D5"/>
    <w:rsid w:val="00ED1901"/>
    <w:rsid w:val="00EE0BAA"/>
    <w:rsid w:val="00EE5396"/>
    <w:rsid w:val="00EF7695"/>
    <w:rsid w:val="00F046DA"/>
    <w:rsid w:val="00F05201"/>
    <w:rsid w:val="00F13BD6"/>
    <w:rsid w:val="00F227E4"/>
    <w:rsid w:val="00F35283"/>
    <w:rsid w:val="00F415C9"/>
    <w:rsid w:val="00F42C1C"/>
    <w:rsid w:val="00F664E5"/>
    <w:rsid w:val="00F6763E"/>
    <w:rsid w:val="00F74EB1"/>
    <w:rsid w:val="00F82E9C"/>
    <w:rsid w:val="00FB32DC"/>
    <w:rsid w:val="00FD2E35"/>
    <w:rsid w:val="00FD67A7"/>
    <w:rsid w:val="00FE19D8"/>
    <w:rsid w:val="00FE4644"/>
    <w:rsid w:val="00FE5813"/>
    <w:rsid w:val="00FF39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7F3"/>
  </w:style>
  <w:style w:type="paragraph" w:styleId="1">
    <w:name w:val="heading 1"/>
    <w:basedOn w:val="a"/>
    <w:next w:val="a"/>
    <w:link w:val="10"/>
    <w:uiPriority w:val="9"/>
    <w:qFormat/>
    <w:rsid w:val="00087D7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4">
    <w:name w:val="heading 4"/>
    <w:basedOn w:val="a"/>
    <w:next w:val="a"/>
    <w:link w:val="40"/>
    <w:qFormat/>
    <w:rsid w:val="000C4306"/>
    <w:pPr>
      <w:keepNext/>
      <w:spacing w:after="0" w:line="240" w:lineRule="auto"/>
      <w:jc w:val="center"/>
      <w:outlineLvl w:val="3"/>
    </w:pPr>
    <w:rPr>
      <w:rFonts w:ascii="Times New Roman" w:eastAsia="Times New Roman" w:hAnsi="Times New Roman" w:cs="Times New Roman"/>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947"/>
    <w:pPr>
      <w:ind w:left="720"/>
      <w:contextualSpacing/>
    </w:pPr>
  </w:style>
  <w:style w:type="paragraph" w:customStyle="1" w:styleId="ConsPlusTitle">
    <w:name w:val="ConsPlusTitle"/>
    <w:uiPriority w:val="99"/>
    <w:rsid w:val="00230B14"/>
    <w:pPr>
      <w:autoSpaceDE w:val="0"/>
      <w:autoSpaceDN w:val="0"/>
      <w:adjustRightInd w:val="0"/>
      <w:spacing w:after="0" w:line="240" w:lineRule="auto"/>
    </w:pPr>
    <w:rPr>
      <w:rFonts w:ascii="Times New Roman" w:eastAsia="Times New Roman" w:hAnsi="Times New Roman" w:cs="Times New Roman"/>
      <w:b/>
      <w:bCs/>
      <w:kern w:val="0"/>
      <w:sz w:val="28"/>
      <w:szCs w:val="28"/>
    </w:rPr>
  </w:style>
  <w:style w:type="paragraph" w:customStyle="1" w:styleId="ConsPlusNormal">
    <w:name w:val="ConsPlusNormal"/>
    <w:link w:val="ConsPlusNormal0"/>
    <w:rsid w:val="00EB3D32"/>
    <w:pPr>
      <w:widowControl w:val="0"/>
      <w:autoSpaceDE w:val="0"/>
      <w:autoSpaceDN w:val="0"/>
      <w:adjustRightInd w:val="0"/>
      <w:spacing w:after="0" w:line="240" w:lineRule="auto"/>
      <w:ind w:firstLine="720"/>
    </w:pPr>
    <w:rPr>
      <w:rFonts w:ascii="Arial" w:eastAsia="Times New Roman" w:hAnsi="Arial" w:cs="Arial"/>
      <w:kern w:val="0"/>
      <w:sz w:val="20"/>
      <w:szCs w:val="20"/>
      <w:lang w:eastAsia="ru-RU"/>
    </w:rPr>
  </w:style>
  <w:style w:type="character" w:styleId="a4">
    <w:name w:val="footnote reference"/>
    <w:aliases w:val="текст сноски,анкета сноска,Знак сноски-FN,Ciae niinee-FN,Знак сноски 1,Ciae niinee 1"/>
    <w:uiPriority w:val="99"/>
    <w:unhideWhenUsed/>
    <w:rsid w:val="00EB3D32"/>
    <w:rPr>
      <w:vertAlign w:val="superscript"/>
    </w:rPr>
  </w:style>
  <w:style w:type="paragraph" w:styleId="a5">
    <w:name w:val="footnote text"/>
    <w:aliases w:val="Текст сноски Знак Знак,Текст сноски НИВ, Знак Знак Знак Знак,Footnote Text Char,fn,Знак Знак Знак Знак,Текст сноски Знак1 Знак,Текст сноски Знак Знак1 Знак, Знак Знак Знак1 Знак,Знак Знак Знак1 Знак,Знак2, Знак Знак Знак"/>
    <w:basedOn w:val="a"/>
    <w:link w:val="a6"/>
    <w:uiPriority w:val="99"/>
    <w:unhideWhenUsed/>
    <w:qFormat/>
    <w:rsid w:val="00C53843"/>
    <w:pPr>
      <w:spacing w:after="0" w:line="240" w:lineRule="auto"/>
    </w:pPr>
    <w:rPr>
      <w:rFonts w:ascii="Times New Roman" w:eastAsia="Times New Roman" w:hAnsi="Times New Roman" w:cs="Times New Roman"/>
      <w:kern w:val="0"/>
      <w:sz w:val="20"/>
      <w:szCs w:val="20"/>
      <w:lang w:eastAsia="ru-RU"/>
    </w:rPr>
  </w:style>
  <w:style w:type="character" w:customStyle="1" w:styleId="a6">
    <w:name w:val="Текст сноски Знак"/>
    <w:aliases w:val="Текст сноски Знак Знак Знак,Текст сноски НИВ Знак, Знак Знак Знак Знак Знак,Footnote Text Char Знак,fn Знак,Знак Знак Знак Знак Знак,Текст сноски Знак1 Знак Знак,Текст сноски Знак Знак1 Знак Знак, Знак Знак Знак1 Знак Знак,Знак2 Знак"/>
    <w:basedOn w:val="a0"/>
    <w:link w:val="a5"/>
    <w:uiPriority w:val="99"/>
    <w:rsid w:val="00C53843"/>
    <w:rPr>
      <w:rFonts w:ascii="Times New Roman" w:eastAsia="Times New Roman" w:hAnsi="Times New Roman" w:cs="Times New Roman"/>
      <w:kern w:val="0"/>
      <w:sz w:val="20"/>
      <w:szCs w:val="20"/>
      <w:lang w:eastAsia="ru-RU"/>
    </w:rPr>
  </w:style>
  <w:style w:type="character" w:styleId="a7">
    <w:name w:val="Hyperlink"/>
    <w:basedOn w:val="a0"/>
    <w:uiPriority w:val="99"/>
    <w:unhideWhenUsed/>
    <w:rsid w:val="00E80A17"/>
    <w:rPr>
      <w:color w:val="0563C1" w:themeColor="hyperlink"/>
      <w:u w:val="single"/>
    </w:rPr>
  </w:style>
  <w:style w:type="character" w:customStyle="1" w:styleId="UnresolvedMention">
    <w:name w:val="Unresolved Mention"/>
    <w:basedOn w:val="a0"/>
    <w:uiPriority w:val="99"/>
    <w:semiHidden/>
    <w:unhideWhenUsed/>
    <w:rsid w:val="00E80A17"/>
    <w:rPr>
      <w:color w:val="605E5C"/>
      <w:shd w:val="clear" w:color="auto" w:fill="E1DFDD"/>
    </w:rPr>
  </w:style>
  <w:style w:type="paragraph" w:styleId="a8">
    <w:name w:val="Body Text"/>
    <w:aliases w:val=" Знак,Знак"/>
    <w:basedOn w:val="a"/>
    <w:link w:val="a9"/>
    <w:rsid w:val="006617BF"/>
    <w:pPr>
      <w:spacing w:after="0" w:line="240" w:lineRule="auto"/>
      <w:jc w:val="both"/>
    </w:pPr>
    <w:rPr>
      <w:rFonts w:ascii="Times New Roman" w:eastAsia="Times New Roman" w:hAnsi="Times New Roman" w:cs="Times New Roman"/>
      <w:kern w:val="0"/>
      <w:sz w:val="28"/>
      <w:szCs w:val="28"/>
    </w:rPr>
  </w:style>
  <w:style w:type="character" w:customStyle="1" w:styleId="a9">
    <w:name w:val="Основной текст Знак"/>
    <w:aliases w:val=" Знак Знак,Знак Знак"/>
    <w:basedOn w:val="a0"/>
    <w:link w:val="a8"/>
    <w:rsid w:val="006617BF"/>
    <w:rPr>
      <w:rFonts w:ascii="Times New Roman" w:eastAsia="Times New Roman" w:hAnsi="Times New Roman" w:cs="Times New Roman"/>
      <w:kern w:val="0"/>
      <w:sz w:val="28"/>
      <w:szCs w:val="28"/>
    </w:rPr>
  </w:style>
  <w:style w:type="paragraph" w:styleId="aa">
    <w:name w:val="header"/>
    <w:basedOn w:val="a"/>
    <w:link w:val="ab"/>
    <w:uiPriority w:val="99"/>
    <w:unhideWhenUsed/>
    <w:rsid w:val="006617B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617BF"/>
  </w:style>
  <w:style w:type="paragraph" w:styleId="ac">
    <w:name w:val="footer"/>
    <w:basedOn w:val="a"/>
    <w:link w:val="ad"/>
    <w:uiPriority w:val="99"/>
    <w:unhideWhenUsed/>
    <w:rsid w:val="006617B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617BF"/>
  </w:style>
  <w:style w:type="paragraph" w:styleId="2">
    <w:name w:val="Body Text 2"/>
    <w:basedOn w:val="a"/>
    <w:link w:val="20"/>
    <w:uiPriority w:val="99"/>
    <w:semiHidden/>
    <w:unhideWhenUsed/>
    <w:rsid w:val="000C4306"/>
    <w:pPr>
      <w:spacing w:after="120" w:line="480" w:lineRule="auto"/>
    </w:pPr>
  </w:style>
  <w:style w:type="character" w:customStyle="1" w:styleId="20">
    <w:name w:val="Основной текст 2 Знак"/>
    <w:basedOn w:val="a0"/>
    <w:link w:val="2"/>
    <w:uiPriority w:val="99"/>
    <w:semiHidden/>
    <w:rsid w:val="000C4306"/>
  </w:style>
  <w:style w:type="character" w:customStyle="1" w:styleId="40">
    <w:name w:val="Заголовок 4 Знак"/>
    <w:basedOn w:val="a0"/>
    <w:link w:val="4"/>
    <w:rsid w:val="000C4306"/>
    <w:rPr>
      <w:rFonts w:ascii="Times New Roman" w:eastAsia="Times New Roman" w:hAnsi="Times New Roman" w:cs="Times New Roman"/>
      <w:b/>
      <w:bCs/>
      <w:kern w:val="0"/>
      <w:sz w:val="24"/>
      <w:szCs w:val="32"/>
    </w:rPr>
  </w:style>
  <w:style w:type="paragraph" w:customStyle="1" w:styleId="ae">
    <w:name w:val="Заголовок к тексту"/>
    <w:basedOn w:val="a"/>
    <w:next w:val="a8"/>
    <w:rsid w:val="000C4306"/>
    <w:pPr>
      <w:suppressAutoHyphens/>
      <w:spacing w:after="480" w:line="240" w:lineRule="exact"/>
    </w:pPr>
    <w:rPr>
      <w:rFonts w:ascii="Times New Roman" w:eastAsia="Times New Roman" w:hAnsi="Times New Roman" w:cs="Times New Roman"/>
      <w:b/>
      <w:kern w:val="0"/>
      <w:sz w:val="28"/>
      <w:szCs w:val="20"/>
      <w:lang w:eastAsia="ru-RU"/>
    </w:rPr>
  </w:style>
  <w:style w:type="table" w:styleId="af">
    <w:name w:val="Table Grid"/>
    <w:basedOn w:val="a1"/>
    <w:uiPriority w:val="59"/>
    <w:rsid w:val="008B5317"/>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87D7A"/>
    <w:rPr>
      <w:rFonts w:asciiTheme="majorHAnsi" w:eastAsiaTheme="majorEastAsia" w:hAnsiTheme="majorHAnsi" w:cstheme="majorBidi"/>
      <w:b/>
      <w:bCs/>
      <w:color w:val="2F5496" w:themeColor="accent1" w:themeShade="BF"/>
      <w:sz w:val="28"/>
      <w:szCs w:val="28"/>
    </w:rPr>
  </w:style>
  <w:style w:type="character" w:styleId="af0">
    <w:name w:val="Emphasis"/>
    <w:basedOn w:val="a0"/>
    <w:uiPriority w:val="20"/>
    <w:qFormat/>
    <w:rsid w:val="00087D7A"/>
    <w:rPr>
      <w:i/>
      <w:iCs/>
    </w:rPr>
  </w:style>
  <w:style w:type="character" w:customStyle="1" w:styleId="ConsPlusNormal0">
    <w:name w:val="ConsPlusNormal Знак"/>
    <w:basedOn w:val="a0"/>
    <w:link w:val="ConsPlusNormal"/>
    <w:locked/>
    <w:rsid w:val="005C77B2"/>
    <w:rPr>
      <w:rFonts w:ascii="Arial" w:eastAsia="Times New Roman" w:hAnsi="Arial" w:cs="Arial"/>
      <w:kern w:val="0"/>
      <w:sz w:val="20"/>
      <w:szCs w:val="20"/>
      <w:lang w:eastAsia="ru-RU"/>
    </w:rPr>
  </w:style>
  <w:style w:type="paragraph" w:customStyle="1" w:styleId="Default">
    <w:name w:val="Default"/>
    <w:rsid w:val="00C70B6E"/>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7404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nygks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B64D-9F27-4641-B85A-55E7AF5C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5639</Words>
  <Characters>32144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Скобелина</dc:creator>
  <cp:lastModifiedBy>1</cp:lastModifiedBy>
  <cp:revision>2</cp:revision>
  <cp:lastPrinted>2025-04-22T11:49:00Z</cp:lastPrinted>
  <dcterms:created xsi:type="dcterms:W3CDTF">2025-04-24T11:19:00Z</dcterms:created>
  <dcterms:modified xsi:type="dcterms:W3CDTF">2025-04-24T11:19:00Z</dcterms:modified>
</cp:coreProperties>
</file>